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6194" w:rsidRDefault="00B37058">
      <w:pPr>
        <w:spacing w:after="0" w:line="240" w:lineRule="auto"/>
        <w:jc w:val="center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ПРОГРАММА</w:t>
      </w:r>
      <w:r w:rsidR="003B08FC">
        <w:rPr>
          <w:b/>
          <w:color w:val="auto"/>
          <w:sz w:val="24"/>
          <w:szCs w:val="24"/>
        </w:rPr>
        <w:t xml:space="preserve"> ВИЗИТА ЭКСПЕРТОВ </w:t>
      </w:r>
    </w:p>
    <w:p w:rsidR="000A6194" w:rsidRDefault="003B08FC" w:rsidP="003E69E6">
      <w:pPr>
        <w:spacing w:after="0" w:line="240" w:lineRule="auto"/>
        <w:jc w:val="center"/>
        <w:rPr>
          <w:b/>
          <w:color w:val="auto"/>
          <w:sz w:val="24"/>
          <w:szCs w:val="24"/>
        </w:rPr>
      </w:pPr>
      <w:r>
        <w:rPr>
          <w:b/>
          <w:color w:val="auto"/>
          <w:sz w:val="22"/>
          <w:szCs w:val="24"/>
        </w:rPr>
        <w:t>ФГАНУ «СОЦИОЦЕНТР» в ФГ</w:t>
      </w:r>
      <w:r w:rsidR="003E69E6">
        <w:rPr>
          <w:b/>
          <w:color w:val="auto"/>
          <w:sz w:val="22"/>
          <w:szCs w:val="24"/>
        </w:rPr>
        <w:t>А</w:t>
      </w:r>
      <w:r>
        <w:rPr>
          <w:b/>
          <w:color w:val="auto"/>
          <w:sz w:val="22"/>
          <w:szCs w:val="24"/>
        </w:rPr>
        <w:t>ОУ ВО «</w:t>
      </w:r>
      <w:r w:rsidR="003E69E6" w:rsidRPr="003E69E6">
        <w:rPr>
          <w:b/>
          <w:color w:val="auto"/>
          <w:sz w:val="22"/>
          <w:szCs w:val="24"/>
        </w:rPr>
        <w:t>Северо-Восточный федеральный университет имени</w:t>
      </w:r>
      <w:r w:rsidR="003E69E6">
        <w:rPr>
          <w:b/>
          <w:color w:val="auto"/>
          <w:sz w:val="22"/>
          <w:szCs w:val="24"/>
        </w:rPr>
        <w:t xml:space="preserve"> </w:t>
      </w:r>
      <w:r w:rsidR="003E69E6" w:rsidRPr="003E69E6">
        <w:rPr>
          <w:b/>
          <w:color w:val="auto"/>
          <w:sz w:val="22"/>
          <w:szCs w:val="24"/>
        </w:rPr>
        <w:t>М.К. Аммосова</w:t>
      </w:r>
      <w:r>
        <w:rPr>
          <w:b/>
          <w:color w:val="auto"/>
          <w:sz w:val="22"/>
          <w:szCs w:val="24"/>
        </w:rPr>
        <w:t>»</w:t>
      </w:r>
    </w:p>
    <w:p w:rsidR="000A6194" w:rsidRDefault="003B08FC">
      <w:pPr>
        <w:spacing w:after="0" w:line="240" w:lineRule="auto"/>
        <w:jc w:val="center"/>
        <w:rPr>
          <w:b/>
          <w:color w:val="auto"/>
          <w:sz w:val="22"/>
          <w:szCs w:val="24"/>
        </w:rPr>
      </w:pPr>
      <w:r>
        <w:rPr>
          <w:b/>
          <w:color w:val="auto"/>
          <w:sz w:val="22"/>
          <w:szCs w:val="24"/>
        </w:rPr>
        <w:t>(</w:t>
      </w:r>
      <w:r w:rsidR="00B434DB">
        <w:rPr>
          <w:b/>
          <w:color w:val="auto"/>
          <w:sz w:val="22"/>
          <w:szCs w:val="24"/>
        </w:rPr>
        <w:t>30</w:t>
      </w:r>
      <w:r>
        <w:rPr>
          <w:b/>
          <w:color w:val="auto"/>
          <w:sz w:val="22"/>
          <w:szCs w:val="24"/>
        </w:rPr>
        <w:t>.0</w:t>
      </w:r>
      <w:r w:rsidR="00B434DB">
        <w:rPr>
          <w:b/>
          <w:color w:val="auto"/>
          <w:sz w:val="22"/>
          <w:szCs w:val="24"/>
        </w:rPr>
        <w:t>5</w:t>
      </w:r>
      <w:r>
        <w:rPr>
          <w:b/>
          <w:color w:val="auto"/>
          <w:sz w:val="22"/>
          <w:szCs w:val="24"/>
        </w:rPr>
        <w:t>.2022 -1.0</w:t>
      </w:r>
      <w:r w:rsidR="00B434DB">
        <w:rPr>
          <w:b/>
          <w:color w:val="auto"/>
          <w:sz w:val="22"/>
          <w:szCs w:val="24"/>
        </w:rPr>
        <w:t>6</w:t>
      </w:r>
      <w:r>
        <w:rPr>
          <w:b/>
          <w:color w:val="auto"/>
          <w:sz w:val="22"/>
          <w:szCs w:val="24"/>
        </w:rPr>
        <w:t>.2022)</w:t>
      </w:r>
    </w:p>
    <w:p w:rsidR="000A6194" w:rsidRDefault="000A6194">
      <w:pPr>
        <w:spacing w:after="0" w:line="240" w:lineRule="auto"/>
        <w:jc w:val="center"/>
        <w:rPr>
          <w:b/>
          <w:color w:val="auto"/>
          <w:sz w:val="24"/>
          <w:szCs w:val="24"/>
        </w:rPr>
      </w:pPr>
    </w:p>
    <w:tbl>
      <w:tblPr>
        <w:tblStyle w:val="af8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4823"/>
        <w:gridCol w:w="2825"/>
      </w:tblGrid>
      <w:tr w:rsidR="000A6194">
        <w:trPr>
          <w:trHeight w:val="585"/>
          <w:tblHeader/>
        </w:trPr>
        <w:tc>
          <w:tcPr>
            <w:tcW w:w="1696" w:type="dxa"/>
          </w:tcPr>
          <w:p w:rsidR="000A6194" w:rsidRPr="000E7C73" w:rsidRDefault="003B08FC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0E7C73">
              <w:rPr>
                <w:b/>
                <w:color w:val="auto"/>
                <w:sz w:val="22"/>
                <w:szCs w:val="22"/>
              </w:rPr>
              <w:t>Время</w:t>
            </w:r>
          </w:p>
        </w:tc>
        <w:tc>
          <w:tcPr>
            <w:tcW w:w="4823" w:type="dxa"/>
          </w:tcPr>
          <w:p w:rsidR="000A6194" w:rsidRPr="000E7C73" w:rsidRDefault="003B08FC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0E7C73">
              <w:rPr>
                <w:b/>
                <w:color w:val="auto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825" w:type="dxa"/>
          </w:tcPr>
          <w:p w:rsidR="000A6194" w:rsidRPr="000E7C73" w:rsidRDefault="003B08FC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0E7C73">
              <w:rPr>
                <w:b/>
                <w:color w:val="auto"/>
                <w:sz w:val="22"/>
                <w:szCs w:val="22"/>
              </w:rPr>
              <w:t>Фамилия И. О., должность участников</w:t>
            </w:r>
          </w:p>
        </w:tc>
      </w:tr>
      <w:tr w:rsidR="000A6194">
        <w:trPr>
          <w:trHeight w:val="315"/>
        </w:trPr>
        <w:tc>
          <w:tcPr>
            <w:tcW w:w="9344" w:type="dxa"/>
            <w:gridSpan w:val="3"/>
            <w:shd w:val="clear" w:color="auto" w:fill="F2F2F2"/>
          </w:tcPr>
          <w:p w:rsidR="000A6194" w:rsidRPr="000E7C73" w:rsidRDefault="003E69E6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0E7C73">
              <w:rPr>
                <w:b/>
                <w:color w:val="auto"/>
                <w:sz w:val="22"/>
                <w:szCs w:val="22"/>
              </w:rPr>
              <w:t>30</w:t>
            </w:r>
            <w:r w:rsidR="003B08FC" w:rsidRPr="000E7C73">
              <w:rPr>
                <w:b/>
                <w:color w:val="auto"/>
                <w:sz w:val="22"/>
                <w:szCs w:val="22"/>
              </w:rPr>
              <w:t>.0</w:t>
            </w:r>
            <w:r w:rsidRPr="000E7C73">
              <w:rPr>
                <w:b/>
                <w:color w:val="auto"/>
                <w:sz w:val="22"/>
                <w:szCs w:val="22"/>
              </w:rPr>
              <w:t>5</w:t>
            </w:r>
            <w:r w:rsidR="003B08FC" w:rsidRPr="000E7C73">
              <w:rPr>
                <w:b/>
                <w:color w:val="auto"/>
                <w:sz w:val="22"/>
                <w:szCs w:val="22"/>
              </w:rPr>
              <w:t>.2022</w:t>
            </w:r>
          </w:p>
        </w:tc>
      </w:tr>
      <w:tr w:rsidR="000A6194">
        <w:trPr>
          <w:trHeight w:val="2572"/>
        </w:trPr>
        <w:tc>
          <w:tcPr>
            <w:tcW w:w="1696" w:type="dxa"/>
          </w:tcPr>
          <w:p w:rsidR="000A6194" w:rsidRPr="000E7C73" w:rsidRDefault="003B08FC">
            <w:pPr>
              <w:jc w:val="both"/>
              <w:rPr>
                <w:bCs/>
                <w:color w:val="auto"/>
                <w:sz w:val="22"/>
                <w:szCs w:val="22"/>
              </w:rPr>
            </w:pPr>
            <w:r w:rsidRPr="000E7C73">
              <w:rPr>
                <w:bCs/>
                <w:color w:val="auto"/>
                <w:sz w:val="22"/>
                <w:szCs w:val="22"/>
              </w:rPr>
              <w:t xml:space="preserve">9.00 – </w:t>
            </w:r>
            <w:r w:rsidR="000E7C73" w:rsidRPr="000E7C73">
              <w:rPr>
                <w:bCs/>
                <w:color w:val="auto"/>
                <w:sz w:val="22"/>
                <w:szCs w:val="22"/>
              </w:rPr>
              <w:t>10</w:t>
            </w:r>
            <w:r w:rsidRPr="000E7C73">
              <w:rPr>
                <w:bCs/>
                <w:color w:val="auto"/>
                <w:sz w:val="22"/>
                <w:szCs w:val="22"/>
              </w:rPr>
              <w:t>.</w:t>
            </w:r>
            <w:r w:rsidR="000E7C73" w:rsidRPr="000E7C73">
              <w:rPr>
                <w:bCs/>
                <w:color w:val="auto"/>
                <w:sz w:val="22"/>
                <w:szCs w:val="22"/>
              </w:rPr>
              <w:t>0</w:t>
            </w:r>
            <w:r w:rsidRPr="000E7C73">
              <w:rPr>
                <w:bCs/>
                <w:color w:val="auto"/>
                <w:sz w:val="22"/>
                <w:szCs w:val="22"/>
              </w:rPr>
              <w:t>0</w:t>
            </w:r>
          </w:p>
        </w:tc>
        <w:tc>
          <w:tcPr>
            <w:tcW w:w="4823" w:type="dxa"/>
          </w:tcPr>
          <w:p w:rsidR="000A6194" w:rsidRPr="000E7C73" w:rsidRDefault="003B08FC">
            <w:pPr>
              <w:rPr>
                <w:bCs/>
                <w:color w:val="auto"/>
                <w:sz w:val="22"/>
                <w:szCs w:val="22"/>
              </w:rPr>
            </w:pPr>
            <w:r w:rsidRPr="000E7C73">
              <w:rPr>
                <w:b/>
                <w:color w:val="auto"/>
                <w:sz w:val="22"/>
                <w:szCs w:val="22"/>
              </w:rPr>
              <w:t xml:space="preserve">Встреча с ректором и управленческой командой. </w:t>
            </w:r>
            <w:r w:rsidRPr="000E7C73">
              <w:rPr>
                <w:color w:val="auto"/>
                <w:sz w:val="22"/>
                <w:szCs w:val="22"/>
              </w:rPr>
              <w:t>Обсуждение задач, регламента визита и основных акцентов программы развития университета</w:t>
            </w:r>
          </w:p>
        </w:tc>
        <w:tc>
          <w:tcPr>
            <w:tcW w:w="2825" w:type="dxa"/>
          </w:tcPr>
          <w:p w:rsidR="000A6194" w:rsidRPr="000E7C73" w:rsidRDefault="003B08FC">
            <w:pPr>
              <w:jc w:val="center"/>
              <w:rPr>
                <w:bCs/>
                <w:color w:val="auto"/>
                <w:sz w:val="22"/>
                <w:szCs w:val="22"/>
              </w:rPr>
            </w:pPr>
            <w:r w:rsidRPr="000E7C73">
              <w:rPr>
                <w:bCs/>
                <w:color w:val="auto"/>
                <w:sz w:val="22"/>
                <w:szCs w:val="22"/>
              </w:rPr>
              <w:t>Члены экспертной группы</w:t>
            </w:r>
            <w:r w:rsidR="00B434DB" w:rsidRPr="000E7C73">
              <w:rPr>
                <w:bCs/>
                <w:color w:val="auto"/>
                <w:sz w:val="22"/>
                <w:szCs w:val="22"/>
              </w:rPr>
              <w:t>,</w:t>
            </w:r>
          </w:p>
          <w:p w:rsidR="000A6194" w:rsidRPr="000E7C73" w:rsidRDefault="000A6194">
            <w:pPr>
              <w:jc w:val="center"/>
              <w:rPr>
                <w:bCs/>
                <w:color w:val="auto"/>
                <w:sz w:val="22"/>
                <w:szCs w:val="22"/>
              </w:rPr>
            </w:pPr>
          </w:p>
          <w:p w:rsidR="000A6194" w:rsidRPr="000E7C73" w:rsidRDefault="00B434DB" w:rsidP="00B434DB">
            <w:pPr>
              <w:jc w:val="center"/>
              <w:rPr>
                <w:bCs/>
                <w:color w:val="auto"/>
                <w:sz w:val="22"/>
                <w:szCs w:val="22"/>
              </w:rPr>
            </w:pPr>
            <w:r w:rsidRPr="000E7C73">
              <w:rPr>
                <w:bCs/>
                <w:color w:val="auto"/>
                <w:sz w:val="22"/>
                <w:szCs w:val="22"/>
              </w:rPr>
              <w:t>Р</w:t>
            </w:r>
            <w:r w:rsidR="003B08FC" w:rsidRPr="000E7C73">
              <w:rPr>
                <w:bCs/>
                <w:color w:val="auto"/>
                <w:sz w:val="22"/>
                <w:szCs w:val="22"/>
              </w:rPr>
              <w:t>ектор</w:t>
            </w:r>
            <w:r w:rsidRPr="000E7C73">
              <w:rPr>
                <w:bCs/>
                <w:color w:val="auto"/>
                <w:sz w:val="22"/>
                <w:szCs w:val="22"/>
              </w:rPr>
              <w:t xml:space="preserve">, </w:t>
            </w:r>
            <w:r w:rsidR="003B08FC" w:rsidRPr="000E7C73">
              <w:rPr>
                <w:bCs/>
                <w:color w:val="auto"/>
                <w:sz w:val="22"/>
                <w:szCs w:val="22"/>
              </w:rPr>
              <w:t xml:space="preserve">представители команды университета по реализации Программы развития </w:t>
            </w:r>
          </w:p>
        </w:tc>
      </w:tr>
      <w:tr w:rsidR="000A6194">
        <w:trPr>
          <w:trHeight w:val="70"/>
        </w:trPr>
        <w:tc>
          <w:tcPr>
            <w:tcW w:w="1696" w:type="dxa"/>
          </w:tcPr>
          <w:p w:rsidR="000A6194" w:rsidRPr="000E7C73" w:rsidRDefault="000E7C73">
            <w:pPr>
              <w:jc w:val="both"/>
              <w:rPr>
                <w:bCs/>
                <w:color w:val="auto"/>
                <w:sz w:val="22"/>
                <w:szCs w:val="22"/>
              </w:rPr>
            </w:pPr>
            <w:r w:rsidRPr="000E7C73">
              <w:rPr>
                <w:bCs/>
                <w:color w:val="auto"/>
                <w:sz w:val="22"/>
                <w:szCs w:val="22"/>
              </w:rPr>
              <w:t>10</w:t>
            </w:r>
            <w:r w:rsidR="003B08FC" w:rsidRPr="000E7C73">
              <w:rPr>
                <w:bCs/>
                <w:color w:val="auto"/>
                <w:sz w:val="22"/>
                <w:szCs w:val="22"/>
              </w:rPr>
              <w:t>.</w:t>
            </w:r>
            <w:r w:rsidRPr="000E7C73">
              <w:rPr>
                <w:bCs/>
                <w:color w:val="auto"/>
                <w:sz w:val="22"/>
                <w:szCs w:val="22"/>
              </w:rPr>
              <w:t>0</w:t>
            </w:r>
            <w:r w:rsidR="003B08FC" w:rsidRPr="000E7C73">
              <w:rPr>
                <w:bCs/>
                <w:color w:val="auto"/>
                <w:sz w:val="22"/>
                <w:szCs w:val="22"/>
              </w:rPr>
              <w:t>0 – 13.</w:t>
            </w:r>
            <w:r w:rsidRPr="000E7C73">
              <w:rPr>
                <w:bCs/>
                <w:color w:val="auto"/>
                <w:sz w:val="22"/>
                <w:szCs w:val="22"/>
              </w:rPr>
              <w:t>0</w:t>
            </w:r>
            <w:r w:rsidR="003B08FC" w:rsidRPr="000E7C73">
              <w:rPr>
                <w:bCs/>
                <w:color w:val="auto"/>
                <w:sz w:val="22"/>
                <w:szCs w:val="22"/>
              </w:rPr>
              <w:t>0</w:t>
            </w:r>
          </w:p>
        </w:tc>
        <w:tc>
          <w:tcPr>
            <w:tcW w:w="4823" w:type="dxa"/>
          </w:tcPr>
          <w:p w:rsidR="000A6194" w:rsidRPr="00623B89" w:rsidRDefault="003B08FC">
            <w:pPr>
              <w:rPr>
                <w:bCs/>
                <w:color w:val="auto"/>
                <w:sz w:val="22"/>
                <w:szCs w:val="22"/>
              </w:rPr>
            </w:pPr>
            <w:r w:rsidRPr="000E7C73">
              <w:rPr>
                <w:b/>
                <w:color w:val="auto"/>
                <w:sz w:val="22"/>
                <w:szCs w:val="22"/>
              </w:rPr>
              <w:t>Знакомство с университетом</w:t>
            </w:r>
            <w:r w:rsidRPr="000E7C73">
              <w:rPr>
                <w:bCs/>
                <w:color w:val="auto"/>
                <w:sz w:val="22"/>
                <w:szCs w:val="22"/>
              </w:rPr>
              <w:t>. Посещение объектов, имеющих связь со стратегическими проектами, знакомство и общение с членами команд на местах</w:t>
            </w:r>
            <w:r w:rsidR="00623B89" w:rsidRPr="00623B89">
              <w:rPr>
                <w:bCs/>
                <w:color w:val="auto"/>
                <w:sz w:val="22"/>
                <w:szCs w:val="22"/>
              </w:rPr>
              <w:t xml:space="preserve"> </w:t>
            </w:r>
            <w:r w:rsidR="00623B89" w:rsidRPr="00623B89">
              <w:rPr>
                <w:bCs/>
                <w:i/>
                <w:color w:val="auto"/>
                <w:sz w:val="22"/>
                <w:szCs w:val="22"/>
              </w:rPr>
              <w:t>(по отдельной программе)</w:t>
            </w:r>
          </w:p>
        </w:tc>
        <w:tc>
          <w:tcPr>
            <w:tcW w:w="2825" w:type="dxa"/>
          </w:tcPr>
          <w:p w:rsidR="000A6194" w:rsidRPr="000E7C73" w:rsidRDefault="003B08FC">
            <w:pPr>
              <w:jc w:val="center"/>
              <w:rPr>
                <w:color w:val="auto"/>
                <w:sz w:val="22"/>
                <w:szCs w:val="22"/>
              </w:rPr>
            </w:pPr>
            <w:r w:rsidRPr="000E7C73">
              <w:rPr>
                <w:color w:val="auto"/>
                <w:sz w:val="22"/>
                <w:szCs w:val="22"/>
              </w:rPr>
              <w:t>Эксперты, руководители и команды стратегических проектов</w:t>
            </w:r>
          </w:p>
        </w:tc>
      </w:tr>
      <w:tr w:rsidR="000A6194">
        <w:tc>
          <w:tcPr>
            <w:tcW w:w="1696" w:type="dxa"/>
          </w:tcPr>
          <w:p w:rsidR="000A6194" w:rsidRPr="000E7C73" w:rsidRDefault="003B08FC">
            <w:pPr>
              <w:jc w:val="both"/>
              <w:rPr>
                <w:bCs/>
                <w:color w:val="auto"/>
                <w:sz w:val="22"/>
                <w:szCs w:val="22"/>
              </w:rPr>
            </w:pPr>
            <w:r w:rsidRPr="000E7C73">
              <w:rPr>
                <w:bCs/>
                <w:color w:val="auto"/>
                <w:sz w:val="22"/>
                <w:szCs w:val="22"/>
              </w:rPr>
              <w:t>13.</w:t>
            </w:r>
            <w:r w:rsidR="000E7C73" w:rsidRPr="000E7C73">
              <w:rPr>
                <w:bCs/>
                <w:color w:val="auto"/>
                <w:sz w:val="22"/>
                <w:szCs w:val="22"/>
              </w:rPr>
              <w:t>0</w:t>
            </w:r>
            <w:r w:rsidRPr="000E7C73">
              <w:rPr>
                <w:bCs/>
                <w:color w:val="auto"/>
                <w:sz w:val="22"/>
                <w:szCs w:val="22"/>
              </w:rPr>
              <w:t>0 – 14.00</w:t>
            </w:r>
          </w:p>
        </w:tc>
        <w:tc>
          <w:tcPr>
            <w:tcW w:w="7648" w:type="dxa"/>
            <w:gridSpan w:val="2"/>
          </w:tcPr>
          <w:p w:rsidR="000A6194" w:rsidRPr="000E7C73" w:rsidRDefault="003B08FC">
            <w:pPr>
              <w:jc w:val="both"/>
              <w:rPr>
                <w:bCs/>
                <w:color w:val="auto"/>
                <w:sz w:val="22"/>
                <w:szCs w:val="22"/>
              </w:rPr>
            </w:pPr>
            <w:r w:rsidRPr="000E7C73">
              <w:rPr>
                <w:bCs/>
                <w:color w:val="auto"/>
                <w:sz w:val="22"/>
                <w:szCs w:val="22"/>
              </w:rPr>
              <w:t>Обед</w:t>
            </w:r>
          </w:p>
        </w:tc>
      </w:tr>
      <w:tr w:rsidR="000A6194">
        <w:tc>
          <w:tcPr>
            <w:tcW w:w="1696" w:type="dxa"/>
          </w:tcPr>
          <w:p w:rsidR="000A6194" w:rsidRPr="000E7C73" w:rsidRDefault="003B08FC">
            <w:pPr>
              <w:jc w:val="both"/>
              <w:rPr>
                <w:bCs/>
                <w:color w:val="auto"/>
                <w:sz w:val="22"/>
                <w:szCs w:val="22"/>
              </w:rPr>
            </w:pPr>
            <w:r w:rsidRPr="000E7C73">
              <w:rPr>
                <w:bCs/>
                <w:color w:val="auto"/>
                <w:sz w:val="22"/>
                <w:szCs w:val="22"/>
              </w:rPr>
              <w:t xml:space="preserve">14.00 – 14.30 </w:t>
            </w:r>
          </w:p>
        </w:tc>
        <w:tc>
          <w:tcPr>
            <w:tcW w:w="4823" w:type="dxa"/>
          </w:tcPr>
          <w:p w:rsidR="000A6194" w:rsidRPr="000E7C73" w:rsidRDefault="003B08FC">
            <w:pPr>
              <w:rPr>
                <w:bCs/>
                <w:color w:val="auto"/>
                <w:sz w:val="22"/>
                <w:szCs w:val="22"/>
              </w:rPr>
            </w:pPr>
            <w:r w:rsidRPr="000E7C73">
              <w:rPr>
                <w:b/>
                <w:color w:val="auto"/>
                <w:sz w:val="22"/>
                <w:szCs w:val="22"/>
              </w:rPr>
              <w:t>Установочная пленарная сессия.</w:t>
            </w:r>
            <w:r w:rsidRPr="000E7C73">
              <w:rPr>
                <w:bCs/>
                <w:color w:val="auto"/>
                <w:sz w:val="22"/>
                <w:szCs w:val="22"/>
              </w:rPr>
              <w:t xml:space="preserve"> Цели и задачи рабочего визита, формат и регламент работы </w:t>
            </w:r>
          </w:p>
        </w:tc>
        <w:tc>
          <w:tcPr>
            <w:tcW w:w="2825" w:type="dxa"/>
          </w:tcPr>
          <w:p w:rsidR="000A6194" w:rsidRPr="000E7C73" w:rsidRDefault="003B08FC">
            <w:pPr>
              <w:jc w:val="center"/>
              <w:rPr>
                <w:color w:val="auto"/>
                <w:sz w:val="22"/>
                <w:szCs w:val="22"/>
              </w:rPr>
            </w:pPr>
            <w:r w:rsidRPr="000E7C73">
              <w:rPr>
                <w:b/>
                <w:bCs/>
                <w:color w:val="auto"/>
                <w:sz w:val="22"/>
                <w:szCs w:val="22"/>
              </w:rPr>
              <w:t>Эксперты</w:t>
            </w:r>
            <w:r w:rsidRPr="000E7C73">
              <w:rPr>
                <w:bCs/>
                <w:color w:val="auto"/>
                <w:sz w:val="22"/>
                <w:szCs w:val="22"/>
              </w:rPr>
              <w:t xml:space="preserve">, </w:t>
            </w:r>
          </w:p>
          <w:p w:rsidR="000A6194" w:rsidRPr="000E7C73" w:rsidRDefault="003B08FC">
            <w:pPr>
              <w:jc w:val="center"/>
              <w:rPr>
                <w:color w:val="auto"/>
                <w:sz w:val="22"/>
                <w:szCs w:val="22"/>
              </w:rPr>
            </w:pPr>
            <w:r w:rsidRPr="000E7C73">
              <w:rPr>
                <w:bCs/>
                <w:color w:val="auto"/>
                <w:sz w:val="22"/>
                <w:szCs w:val="22"/>
              </w:rPr>
              <w:t>команда университета,</w:t>
            </w:r>
          </w:p>
          <w:p w:rsidR="000A6194" w:rsidRPr="000E7C73" w:rsidRDefault="003B08FC">
            <w:pPr>
              <w:jc w:val="center"/>
              <w:rPr>
                <w:color w:val="auto"/>
                <w:sz w:val="22"/>
                <w:szCs w:val="22"/>
              </w:rPr>
            </w:pPr>
            <w:r w:rsidRPr="000E7C73">
              <w:rPr>
                <w:bCs/>
                <w:color w:val="auto"/>
                <w:sz w:val="22"/>
                <w:szCs w:val="22"/>
              </w:rPr>
              <w:t xml:space="preserve">команда университета (владельцы базовых и сквозных процессов, лидеры стратегических проектов) </w:t>
            </w:r>
          </w:p>
          <w:p w:rsidR="000A6194" w:rsidRPr="000E7C73" w:rsidRDefault="000A6194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0A6194" w:rsidRPr="00623B89" w:rsidRDefault="003B08FC" w:rsidP="00623B89">
            <w:pPr>
              <w:jc w:val="center"/>
              <w:rPr>
                <w:bCs/>
                <w:color w:val="auto"/>
                <w:sz w:val="22"/>
                <w:szCs w:val="22"/>
              </w:rPr>
            </w:pPr>
            <w:r w:rsidRPr="000E7C73">
              <w:rPr>
                <w:bCs/>
                <w:i/>
                <w:color w:val="auto"/>
                <w:sz w:val="22"/>
                <w:szCs w:val="22"/>
              </w:rPr>
              <w:t>вовлеченность 50-60 чел. в течение всех пленарных сессий</w:t>
            </w:r>
          </w:p>
        </w:tc>
      </w:tr>
      <w:tr w:rsidR="003E69E6">
        <w:trPr>
          <w:trHeight w:val="539"/>
        </w:trPr>
        <w:tc>
          <w:tcPr>
            <w:tcW w:w="1696" w:type="dxa"/>
            <w:vMerge w:val="restart"/>
          </w:tcPr>
          <w:p w:rsidR="003E69E6" w:rsidRPr="000E7C73" w:rsidRDefault="003E69E6" w:rsidP="003E69E6">
            <w:pPr>
              <w:jc w:val="both"/>
              <w:rPr>
                <w:bCs/>
                <w:color w:val="auto"/>
                <w:sz w:val="22"/>
                <w:szCs w:val="22"/>
              </w:rPr>
            </w:pPr>
            <w:r w:rsidRPr="000E7C73">
              <w:rPr>
                <w:bCs/>
                <w:color w:val="auto"/>
                <w:sz w:val="22"/>
                <w:szCs w:val="22"/>
              </w:rPr>
              <w:t>14.30 – 1</w:t>
            </w:r>
            <w:r w:rsidR="0060365A">
              <w:rPr>
                <w:bCs/>
                <w:color w:val="auto"/>
                <w:sz w:val="22"/>
                <w:szCs w:val="22"/>
              </w:rPr>
              <w:t>6</w:t>
            </w:r>
            <w:r w:rsidRPr="000E7C73">
              <w:rPr>
                <w:bCs/>
                <w:color w:val="auto"/>
                <w:sz w:val="22"/>
                <w:szCs w:val="22"/>
              </w:rPr>
              <w:t xml:space="preserve">.30 </w:t>
            </w:r>
          </w:p>
        </w:tc>
        <w:tc>
          <w:tcPr>
            <w:tcW w:w="4823" w:type="dxa"/>
          </w:tcPr>
          <w:p w:rsidR="003E69E6" w:rsidRPr="000E7C73" w:rsidRDefault="003E69E6" w:rsidP="003E69E6">
            <w:pPr>
              <w:jc w:val="both"/>
              <w:rPr>
                <w:b/>
                <w:color w:val="auto"/>
                <w:sz w:val="22"/>
                <w:szCs w:val="22"/>
              </w:rPr>
            </w:pPr>
            <w:r w:rsidRPr="000E7C73">
              <w:rPr>
                <w:b/>
                <w:color w:val="auto"/>
                <w:sz w:val="22"/>
                <w:szCs w:val="22"/>
              </w:rPr>
              <w:t>Презентация программы развития</w:t>
            </w:r>
          </w:p>
        </w:tc>
        <w:tc>
          <w:tcPr>
            <w:tcW w:w="2825" w:type="dxa"/>
          </w:tcPr>
          <w:p w:rsidR="003E69E6" w:rsidRPr="000E7C73" w:rsidRDefault="00B37058" w:rsidP="00D82A58">
            <w:pPr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 xml:space="preserve">Николаев Анатолий Николаевич, ректор </w:t>
            </w:r>
          </w:p>
        </w:tc>
      </w:tr>
      <w:tr w:rsidR="003E69E6">
        <w:trPr>
          <w:trHeight w:val="539"/>
        </w:trPr>
        <w:tc>
          <w:tcPr>
            <w:tcW w:w="1696" w:type="dxa"/>
          </w:tcPr>
          <w:p w:rsidR="003E69E6" w:rsidRPr="000E7C73" w:rsidRDefault="003E69E6" w:rsidP="003E69E6">
            <w:pPr>
              <w:jc w:val="both"/>
              <w:rPr>
                <w:bCs/>
                <w:color w:val="auto"/>
                <w:sz w:val="22"/>
                <w:szCs w:val="22"/>
              </w:rPr>
            </w:pPr>
          </w:p>
        </w:tc>
        <w:tc>
          <w:tcPr>
            <w:tcW w:w="4823" w:type="dxa"/>
          </w:tcPr>
          <w:p w:rsidR="003E69E6" w:rsidRPr="000E7C73" w:rsidRDefault="003E69E6" w:rsidP="003E69E6">
            <w:pPr>
              <w:jc w:val="both"/>
              <w:rPr>
                <w:b/>
                <w:color w:val="auto"/>
                <w:sz w:val="22"/>
                <w:szCs w:val="22"/>
              </w:rPr>
            </w:pPr>
            <w:r w:rsidRPr="000E7C73">
              <w:rPr>
                <w:bCs/>
                <w:color w:val="auto"/>
                <w:sz w:val="22"/>
                <w:szCs w:val="22"/>
              </w:rPr>
              <w:t>Вопросы экспертной группы на уточнение и понимание</w:t>
            </w:r>
          </w:p>
        </w:tc>
        <w:tc>
          <w:tcPr>
            <w:tcW w:w="2825" w:type="dxa"/>
          </w:tcPr>
          <w:p w:rsidR="003E69E6" w:rsidRPr="000E7C73" w:rsidRDefault="003E69E6" w:rsidP="003E69E6">
            <w:pPr>
              <w:jc w:val="center"/>
              <w:rPr>
                <w:bCs/>
                <w:color w:val="auto"/>
                <w:sz w:val="22"/>
                <w:szCs w:val="22"/>
              </w:rPr>
            </w:pPr>
          </w:p>
        </w:tc>
      </w:tr>
      <w:tr w:rsidR="003E69E6">
        <w:tc>
          <w:tcPr>
            <w:tcW w:w="1696" w:type="dxa"/>
            <w:vMerge w:val="restart"/>
          </w:tcPr>
          <w:p w:rsidR="003E69E6" w:rsidRPr="000E7C73" w:rsidRDefault="003E69E6" w:rsidP="003E69E6">
            <w:pPr>
              <w:jc w:val="both"/>
              <w:rPr>
                <w:bCs/>
                <w:color w:val="auto"/>
                <w:sz w:val="22"/>
                <w:szCs w:val="22"/>
              </w:rPr>
            </w:pPr>
            <w:r w:rsidRPr="000E7C73">
              <w:rPr>
                <w:bCs/>
                <w:color w:val="auto"/>
                <w:sz w:val="22"/>
                <w:szCs w:val="22"/>
              </w:rPr>
              <w:t>1</w:t>
            </w:r>
            <w:r w:rsidR="0060365A">
              <w:rPr>
                <w:bCs/>
                <w:color w:val="auto"/>
                <w:sz w:val="22"/>
                <w:szCs w:val="22"/>
              </w:rPr>
              <w:t>6</w:t>
            </w:r>
            <w:r w:rsidRPr="000E7C73">
              <w:rPr>
                <w:bCs/>
                <w:color w:val="auto"/>
                <w:sz w:val="22"/>
                <w:szCs w:val="22"/>
              </w:rPr>
              <w:t>.30 – 18.00</w:t>
            </w:r>
          </w:p>
        </w:tc>
        <w:tc>
          <w:tcPr>
            <w:tcW w:w="4823" w:type="dxa"/>
          </w:tcPr>
          <w:p w:rsidR="003E69E6" w:rsidRPr="000E7C73" w:rsidRDefault="003E69E6" w:rsidP="003E69E6">
            <w:pPr>
              <w:jc w:val="both"/>
              <w:rPr>
                <w:b/>
                <w:color w:val="auto"/>
                <w:sz w:val="22"/>
                <w:szCs w:val="22"/>
              </w:rPr>
            </w:pPr>
            <w:r w:rsidRPr="000E7C73">
              <w:rPr>
                <w:b/>
                <w:color w:val="auto"/>
                <w:sz w:val="22"/>
                <w:szCs w:val="22"/>
              </w:rPr>
              <w:t>Презентация стратегических проектов</w:t>
            </w:r>
          </w:p>
        </w:tc>
        <w:tc>
          <w:tcPr>
            <w:tcW w:w="2825" w:type="dxa"/>
          </w:tcPr>
          <w:p w:rsidR="003E69E6" w:rsidRPr="000E7C73" w:rsidRDefault="003E69E6" w:rsidP="003E69E6">
            <w:pPr>
              <w:jc w:val="center"/>
              <w:rPr>
                <w:bCs/>
                <w:color w:val="auto"/>
                <w:sz w:val="22"/>
                <w:szCs w:val="22"/>
              </w:rPr>
            </w:pPr>
          </w:p>
        </w:tc>
      </w:tr>
      <w:tr w:rsidR="000D5C8C">
        <w:tc>
          <w:tcPr>
            <w:tcW w:w="1696" w:type="dxa"/>
          </w:tcPr>
          <w:p w:rsidR="000D5C8C" w:rsidRPr="000E7C73" w:rsidRDefault="000D5C8C" w:rsidP="000D5C8C">
            <w:pPr>
              <w:jc w:val="both"/>
              <w:rPr>
                <w:bCs/>
                <w:color w:val="auto"/>
                <w:sz w:val="22"/>
                <w:szCs w:val="22"/>
              </w:rPr>
            </w:pPr>
          </w:p>
        </w:tc>
        <w:tc>
          <w:tcPr>
            <w:tcW w:w="4823" w:type="dxa"/>
          </w:tcPr>
          <w:p w:rsidR="000D5C8C" w:rsidRPr="00CA5005" w:rsidRDefault="000D5C8C" w:rsidP="000D5C8C">
            <w:pPr>
              <w:jc w:val="both"/>
              <w:rPr>
                <w:bCs/>
                <w:color w:val="auto"/>
                <w:sz w:val="22"/>
                <w:szCs w:val="22"/>
              </w:rPr>
            </w:pPr>
            <w:r w:rsidRPr="00CA5005">
              <w:rPr>
                <w:bCs/>
                <w:color w:val="auto"/>
                <w:sz w:val="22"/>
                <w:szCs w:val="22"/>
              </w:rPr>
              <w:t>Стратегической проект 1. Цифровая экосистема университета</w:t>
            </w:r>
          </w:p>
        </w:tc>
        <w:tc>
          <w:tcPr>
            <w:tcW w:w="2825" w:type="dxa"/>
          </w:tcPr>
          <w:p w:rsidR="000D5C8C" w:rsidRDefault="00B37058" w:rsidP="000D5C8C">
            <w:r>
              <w:rPr>
                <w:bCs/>
                <w:color w:val="auto"/>
                <w:sz w:val="22"/>
                <w:szCs w:val="22"/>
              </w:rPr>
              <w:t>Иванов Петр Петрович, проректор по цифровому развитию, руководитель СП1</w:t>
            </w:r>
          </w:p>
        </w:tc>
      </w:tr>
      <w:tr w:rsidR="000D5C8C">
        <w:tc>
          <w:tcPr>
            <w:tcW w:w="1696" w:type="dxa"/>
          </w:tcPr>
          <w:p w:rsidR="000D5C8C" w:rsidRPr="000E7C73" w:rsidRDefault="000D5C8C" w:rsidP="000D5C8C">
            <w:pPr>
              <w:jc w:val="both"/>
              <w:rPr>
                <w:bCs/>
                <w:color w:val="auto"/>
                <w:sz w:val="22"/>
                <w:szCs w:val="22"/>
              </w:rPr>
            </w:pPr>
          </w:p>
        </w:tc>
        <w:tc>
          <w:tcPr>
            <w:tcW w:w="4823" w:type="dxa"/>
          </w:tcPr>
          <w:p w:rsidR="000D5C8C" w:rsidRPr="00CA5005" w:rsidRDefault="000D5C8C" w:rsidP="000D5C8C">
            <w:pPr>
              <w:jc w:val="both"/>
              <w:rPr>
                <w:bCs/>
                <w:color w:val="auto"/>
                <w:sz w:val="22"/>
                <w:szCs w:val="22"/>
              </w:rPr>
            </w:pPr>
            <w:r w:rsidRPr="00CA5005">
              <w:rPr>
                <w:bCs/>
                <w:color w:val="auto"/>
                <w:sz w:val="22"/>
                <w:szCs w:val="22"/>
              </w:rPr>
              <w:t xml:space="preserve">Стратегический проект 2. Природосберегающие технологии освоения северных территорий </w:t>
            </w:r>
          </w:p>
        </w:tc>
        <w:tc>
          <w:tcPr>
            <w:tcW w:w="2825" w:type="dxa"/>
          </w:tcPr>
          <w:p w:rsidR="000D5C8C" w:rsidRDefault="00B37058" w:rsidP="000D5C8C">
            <w:r>
              <w:rPr>
                <w:bCs/>
                <w:color w:val="auto"/>
                <w:sz w:val="22"/>
                <w:szCs w:val="22"/>
              </w:rPr>
              <w:t>Соловьев Евгений Эдуардович, проректор по науке и инновациям, руководитель СП2</w:t>
            </w:r>
          </w:p>
        </w:tc>
      </w:tr>
      <w:tr w:rsidR="000D5C8C">
        <w:tc>
          <w:tcPr>
            <w:tcW w:w="1696" w:type="dxa"/>
          </w:tcPr>
          <w:p w:rsidR="000D5C8C" w:rsidRPr="000E7C73" w:rsidRDefault="000D5C8C" w:rsidP="000D5C8C">
            <w:pPr>
              <w:jc w:val="both"/>
              <w:rPr>
                <w:bCs/>
                <w:color w:val="auto"/>
                <w:sz w:val="22"/>
                <w:szCs w:val="22"/>
              </w:rPr>
            </w:pPr>
          </w:p>
        </w:tc>
        <w:tc>
          <w:tcPr>
            <w:tcW w:w="4823" w:type="dxa"/>
          </w:tcPr>
          <w:p w:rsidR="000D5C8C" w:rsidRPr="00CA5005" w:rsidRDefault="000D5C8C" w:rsidP="000D5C8C">
            <w:pPr>
              <w:jc w:val="both"/>
              <w:rPr>
                <w:bCs/>
                <w:color w:val="auto"/>
                <w:sz w:val="22"/>
                <w:szCs w:val="22"/>
              </w:rPr>
            </w:pPr>
            <w:r w:rsidRPr="00CA5005">
              <w:rPr>
                <w:bCs/>
                <w:color w:val="auto"/>
                <w:sz w:val="22"/>
                <w:szCs w:val="22"/>
              </w:rPr>
              <w:t>Стратегической проект 3. Человек в экстремальных условиях Севера</w:t>
            </w:r>
          </w:p>
        </w:tc>
        <w:tc>
          <w:tcPr>
            <w:tcW w:w="2825" w:type="dxa"/>
          </w:tcPr>
          <w:p w:rsidR="000D5C8C" w:rsidRDefault="00B37058" w:rsidP="000D5C8C">
            <w:pPr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Кугаевский Александр Андреевич, з</w:t>
            </w:r>
            <w:r w:rsidRPr="00B37058">
              <w:rPr>
                <w:bCs/>
                <w:color w:val="auto"/>
                <w:sz w:val="22"/>
                <w:szCs w:val="22"/>
              </w:rPr>
              <w:t>аместитель ректора по аналитической и экспертной деятельности</w:t>
            </w:r>
            <w:r>
              <w:rPr>
                <w:bCs/>
                <w:color w:val="auto"/>
                <w:sz w:val="22"/>
                <w:szCs w:val="22"/>
              </w:rPr>
              <w:t>, руководитель СП3;</w:t>
            </w:r>
          </w:p>
          <w:p w:rsidR="00B37058" w:rsidRPr="009A5F8F" w:rsidRDefault="00B37058" w:rsidP="006F1ADF">
            <w:r w:rsidRPr="006F1ADF">
              <w:rPr>
                <w:bCs/>
                <w:color w:val="auto"/>
                <w:sz w:val="22"/>
                <w:szCs w:val="22"/>
              </w:rPr>
              <w:t>Малышева Нинель Васильевна</w:t>
            </w:r>
            <w:r w:rsidR="006F1ADF">
              <w:rPr>
                <w:bCs/>
                <w:color w:val="auto"/>
                <w:sz w:val="22"/>
                <w:szCs w:val="22"/>
              </w:rPr>
              <w:t>, ди</w:t>
            </w:r>
            <w:r w:rsidRPr="006F1ADF">
              <w:rPr>
                <w:bCs/>
                <w:color w:val="auto"/>
                <w:sz w:val="22"/>
                <w:szCs w:val="22"/>
              </w:rPr>
              <w:t xml:space="preserve">ректор департамента науки и </w:t>
            </w:r>
            <w:r w:rsidRPr="006F1ADF">
              <w:rPr>
                <w:bCs/>
                <w:color w:val="auto"/>
                <w:sz w:val="22"/>
                <w:szCs w:val="22"/>
              </w:rPr>
              <w:lastRenderedPageBreak/>
              <w:t>инноваций</w:t>
            </w:r>
            <w:r w:rsidR="00EF51CB">
              <w:rPr>
                <w:bCs/>
                <w:color w:val="auto"/>
                <w:sz w:val="22"/>
                <w:szCs w:val="22"/>
              </w:rPr>
              <w:t>, руководитель подпроекта №3.1; Гоголев Н.М., руководитель подпроекта №3.2.</w:t>
            </w:r>
          </w:p>
        </w:tc>
      </w:tr>
      <w:tr w:rsidR="003E69E6">
        <w:tc>
          <w:tcPr>
            <w:tcW w:w="1696" w:type="dxa"/>
          </w:tcPr>
          <w:p w:rsidR="003E69E6" w:rsidRPr="000E7C73" w:rsidRDefault="003E69E6" w:rsidP="003E69E6">
            <w:pPr>
              <w:jc w:val="both"/>
              <w:rPr>
                <w:bCs/>
                <w:color w:val="auto"/>
                <w:sz w:val="22"/>
                <w:szCs w:val="22"/>
              </w:rPr>
            </w:pPr>
          </w:p>
        </w:tc>
        <w:tc>
          <w:tcPr>
            <w:tcW w:w="4823" w:type="dxa"/>
          </w:tcPr>
          <w:p w:rsidR="003E69E6" w:rsidRPr="000E7C73" w:rsidRDefault="003E69E6" w:rsidP="003E69E6">
            <w:pPr>
              <w:jc w:val="both"/>
              <w:rPr>
                <w:b/>
                <w:color w:val="auto"/>
                <w:sz w:val="22"/>
                <w:szCs w:val="22"/>
              </w:rPr>
            </w:pPr>
            <w:r w:rsidRPr="000E7C73">
              <w:rPr>
                <w:bCs/>
                <w:color w:val="auto"/>
                <w:sz w:val="22"/>
                <w:szCs w:val="22"/>
              </w:rPr>
              <w:t>Вопросы экспертной группы на уточнение и понимание</w:t>
            </w:r>
          </w:p>
        </w:tc>
        <w:tc>
          <w:tcPr>
            <w:tcW w:w="2825" w:type="dxa"/>
          </w:tcPr>
          <w:p w:rsidR="003E69E6" w:rsidRPr="000E7C73" w:rsidRDefault="003E69E6" w:rsidP="003E69E6">
            <w:pPr>
              <w:jc w:val="center"/>
              <w:rPr>
                <w:bCs/>
                <w:color w:val="auto"/>
                <w:sz w:val="22"/>
                <w:szCs w:val="22"/>
              </w:rPr>
            </w:pPr>
          </w:p>
        </w:tc>
      </w:tr>
      <w:tr w:rsidR="000A6194">
        <w:trPr>
          <w:trHeight w:val="315"/>
        </w:trPr>
        <w:tc>
          <w:tcPr>
            <w:tcW w:w="9344" w:type="dxa"/>
            <w:gridSpan w:val="3"/>
            <w:shd w:val="clear" w:color="auto" w:fill="F2F2F2"/>
          </w:tcPr>
          <w:p w:rsidR="000A6194" w:rsidRPr="000E7C73" w:rsidRDefault="003E69E6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0E7C73">
              <w:rPr>
                <w:b/>
                <w:color w:val="auto"/>
                <w:sz w:val="22"/>
                <w:szCs w:val="22"/>
              </w:rPr>
              <w:t>3</w:t>
            </w:r>
            <w:r w:rsidR="003B08FC" w:rsidRPr="000E7C73">
              <w:rPr>
                <w:b/>
                <w:color w:val="auto"/>
                <w:sz w:val="22"/>
                <w:szCs w:val="22"/>
              </w:rPr>
              <w:t>1.0</w:t>
            </w:r>
            <w:r w:rsidRPr="000E7C73">
              <w:rPr>
                <w:b/>
                <w:color w:val="auto"/>
                <w:sz w:val="22"/>
                <w:szCs w:val="22"/>
              </w:rPr>
              <w:t>5</w:t>
            </w:r>
            <w:r w:rsidR="003B08FC" w:rsidRPr="000E7C73">
              <w:rPr>
                <w:b/>
                <w:color w:val="auto"/>
                <w:sz w:val="22"/>
                <w:szCs w:val="22"/>
              </w:rPr>
              <w:t>.2022</w:t>
            </w:r>
          </w:p>
        </w:tc>
      </w:tr>
      <w:tr w:rsidR="000A6194">
        <w:trPr>
          <w:trHeight w:val="585"/>
        </w:trPr>
        <w:tc>
          <w:tcPr>
            <w:tcW w:w="1696" w:type="dxa"/>
          </w:tcPr>
          <w:p w:rsidR="000A6194" w:rsidRPr="000E7C73" w:rsidRDefault="009A5F8F">
            <w:pPr>
              <w:jc w:val="both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10.00 – 10</w:t>
            </w:r>
            <w:r w:rsidR="003B08FC" w:rsidRPr="000E7C73">
              <w:rPr>
                <w:bCs/>
                <w:color w:val="auto"/>
                <w:sz w:val="22"/>
                <w:szCs w:val="22"/>
              </w:rPr>
              <w:t>.30</w:t>
            </w:r>
          </w:p>
        </w:tc>
        <w:tc>
          <w:tcPr>
            <w:tcW w:w="4823" w:type="dxa"/>
          </w:tcPr>
          <w:p w:rsidR="000A6194" w:rsidRPr="000E7C73" w:rsidRDefault="003B08FC">
            <w:pPr>
              <w:rPr>
                <w:rFonts w:eastAsia="Times New Roman"/>
                <w:b/>
                <w:bCs/>
                <w:i/>
                <w:color w:val="auto"/>
                <w:sz w:val="22"/>
                <w:szCs w:val="22"/>
              </w:rPr>
            </w:pPr>
            <w:r w:rsidRPr="000E7C73">
              <w:rPr>
                <w:rFonts w:eastAsia="Times New Roman"/>
                <w:b/>
                <w:bCs/>
                <w:color w:val="auto"/>
                <w:sz w:val="22"/>
                <w:szCs w:val="22"/>
              </w:rPr>
              <w:t>Презентация экспертов ФГАНУ «Социоцентр» по программе стратегического академического лидерства «Приоритет-2030»:</w:t>
            </w:r>
            <w:r w:rsidRPr="000E7C73">
              <w:rPr>
                <w:rFonts w:eastAsia="Times New Roman"/>
                <w:color w:val="auto"/>
                <w:sz w:val="22"/>
                <w:szCs w:val="22"/>
              </w:rPr>
              <w:t xml:space="preserve"> ключевые акценты, повестка, задачи, требующие решений, организационные моменты</w:t>
            </w:r>
          </w:p>
        </w:tc>
        <w:tc>
          <w:tcPr>
            <w:tcW w:w="2825" w:type="dxa"/>
          </w:tcPr>
          <w:p w:rsidR="000A6194" w:rsidRPr="000E7C73" w:rsidRDefault="003B08FC">
            <w:pPr>
              <w:jc w:val="center"/>
              <w:rPr>
                <w:rFonts w:eastAsia="Times New Roman"/>
                <w:bCs/>
                <w:color w:val="auto"/>
                <w:sz w:val="22"/>
                <w:szCs w:val="22"/>
              </w:rPr>
            </w:pPr>
            <w:r w:rsidRPr="000E7C73">
              <w:rPr>
                <w:rFonts w:eastAsia="Times New Roman"/>
                <w:bCs/>
                <w:color w:val="auto"/>
                <w:sz w:val="22"/>
                <w:szCs w:val="22"/>
              </w:rPr>
              <w:t>Эксперты</w:t>
            </w:r>
          </w:p>
        </w:tc>
      </w:tr>
      <w:tr w:rsidR="000A6194">
        <w:trPr>
          <w:trHeight w:val="1399"/>
        </w:trPr>
        <w:tc>
          <w:tcPr>
            <w:tcW w:w="1696" w:type="dxa"/>
          </w:tcPr>
          <w:p w:rsidR="000A6194" w:rsidRPr="000E7C73" w:rsidRDefault="009A5F8F" w:rsidP="009A5F8F">
            <w:pPr>
              <w:jc w:val="both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10</w:t>
            </w:r>
            <w:r w:rsidR="003B08FC" w:rsidRPr="000E7C73">
              <w:rPr>
                <w:bCs/>
                <w:color w:val="auto"/>
                <w:sz w:val="22"/>
                <w:szCs w:val="22"/>
              </w:rPr>
              <w:t>.30 – 1</w:t>
            </w:r>
            <w:r>
              <w:rPr>
                <w:bCs/>
                <w:color w:val="auto"/>
                <w:sz w:val="22"/>
                <w:szCs w:val="22"/>
              </w:rPr>
              <w:t>1</w:t>
            </w:r>
            <w:r w:rsidR="003B08FC" w:rsidRPr="000E7C73">
              <w:rPr>
                <w:bCs/>
                <w:color w:val="auto"/>
                <w:sz w:val="22"/>
                <w:szCs w:val="22"/>
              </w:rPr>
              <w:t>.00</w:t>
            </w:r>
          </w:p>
        </w:tc>
        <w:tc>
          <w:tcPr>
            <w:tcW w:w="4823" w:type="dxa"/>
          </w:tcPr>
          <w:p w:rsidR="000A6194" w:rsidRPr="000E7C73" w:rsidRDefault="003B08FC">
            <w:pPr>
              <w:rPr>
                <w:color w:val="auto"/>
                <w:sz w:val="22"/>
                <w:szCs w:val="22"/>
              </w:rPr>
            </w:pPr>
            <w:r w:rsidRPr="000E7C73">
              <w:rPr>
                <w:b/>
                <w:bCs/>
                <w:color w:val="auto"/>
                <w:sz w:val="22"/>
                <w:szCs w:val="22"/>
              </w:rPr>
              <w:t xml:space="preserve">Постановка задач на проектную работу в группах </w:t>
            </w:r>
            <w:r w:rsidRPr="000E7C73">
              <w:rPr>
                <w:bCs/>
                <w:color w:val="auto"/>
                <w:sz w:val="22"/>
                <w:szCs w:val="22"/>
              </w:rPr>
              <w:t xml:space="preserve">(группы численностью 7-9 чел. по основным направлениям реализации Программы развития: «Целевая модель и система управления»; «Базовые процессы»; </w:t>
            </w:r>
            <w:r w:rsidR="000E7C73">
              <w:rPr>
                <w:bCs/>
                <w:color w:val="auto"/>
                <w:sz w:val="22"/>
                <w:szCs w:val="22"/>
              </w:rPr>
              <w:t>«С</w:t>
            </w:r>
            <w:r w:rsidR="000E7C73" w:rsidRPr="000E7C73">
              <w:rPr>
                <w:bCs/>
                <w:color w:val="auto"/>
                <w:sz w:val="22"/>
                <w:szCs w:val="22"/>
              </w:rPr>
              <w:t>квозные и обеспечивающие</w:t>
            </w:r>
            <w:r w:rsidR="000E7C73">
              <w:rPr>
                <w:bCs/>
                <w:color w:val="auto"/>
                <w:sz w:val="22"/>
                <w:szCs w:val="22"/>
              </w:rPr>
              <w:t xml:space="preserve"> процессы»; </w:t>
            </w:r>
            <w:r w:rsidRPr="000E7C73">
              <w:rPr>
                <w:bCs/>
                <w:color w:val="auto"/>
                <w:sz w:val="22"/>
                <w:szCs w:val="22"/>
              </w:rPr>
              <w:t xml:space="preserve">«Стратегические проекты») </w:t>
            </w:r>
          </w:p>
        </w:tc>
        <w:tc>
          <w:tcPr>
            <w:tcW w:w="2825" w:type="dxa"/>
          </w:tcPr>
          <w:p w:rsidR="000A6194" w:rsidRPr="000E7C73" w:rsidRDefault="003B08FC">
            <w:pPr>
              <w:jc w:val="center"/>
              <w:rPr>
                <w:bCs/>
                <w:color w:val="auto"/>
                <w:sz w:val="22"/>
                <w:szCs w:val="22"/>
              </w:rPr>
            </w:pPr>
            <w:r w:rsidRPr="000E7C73">
              <w:rPr>
                <w:bCs/>
                <w:color w:val="auto"/>
                <w:sz w:val="22"/>
                <w:szCs w:val="22"/>
              </w:rPr>
              <w:t>Эксперты</w:t>
            </w:r>
          </w:p>
        </w:tc>
      </w:tr>
      <w:tr w:rsidR="000A6194">
        <w:trPr>
          <w:trHeight w:val="3162"/>
        </w:trPr>
        <w:tc>
          <w:tcPr>
            <w:tcW w:w="1696" w:type="dxa"/>
          </w:tcPr>
          <w:p w:rsidR="000A6194" w:rsidRPr="000E7C73" w:rsidRDefault="00334C4D">
            <w:pPr>
              <w:jc w:val="both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11</w:t>
            </w:r>
            <w:r w:rsidR="003B08FC" w:rsidRPr="000E7C73">
              <w:rPr>
                <w:bCs/>
                <w:color w:val="auto"/>
                <w:sz w:val="22"/>
                <w:szCs w:val="22"/>
              </w:rPr>
              <w:t>.00 – 13.00</w:t>
            </w:r>
          </w:p>
        </w:tc>
        <w:tc>
          <w:tcPr>
            <w:tcW w:w="4823" w:type="dxa"/>
          </w:tcPr>
          <w:p w:rsidR="000A6194" w:rsidRPr="000E7C73" w:rsidRDefault="003B08FC">
            <w:pPr>
              <w:rPr>
                <w:color w:val="auto"/>
                <w:sz w:val="22"/>
                <w:szCs w:val="22"/>
                <w:highlight w:val="yellow"/>
              </w:rPr>
            </w:pPr>
            <w:r w:rsidRPr="000E7C73">
              <w:rPr>
                <w:b/>
                <w:bCs/>
                <w:color w:val="auto"/>
                <w:sz w:val="22"/>
                <w:szCs w:val="22"/>
              </w:rPr>
              <w:t xml:space="preserve">Такт 1 работы в группах. </w:t>
            </w:r>
            <w:r w:rsidRPr="000E7C73">
              <w:rPr>
                <w:bCs/>
                <w:color w:val="auto"/>
                <w:sz w:val="22"/>
                <w:szCs w:val="22"/>
              </w:rPr>
              <w:t>«Диагностика текущего состояния и развития университета в контексте Программы»</w:t>
            </w:r>
          </w:p>
        </w:tc>
        <w:tc>
          <w:tcPr>
            <w:tcW w:w="2825" w:type="dxa"/>
          </w:tcPr>
          <w:p w:rsidR="000A6194" w:rsidRPr="000E7C73" w:rsidRDefault="003B08FC">
            <w:pPr>
              <w:jc w:val="center"/>
              <w:rPr>
                <w:color w:val="auto"/>
                <w:sz w:val="22"/>
                <w:szCs w:val="22"/>
              </w:rPr>
            </w:pPr>
            <w:r w:rsidRPr="000E7C73">
              <w:rPr>
                <w:bCs/>
                <w:color w:val="auto"/>
                <w:sz w:val="22"/>
                <w:szCs w:val="22"/>
              </w:rPr>
              <w:t>Эксперты,</w:t>
            </w:r>
          </w:p>
          <w:p w:rsidR="000A6194" w:rsidRPr="000E7C73" w:rsidRDefault="000A6194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0A6194" w:rsidRPr="000E7C73" w:rsidRDefault="003B08FC">
            <w:pPr>
              <w:jc w:val="center"/>
              <w:rPr>
                <w:color w:val="auto"/>
                <w:sz w:val="22"/>
                <w:szCs w:val="22"/>
              </w:rPr>
            </w:pPr>
            <w:r w:rsidRPr="000E7C73">
              <w:rPr>
                <w:bCs/>
                <w:color w:val="auto"/>
                <w:sz w:val="22"/>
                <w:szCs w:val="22"/>
              </w:rPr>
              <w:t>Команда университета в составе групп:</w:t>
            </w:r>
          </w:p>
          <w:p w:rsidR="000A6194" w:rsidRPr="000E7C73" w:rsidRDefault="003B08FC">
            <w:pPr>
              <w:jc w:val="center"/>
              <w:rPr>
                <w:color w:val="auto"/>
                <w:sz w:val="22"/>
                <w:szCs w:val="22"/>
              </w:rPr>
            </w:pPr>
            <w:r w:rsidRPr="000E7C73">
              <w:rPr>
                <w:bCs/>
                <w:color w:val="auto"/>
                <w:sz w:val="22"/>
                <w:szCs w:val="22"/>
              </w:rPr>
              <w:t xml:space="preserve">«Целевая модель», «Система управления», </w:t>
            </w:r>
          </w:p>
          <w:p w:rsidR="000A6194" w:rsidRPr="000E7C73" w:rsidRDefault="003B08FC">
            <w:pPr>
              <w:jc w:val="center"/>
              <w:rPr>
                <w:color w:val="auto"/>
                <w:sz w:val="22"/>
                <w:szCs w:val="22"/>
              </w:rPr>
            </w:pPr>
            <w:r w:rsidRPr="000E7C73">
              <w:rPr>
                <w:bCs/>
                <w:color w:val="auto"/>
                <w:sz w:val="22"/>
                <w:szCs w:val="22"/>
              </w:rPr>
              <w:t xml:space="preserve">«Базовые процессы», «Сквозные и обеспечивающие процессы», </w:t>
            </w:r>
          </w:p>
          <w:p w:rsidR="000A6194" w:rsidRPr="000E7C73" w:rsidRDefault="003B08FC">
            <w:pPr>
              <w:jc w:val="center"/>
              <w:rPr>
                <w:color w:val="auto"/>
                <w:sz w:val="22"/>
                <w:szCs w:val="22"/>
              </w:rPr>
            </w:pPr>
            <w:r w:rsidRPr="000E7C73">
              <w:rPr>
                <w:bCs/>
                <w:color w:val="auto"/>
                <w:sz w:val="22"/>
                <w:szCs w:val="22"/>
              </w:rPr>
              <w:t>«Стратегические проекты»</w:t>
            </w:r>
          </w:p>
        </w:tc>
      </w:tr>
      <w:tr w:rsidR="000A6194">
        <w:tc>
          <w:tcPr>
            <w:tcW w:w="1696" w:type="dxa"/>
          </w:tcPr>
          <w:p w:rsidR="000A6194" w:rsidRPr="000E7C73" w:rsidRDefault="003B08FC">
            <w:pPr>
              <w:jc w:val="both"/>
              <w:rPr>
                <w:bCs/>
                <w:color w:val="auto"/>
                <w:sz w:val="22"/>
                <w:szCs w:val="22"/>
              </w:rPr>
            </w:pPr>
            <w:r w:rsidRPr="000E7C73">
              <w:rPr>
                <w:bCs/>
                <w:color w:val="auto"/>
                <w:sz w:val="22"/>
                <w:szCs w:val="22"/>
              </w:rPr>
              <w:t>13.00 – 14.00</w:t>
            </w:r>
          </w:p>
        </w:tc>
        <w:tc>
          <w:tcPr>
            <w:tcW w:w="7648" w:type="dxa"/>
            <w:gridSpan w:val="2"/>
          </w:tcPr>
          <w:p w:rsidR="000A6194" w:rsidRPr="000E7C73" w:rsidRDefault="003B08FC">
            <w:pPr>
              <w:jc w:val="both"/>
              <w:rPr>
                <w:bCs/>
                <w:color w:val="auto"/>
                <w:sz w:val="22"/>
                <w:szCs w:val="22"/>
              </w:rPr>
            </w:pPr>
            <w:r w:rsidRPr="000E7C73">
              <w:rPr>
                <w:bCs/>
                <w:color w:val="auto"/>
                <w:sz w:val="22"/>
                <w:szCs w:val="22"/>
              </w:rPr>
              <w:t>Обед</w:t>
            </w:r>
          </w:p>
        </w:tc>
      </w:tr>
      <w:tr w:rsidR="000A6194">
        <w:trPr>
          <w:trHeight w:val="483"/>
        </w:trPr>
        <w:tc>
          <w:tcPr>
            <w:tcW w:w="1696" w:type="dxa"/>
          </w:tcPr>
          <w:p w:rsidR="000A6194" w:rsidRPr="000E7C73" w:rsidRDefault="003B08FC">
            <w:pPr>
              <w:jc w:val="both"/>
              <w:rPr>
                <w:bCs/>
                <w:color w:val="auto"/>
                <w:sz w:val="22"/>
                <w:szCs w:val="22"/>
              </w:rPr>
            </w:pPr>
            <w:r w:rsidRPr="000E7C73">
              <w:rPr>
                <w:bCs/>
                <w:color w:val="auto"/>
                <w:sz w:val="22"/>
                <w:szCs w:val="22"/>
              </w:rPr>
              <w:t xml:space="preserve">14.00 – 15.30 </w:t>
            </w:r>
          </w:p>
        </w:tc>
        <w:tc>
          <w:tcPr>
            <w:tcW w:w="7648" w:type="dxa"/>
            <w:gridSpan w:val="2"/>
          </w:tcPr>
          <w:p w:rsidR="000A6194" w:rsidRPr="000E7C73" w:rsidRDefault="003B08FC">
            <w:pPr>
              <w:rPr>
                <w:color w:val="auto"/>
                <w:sz w:val="22"/>
                <w:szCs w:val="22"/>
              </w:rPr>
            </w:pPr>
            <w:r w:rsidRPr="000E7C73">
              <w:rPr>
                <w:b/>
                <w:bCs/>
                <w:color w:val="auto"/>
                <w:sz w:val="22"/>
                <w:szCs w:val="22"/>
              </w:rPr>
              <w:t xml:space="preserve">Общая пленарная сессия: </w:t>
            </w:r>
            <w:r w:rsidRPr="000E7C73">
              <w:rPr>
                <w:bCs/>
                <w:color w:val="auto"/>
                <w:sz w:val="22"/>
                <w:szCs w:val="22"/>
              </w:rPr>
              <w:t>презентация результатов работы групп,</w:t>
            </w:r>
          </w:p>
          <w:p w:rsidR="000A6194" w:rsidRPr="000E7C73" w:rsidRDefault="003B08FC">
            <w:pPr>
              <w:rPr>
                <w:color w:val="auto"/>
                <w:sz w:val="22"/>
                <w:szCs w:val="22"/>
              </w:rPr>
            </w:pPr>
            <w:r w:rsidRPr="000E7C73">
              <w:rPr>
                <w:bCs/>
                <w:color w:val="auto"/>
                <w:sz w:val="22"/>
                <w:szCs w:val="22"/>
              </w:rPr>
              <w:t>обратная связь</w:t>
            </w:r>
          </w:p>
        </w:tc>
      </w:tr>
      <w:tr w:rsidR="000A6194">
        <w:tc>
          <w:tcPr>
            <w:tcW w:w="1696" w:type="dxa"/>
          </w:tcPr>
          <w:p w:rsidR="000A6194" w:rsidRPr="000E7C73" w:rsidRDefault="003B08FC">
            <w:pPr>
              <w:jc w:val="both"/>
              <w:rPr>
                <w:bCs/>
                <w:color w:val="auto"/>
                <w:sz w:val="22"/>
                <w:szCs w:val="22"/>
              </w:rPr>
            </w:pPr>
            <w:r w:rsidRPr="000E7C73">
              <w:rPr>
                <w:bCs/>
                <w:color w:val="auto"/>
                <w:sz w:val="22"/>
                <w:szCs w:val="22"/>
              </w:rPr>
              <w:t>15.30 – 16.30</w:t>
            </w:r>
          </w:p>
        </w:tc>
        <w:tc>
          <w:tcPr>
            <w:tcW w:w="4823" w:type="dxa"/>
          </w:tcPr>
          <w:p w:rsidR="000A6194" w:rsidRPr="000E7C73" w:rsidRDefault="003B08FC">
            <w:pPr>
              <w:rPr>
                <w:b/>
                <w:bCs/>
                <w:i/>
                <w:iCs/>
                <w:color w:val="auto"/>
                <w:sz w:val="22"/>
                <w:szCs w:val="22"/>
              </w:rPr>
            </w:pPr>
            <w:r w:rsidRPr="000E7C73">
              <w:rPr>
                <w:b/>
                <w:bCs/>
                <w:color w:val="auto"/>
                <w:sz w:val="22"/>
                <w:szCs w:val="22"/>
              </w:rPr>
              <w:t xml:space="preserve">Такт 2 работы в группах. «Проектирование улучшающих / корректирующих действий / устранение стратегических разрывов </w:t>
            </w:r>
          </w:p>
        </w:tc>
        <w:tc>
          <w:tcPr>
            <w:tcW w:w="2825" w:type="dxa"/>
          </w:tcPr>
          <w:p w:rsidR="000A6194" w:rsidRPr="000E7C73" w:rsidRDefault="003B08FC">
            <w:pPr>
              <w:jc w:val="center"/>
              <w:rPr>
                <w:color w:val="auto"/>
                <w:sz w:val="22"/>
                <w:szCs w:val="22"/>
              </w:rPr>
            </w:pPr>
            <w:r w:rsidRPr="000E7C73">
              <w:rPr>
                <w:bCs/>
                <w:color w:val="auto"/>
                <w:sz w:val="22"/>
                <w:szCs w:val="22"/>
              </w:rPr>
              <w:t>Эксперты,</w:t>
            </w:r>
          </w:p>
          <w:p w:rsidR="000A6194" w:rsidRPr="000E7C73" w:rsidRDefault="000A6194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0A6194" w:rsidRPr="000E7C73" w:rsidRDefault="003B08FC">
            <w:pPr>
              <w:jc w:val="center"/>
              <w:rPr>
                <w:color w:val="auto"/>
                <w:sz w:val="22"/>
                <w:szCs w:val="22"/>
              </w:rPr>
            </w:pPr>
            <w:r w:rsidRPr="000E7C73">
              <w:rPr>
                <w:bCs/>
                <w:color w:val="auto"/>
                <w:sz w:val="22"/>
                <w:szCs w:val="22"/>
              </w:rPr>
              <w:t xml:space="preserve">Команда университета в составе групп «Целевая модель и система управления»; «Базовые, процессы», </w:t>
            </w:r>
            <w:r w:rsidR="000E7C73">
              <w:rPr>
                <w:bCs/>
                <w:color w:val="auto"/>
                <w:sz w:val="22"/>
                <w:szCs w:val="22"/>
              </w:rPr>
              <w:t>«С</w:t>
            </w:r>
            <w:r w:rsidR="000E7C73" w:rsidRPr="000E7C73">
              <w:rPr>
                <w:bCs/>
                <w:color w:val="auto"/>
                <w:sz w:val="22"/>
                <w:szCs w:val="22"/>
              </w:rPr>
              <w:t>квозные и обеспечивающие</w:t>
            </w:r>
            <w:r w:rsidR="000E7C73">
              <w:rPr>
                <w:bCs/>
                <w:color w:val="auto"/>
                <w:sz w:val="22"/>
                <w:szCs w:val="22"/>
              </w:rPr>
              <w:t xml:space="preserve"> процессы»;</w:t>
            </w:r>
          </w:p>
          <w:p w:rsidR="000A6194" w:rsidRPr="000E7C73" w:rsidRDefault="003B08FC">
            <w:pPr>
              <w:jc w:val="center"/>
              <w:rPr>
                <w:color w:val="auto"/>
                <w:sz w:val="22"/>
                <w:szCs w:val="22"/>
              </w:rPr>
            </w:pPr>
            <w:r w:rsidRPr="000E7C73">
              <w:rPr>
                <w:bCs/>
                <w:color w:val="auto"/>
                <w:sz w:val="22"/>
                <w:szCs w:val="22"/>
              </w:rPr>
              <w:t xml:space="preserve"> «Стратегические проекты»</w:t>
            </w:r>
          </w:p>
        </w:tc>
      </w:tr>
      <w:tr w:rsidR="000A6194">
        <w:tc>
          <w:tcPr>
            <w:tcW w:w="1696" w:type="dxa"/>
          </w:tcPr>
          <w:p w:rsidR="000A6194" w:rsidRPr="000E7C73" w:rsidRDefault="003B08FC">
            <w:pPr>
              <w:jc w:val="both"/>
              <w:rPr>
                <w:bCs/>
                <w:color w:val="auto"/>
                <w:sz w:val="22"/>
                <w:szCs w:val="22"/>
              </w:rPr>
            </w:pPr>
            <w:r w:rsidRPr="000E7C73">
              <w:rPr>
                <w:bCs/>
                <w:color w:val="auto"/>
                <w:sz w:val="22"/>
                <w:szCs w:val="22"/>
              </w:rPr>
              <w:t>16.30 – 18.00</w:t>
            </w:r>
          </w:p>
        </w:tc>
        <w:tc>
          <w:tcPr>
            <w:tcW w:w="7648" w:type="dxa"/>
            <w:gridSpan w:val="2"/>
          </w:tcPr>
          <w:p w:rsidR="000A6194" w:rsidRPr="000E7C73" w:rsidRDefault="003B08FC">
            <w:pPr>
              <w:rPr>
                <w:color w:val="auto"/>
                <w:sz w:val="22"/>
                <w:szCs w:val="22"/>
              </w:rPr>
            </w:pPr>
            <w:r w:rsidRPr="000E7C73">
              <w:rPr>
                <w:b/>
                <w:bCs/>
                <w:color w:val="auto"/>
                <w:sz w:val="22"/>
                <w:szCs w:val="22"/>
              </w:rPr>
              <w:t xml:space="preserve">Общая пленарная сессия: </w:t>
            </w:r>
            <w:r w:rsidRPr="000E7C73">
              <w:rPr>
                <w:bCs/>
                <w:color w:val="auto"/>
                <w:sz w:val="22"/>
                <w:szCs w:val="22"/>
              </w:rPr>
              <w:t>презентация результатов работы групп,</w:t>
            </w:r>
          </w:p>
          <w:p w:rsidR="000A6194" w:rsidRPr="000E7C73" w:rsidRDefault="003B08FC">
            <w:pPr>
              <w:rPr>
                <w:color w:val="auto"/>
                <w:sz w:val="22"/>
                <w:szCs w:val="22"/>
              </w:rPr>
            </w:pPr>
            <w:r w:rsidRPr="000E7C73">
              <w:rPr>
                <w:bCs/>
                <w:color w:val="auto"/>
                <w:sz w:val="22"/>
                <w:szCs w:val="22"/>
              </w:rPr>
              <w:t>обратная связь</w:t>
            </w:r>
          </w:p>
        </w:tc>
      </w:tr>
      <w:tr w:rsidR="000A6194">
        <w:trPr>
          <w:trHeight w:val="315"/>
        </w:trPr>
        <w:tc>
          <w:tcPr>
            <w:tcW w:w="1696" w:type="dxa"/>
          </w:tcPr>
          <w:p w:rsidR="000A6194" w:rsidRPr="000E7C73" w:rsidRDefault="003B08FC">
            <w:pPr>
              <w:jc w:val="both"/>
              <w:rPr>
                <w:bCs/>
                <w:color w:val="auto"/>
                <w:sz w:val="22"/>
                <w:szCs w:val="22"/>
              </w:rPr>
            </w:pPr>
            <w:r w:rsidRPr="000E7C73">
              <w:rPr>
                <w:bCs/>
                <w:color w:val="auto"/>
                <w:sz w:val="22"/>
                <w:szCs w:val="22"/>
              </w:rPr>
              <w:t>18.00 – 18.30</w:t>
            </w:r>
          </w:p>
        </w:tc>
        <w:tc>
          <w:tcPr>
            <w:tcW w:w="7648" w:type="dxa"/>
            <w:gridSpan w:val="2"/>
          </w:tcPr>
          <w:p w:rsidR="000A6194" w:rsidRPr="000E7C73" w:rsidRDefault="003B08FC">
            <w:pPr>
              <w:jc w:val="both"/>
              <w:rPr>
                <w:bCs/>
                <w:strike/>
                <w:color w:val="auto"/>
                <w:sz w:val="22"/>
                <w:szCs w:val="22"/>
              </w:rPr>
            </w:pPr>
            <w:r w:rsidRPr="000E7C73">
              <w:rPr>
                <w:rFonts w:eastAsia="Times New Roman"/>
                <w:b/>
                <w:bCs/>
                <w:color w:val="auto"/>
                <w:sz w:val="22"/>
                <w:szCs w:val="22"/>
              </w:rPr>
              <w:t>Рефлексия в группах</w:t>
            </w:r>
          </w:p>
        </w:tc>
      </w:tr>
      <w:tr w:rsidR="000A6194">
        <w:trPr>
          <w:trHeight w:val="315"/>
        </w:trPr>
        <w:tc>
          <w:tcPr>
            <w:tcW w:w="9344" w:type="dxa"/>
            <w:gridSpan w:val="3"/>
            <w:shd w:val="clear" w:color="auto" w:fill="F2F2F2"/>
          </w:tcPr>
          <w:p w:rsidR="000A6194" w:rsidRPr="000E7C73" w:rsidRDefault="003E69E6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0E7C73">
              <w:rPr>
                <w:b/>
                <w:color w:val="000000" w:themeColor="text1"/>
                <w:sz w:val="22"/>
                <w:szCs w:val="22"/>
              </w:rPr>
              <w:t>0</w:t>
            </w:r>
            <w:r w:rsidR="003B08FC" w:rsidRPr="000E7C73">
              <w:rPr>
                <w:b/>
                <w:color w:val="000000" w:themeColor="text1"/>
                <w:sz w:val="22"/>
                <w:szCs w:val="22"/>
              </w:rPr>
              <w:t>1.0</w:t>
            </w:r>
            <w:r w:rsidRPr="000E7C73">
              <w:rPr>
                <w:b/>
                <w:color w:val="000000" w:themeColor="text1"/>
                <w:sz w:val="22"/>
                <w:szCs w:val="22"/>
              </w:rPr>
              <w:t>6</w:t>
            </w:r>
            <w:r w:rsidR="003B08FC" w:rsidRPr="000E7C73">
              <w:rPr>
                <w:b/>
                <w:color w:val="000000" w:themeColor="text1"/>
                <w:sz w:val="22"/>
                <w:szCs w:val="22"/>
              </w:rPr>
              <w:t>.2022</w:t>
            </w:r>
          </w:p>
        </w:tc>
      </w:tr>
      <w:tr w:rsidR="000A6194">
        <w:trPr>
          <w:trHeight w:val="1110"/>
        </w:trPr>
        <w:tc>
          <w:tcPr>
            <w:tcW w:w="1696" w:type="dxa"/>
          </w:tcPr>
          <w:p w:rsidR="000A6194" w:rsidRPr="000E7C73" w:rsidRDefault="002A64D6">
            <w:pPr>
              <w:jc w:val="both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10.00 – 10</w:t>
            </w:r>
            <w:r w:rsidR="003B08FC" w:rsidRPr="000E7C73">
              <w:rPr>
                <w:bCs/>
                <w:color w:val="auto"/>
                <w:sz w:val="22"/>
                <w:szCs w:val="22"/>
              </w:rPr>
              <w:t>.30</w:t>
            </w:r>
          </w:p>
        </w:tc>
        <w:tc>
          <w:tcPr>
            <w:tcW w:w="7648" w:type="dxa"/>
            <w:gridSpan w:val="2"/>
          </w:tcPr>
          <w:p w:rsidR="000A6194" w:rsidRPr="000E7C73" w:rsidRDefault="003B08FC">
            <w:pPr>
              <w:rPr>
                <w:rFonts w:eastAsia="Times New Roman"/>
                <w:b/>
                <w:bCs/>
                <w:color w:val="auto"/>
                <w:sz w:val="22"/>
                <w:szCs w:val="22"/>
              </w:rPr>
            </w:pPr>
            <w:r w:rsidRPr="000E7C73">
              <w:rPr>
                <w:rFonts w:eastAsia="Times New Roman"/>
                <w:b/>
                <w:bCs/>
                <w:color w:val="auto"/>
                <w:sz w:val="22"/>
                <w:szCs w:val="22"/>
              </w:rPr>
              <w:t xml:space="preserve">Рефлексия по работе предыдущего дня. </w:t>
            </w:r>
            <w:r w:rsidRPr="000E7C73">
              <w:rPr>
                <w:b/>
                <w:bCs/>
                <w:color w:val="auto"/>
                <w:sz w:val="22"/>
                <w:szCs w:val="22"/>
              </w:rPr>
              <w:t>Постановка задач на проектную работу.</w:t>
            </w:r>
          </w:p>
        </w:tc>
      </w:tr>
      <w:tr w:rsidR="000A6194">
        <w:trPr>
          <w:trHeight w:val="771"/>
        </w:trPr>
        <w:tc>
          <w:tcPr>
            <w:tcW w:w="1696" w:type="dxa"/>
          </w:tcPr>
          <w:p w:rsidR="000A6194" w:rsidRPr="000E7C73" w:rsidRDefault="002A64D6">
            <w:pPr>
              <w:jc w:val="both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lastRenderedPageBreak/>
              <w:t>10</w:t>
            </w:r>
            <w:r w:rsidR="003B08FC" w:rsidRPr="000E7C73">
              <w:rPr>
                <w:bCs/>
                <w:color w:val="auto"/>
                <w:sz w:val="22"/>
                <w:szCs w:val="22"/>
              </w:rPr>
              <w:t>.30 – 13.00</w:t>
            </w:r>
            <w:bookmarkStart w:id="0" w:name="_GoBack"/>
            <w:bookmarkEnd w:id="0"/>
          </w:p>
        </w:tc>
        <w:tc>
          <w:tcPr>
            <w:tcW w:w="4823" w:type="dxa"/>
          </w:tcPr>
          <w:p w:rsidR="000A6194" w:rsidRPr="000E7C73" w:rsidRDefault="003B08FC">
            <w:pPr>
              <w:rPr>
                <w:color w:val="auto"/>
                <w:sz w:val="22"/>
                <w:szCs w:val="22"/>
              </w:rPr>
            </w:pPr>
            <w:r w:rsidRPr="000E7C73">
              <w:rPr>
                <w:b/>
                <w:bCs/>
                <w:color w:val="auto"/>
                <w:sz w:val="22"/>
                <w:szCs w:val="22"/>
              </w:rPr>
              <w:t xml:space="preserve">Такт 3 работы в группах. </w:t>
            </w:r>
            <w:r w:rsidRPr="000E7C73">
              <w:rPr>
                <w:bCs/>
                <w:color w:val="auto"/>
                <w:sz w:val="22"/>
                <w:szCs w:val="22"/>
              </w:rPr>
              <w:t>«Разработка конкретных планов ближайших действий»</w:t>
            </w:r>
            <w:r w:rsidRPr="000E7C73">
              <w:rPr>
                <w:color w:val="auto"/>
                <w:sz w:val="22"/>
                <w:szCs w:val="22"/>
              </w:rPr>
              <w:t xml:space="preserve"> </w:t>
            </w:r>
          </w:p>
          <w:p w:rsidR="000A6194" w:rsidRPr="000E7C73" w:rsidRDefault="000A6194">
            <w:pPr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825" w:type="dxa"/>
          </w:tcPr>
          <w:p w:rsidR="000A6194" w:rsidRPr="000E7C73" w:rsidRDefault="003B08FC">
            <w:pPr>
              <w:jc w:val="center"/>
              <w:rPr>
                <w:color w:val="auto"/>
                <w:sz w:val="22"/>
                <w:szCs w:val="22"/>
              </w:rPr>
            </w:pPr>
            <w:r w:rsidRPr="000E7C73">
              <w:rPr>
                <w:bCs/>
                <w:color w:val="auto"/>
                <w:sz w:val="22"/>
                <w:szCs w:val="22"/>
              </w:rPr>
              <w:t>Эксперты,</w:t>
            </w:r>
          </w:p>
          <w:p w:rsidR="000A6194" w:rsidRPr="000E7C73" w:rsidRDefault="000A6194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0A6194" w:rsidRPr="000E7C73" w:rsidRDefault="003B08FC">
            <w:pPr>
              <w:jc w:val="center"/>
              <w:rPr>
                <w:color w:val="auto"/>
                <w:sz w:val="22"/>
                <w:szCs w:val="22"/>
              </w:rPr>
            </w:pPr>
            <w:r w:rsidRPr="000E7C73">
              <w:rPr>
                <w:bCs/>
                <w:color w:val="auto"/>
                <w:sz w:val="22"/>
                <w:szCs w:val="22"/>
              </w:rPr>
              <w:t xml:space="preserve">Команда университета в составе групп «Целевая модель и система управления»; «Базовые, сквозные и обеспечивающие процессы», </w:t>
            </w:r>
          </w:p>
          <w:p w:rsidR="000A6194" w:rsidRPr="000E7C73" w:rsidRDefault="003B08FC">
            <w:pPr>
              <w:jc w:val="center"/>
              <w:rPr>
                <w:color w:val="auto"/>
                <w:sz w:val="22"/>
                <w:szCs w:val="22"/>
              </w:rPr>
            </w:pPr>
            <w:r w:rsidRPr="000E7C73">
              <w:rPr>
                <w:bCs/>
                <w:color w:val="auto"/>
                <w:sz w:val="22"/>
                <w:szCs w:val="22"/>
              </w:rPr>
              <w:t xml:space="preserve"> «Стратегические проекты»</w:t>
            </w:r>
          </w:p>
        </w:tc>
      </w:tr>
      <w:tr w:rsidR="000A6194">
        <w:trPr>
          <w:trHeight w:val="197"/>
        </w:trPr>
        <w:tc>
          <w:tcPr>
            <w:tcW w:w="1696" w:type="dxa"/>
          </w:tcPr>
          <w:p w:rsidR="000A6194" w:rsidRPr="000E7C73" w:rsidRDefault="003B08FC">
            <w:pPr>
              <w:jc w:val="both"/>
              <w:rPr>
                <w:bCs/>
                <w:color w:val="auto"/>
                <w:sz w:val="22"/>
                <w:szCs w:val="22"/>
              </w:rPr>
            </w:pPr>
            <w:r w:rsidRPr="000E7C73">
              <w:rPr>
                <w:bCs/>
                <w:color w:val="auto"/>
                <w:sz w:val="22"/>
                <w:szCs w:val="22"/>
              </w:rPr>
              <w:t>13.00 – 14.00</w:t>
            </w:r>
          </w:p>
        </w:tc>
        <w:tc>
          <w:tcPr>
            <w:tcW w:w="7648" w:type="dxa"/>
            <w:gridSpan w:val="2"/>
          </w:tcPr>
          <w:p w:rsidR="000A6194" w:rsidRPr="000E7C73" w:rsidRDefault="003B08FC">
            <w:pPr>
              <w:jc w:val="both"/>
              <w:rPr>
                <w:bCs/>
                <w:color w:val="auto"/>
                <w:sz w:val="22"/>
                <w:szCs w:val="22"/>
              </w:rPr>
            </w:pPr>
            <w:r w:rsidRPr="000E7C73">
              <w:rPr>
                <w:bCs/>
                <w:color w:val="auto"/>
                <w:sz w:val="22"/>
                <w:szCs w:val="22"/>
              </w:rPr>
              <w:t>Обед</w:t>
            </w:r>
          </w:p>
        </w:tc>
      </w:tr>
      <w:tr w:rsidR="000A6194">
        <w:trPr>
          <w:trHeight w:val="483"/>
        </w:trPr>
        <w:tc>
          <w:tcPr>
            <w:tcW w:w="1696" w:type="dxa"/>
          </w:tcPr>
          <w:p w:rsidR="000A6194" w:rsidRPr="000E7C73" w:rsidRDefault="003B08FC">
            <w:pPr>
              <w:jc w:val="both"/>
              <w:rPr>
                <w:bCs/>
                <w:color w:val="auto"/>
                <w:sz w:val="22"/>
                <w:szCs w:val="22"/>
              </w:rPr>
            </w:pPr>
            <w:r w:rsidRPr="000E7C73">
              <w:rPr>
                <w:bCs/>
                <w:color w:val="auto"/>
                <w:sz w:val="22"/>
                <w:szCs w:val="22"/>
              </w:rPr>
              <w:t>14.00 – 17.00</w:t>
            </w:r>
          </w:p>
        </w:tc>
        <w:tc>
          <w:tcPr>
            <w:tcW w:w="7648" w:type="dxa"/>
            <w:gridSpan w:val="2"/>
          </w:tcPr>
          <w:p w:rsidR="000A6194" w:rsidRPr="000E7C73" w:rsidRDefault="003B08FC">
            <w:pPr>
              <w:rPr>
                <w:color w:val="auto"/>
                <w:sz w:val="22"/>
                <w:szCs w:val="22"/>
              </w:rPr>
            </w:pPr>
            <w:r w:rsidRPr="000E7C73">
              <w:rPr>
                <w:rFonts w:eastAsia="Times New Roman"/>
                <w:b/>
                <w:color w:val="000000"/>
                <w:sz w:val="22"/>
                <w:szCs w:val="22"/>
              </w:rPr>
              <w:t>Итоговые презентации результатов работы групп.</w:t>
            </w:r>
            <w:r w:rsidRPr="000E7C73">
              <w:rPr>
                <w:rFonts w:eastAsia="Times New Roman"/>
                <w:color w:val="000000"/>
                <w:sz w:val="22"/>
                <w:szCs w:val="22"/>
              </w:rPr>
              <w:t xml:space="preserve"> Обратная экспертная связь. Рекомендации,</w:t>
            </w:r>
            <w:r w:rsidRPr="000E7C73">
              <w:rPr>
                <w:bCs/>
                <w:color w:val="auto"/>
                <w:sz w:val="22"/>
                <w:szCs w:val="22"/>
              </w:rPr>
              <w:t xml:space="preserve"> детальное обсуждение, рекомендации</w:t>
            </w:r>
          </w:p>
        </w:tc>
      </w:tr>
      <w:tr w:rsidR="000A6194">
        <w:trPr>
          <w:trHeight w:val="698"/>
        </w:trPr>
        <w:tc>
          <w:tcPr>
            <w:tcW w:w="1696" w:type="dxa"/>
          </w:tcPr>
          <w:p w:rsidR="000A6194" w:rsidRPr="000E7C73" w:rsidRDefault="003B08FC">
            <w:pPr>
              <w:jc w:val="both"/>
              <w:rPr>
                <w:bCs/>
                <w:color w:val="auto"/>
                <w:sz w:val="22"/>
                <w:szCs w:val="22"/>
              </w:rPr>
            </w:pPr>
            <w:r w:rsidRPr="000E7C73">
              <w:rPr>
                <w:bCs/>
                <w:color w:val="auto"/>
                <w:sz w:val="22"/>
                <w:szCs w:val="22"/>
              </w:rPr>
              <w:t>17.00 – 18.00</w:t>
            </w:r>
          </w:p>
        </w:tc>
        <w:tc>
          <w:tcPr>
            <w:tcW w:w="7648" w:type="dxa"/>
            <w:gridSpan w:val="2"/>
          </w:tcPr>
          <w:p w:rsidR="000A6194" w:rsidRPr="000E7C73" w:rsidRDefault="003B08FC">
            <w:pPr>
              <w:jc w:val="both"/>
              <w:rPr>
                <w:bCs/>
                <w:color w:val="auto"/>
                <w:sz w:val="22"/>
                <w:szCs w:val="22"/>
              </w:rPr>
            </w:pPr>
            <w:r w:rsidRPr="000E7C73">
              <w:rPr>
                <w:b/>
                <w:color w:val="auto"/>
                <w:sz w:val="22"/>
                <w:szCs w:val="22"/>
              </w:rPr>
              <w:t xml:space="preserve">Заключительная экспертная сессия: </w:t>
            </w:r>
            <w:r w:rsidRPr="000E7C73">
              <w:rPr>
                <w:bCs/>
                <w:color w:val="auto"/>
                <w:sz w:val="22"/>
                <w:szCs w:val="22"/>
              </w:rPr>
              <w:t>общая рефлексия, постановка задач на следующий этап, фиксация результатов</w:t>
            </w:r>
          </w:p>
        </w:tc>
      </w:tr>
      <w:tr w:rsidR="000A6194">
        <w:trPr>
          <w:trHeight w:val="315"/>
        </w:trPr>
        <w:tc>
          <w:tcPr>
            <w:tcW w:w="1696" w:type="dxa"/>
          </w:tcPr>
          <w:p w:rsidR="000A6194" w:rsidRPr="000E7C73" w:rsidRDefault="003B08FC">
            <w:pPr>
              <w:jc w:val="both"/>
              <w:rPr>
                <w:bCs/>
                <w:color w:val="auto"/>
                <w:sz w:val="22"/>
                <w:szCs w:val="22"/>
              </w:rPr>
            </w:pPr>
            <w:r w:rsidRPr="000E7C73">
              <w:rPr>
                <w:bCs/>
                <w:color w:val="auto"/>
                <w:sz w:val="22"/>
                <w:szCs w:val="22"/>
              </w:rPr>
              <w:t xml:space="preserve">18.00 – 19.00 </w:t>
            </w:r>
          </w:p>
        </w:tc>
        <w:tc>
          <w:tcPr>
            <w:tcW w:w="4823" w:type="dxa"/>
          </w:tcPr>
          <w:p w:rsidR="000A6194" w:rsidRPr="000E7C73" w:rsidRDefault="003B08FC">
            <w:pPr>
              <w:jc w:val="both"/>
              <w:rPr>
                <w:b/>
                <w:color w:val="auto"/>
                <w:sz w:val="22"/>
                <w:szCs w:val="22"/>
              </w:rPr>
            </w:pPr>
            <w:r w:rsidRPr="000E7C73">
              <w:rPr>
                <w:b/>
                <w:color w:val="auto"/>
                <w:sz w:val="22"/>
                <w:szCs w:val="22"/>
              </w:rPr>
              <w:t>Подведение итогов экспертного визита с руководством университета</w:t>
            </w:r>
          </w:p>
        </w:tc>
        <w:tc>
          <w:tcPr>
            <w:tcW w:w="2825" w:type="dxa"/>
          </w:tcPr>
          <w:p w:rsidR="000A6194" w:rsidRPr="000E7C73" w:rsidRDefault="003B08FC">
            <w:pPr>
              <w:jc w:val="center"/>
              <w:rPr>
                <w:color w:val="auto"/>
                <w:sz w:val="22"/>
                <w:szCs w:val="22"/>
              </w:rPr>
            </w:pPr>
            <w:r w:rsidRPr="000E7C73">
              <w:rPr>
                <w:bCs/>
                <w:color w:val="auto"/>
                <w:sz w:val="22"/>
                <w:szCs w:val="22"/>
              </w:rPr>
              <w:t>Члены экспертной группы:</w:t>
            </w:r>
          </w:p>
          <w:p w:rsidR="000A6194" w:rsidRPr="000E7C73" w:rsidRDefault="003B08FC" w:rsidP="00D82A58">
            <w:pPr>
              <w:jc w:val="center"/>
              <w:rPr>
                <w:color w:val="auto"/>
                <w:sz w:val="22"/>
                <w:szCs w:val="22"/>
              </w:rPr>
            </w:pPr>
            <w:r w:rsidRPr="000E7C73">
              <w:rPr>
                <w:bCs/>
                <w:color w:val="auto"/>
                <w:sz w:val="22"/>
                <w:szCs w:val="22"/>
              </w:rPr>
              <w:t xml:space="preserve"> </w:t>
            </w:r>
          </w:p>
          <w:p w:rsidR="000A6194" w:rsidRPr="000E7C73" w:rsidRDefault="00B434DB">
            <w:pPr>
              <w:jc w:val="center"/>
              <w:rPr>
                <w:color w:val="auto"/>
                <w:sz w:val="22"/>
                <w:szCs w:val="22"/>
              </w:rPr>
            </w:pPr>
            <w:r w:rsidRPr="000E7C73">
              <w:rPr>
                <w:bCs/>
                <w:color w:val="auto"/>
                <w:sz w:val="22"/>
                <w:szCs w:val="22"/>
              </w:rPr>
              <w:t>Р</w:t>
            </w:r>
            <w:r w:rsidR="003B08FC" w:rsidRPr="000E7C73">
              <w:rPr>
                <w:bCs/>
                <w:color w:val="auto"/>
                <w:sz w:val="22"/>
                <w:szCs w:val="22"/>
              </w:rPr>
              <w:t>ектор</w:t>
            </w:r>
            <w:r w:rsidRPr="000E7C73">
              <w:rPr>
                <w:bCs/>
                <w:color w:val="auto"/>
                <w:sz w:val="22"/>
                <w:szCs w:val="22"/>
              </w:rPr>
              <w:t xml:space="preserve">, </w:t>
            </w:r>
          </w:p>
          <w:p w:rsidR="000A6194" w:rsidRPr="000E7C73" w:rsidRDefault="003B08FC">
            <w:pPr>
              <w:jc w:val="center"/>
              <w:rPr>
                <w:color w:val="auto"/>
                <w:sz w:val="22"/>
                <w:szCs w:val="22"/>
              </w:rPr>
            </w:pPr>
            <w:r w:rsidRPr="000E7C73">
              <w:rPr>
                <w:bCs/>
                <w:color w:val="auto"/>
                <w:sz w:val="22"/>
                <w:szCs w:val="22"/>
              </w:rPr>
              <w:t>представители команды университета по реализации Программы развития</w:t>
            </w:r>
          </w:p>
        </w:tc>
      </w:tr>
    </w:tbl>
    <w:p w:rsidR="000A6194" w:rsidRDefault="000A6194">
      <w:pPr>
        <w:spacing w:before="120" w:after="120" w:line="240" w:lineRule="auto"/>
        <w:ind w:firstLine="709"/>
        <w:jc w:val="both"/>
        <w:rPr>
          <w:b/>
          <w:bCs/>
          <w:sz w:val="24"/>
          <w:szCs w:val="24"/>
        </w:rPr>
      </w:pPr>
    </w:p>
    <w:p w:rsidR="000A6194" w:rsidRDefault="000A6194"/>
    <w:sectPr w:rsidR="000A61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7E15" w:rsidRDefault="00C87E15">
      <w:pPr>
        <w:spacing w:after="0" w:line="240" w:lineRule="auto"/>
      </w:pPr>
      <w:r>
        <w:separator/>
      </w:r>
    </w:p>
  </w:endnote>
  <w:endnote w:type="continuationSeparator" w:id="0">
    <w:p w:rsidR="00C87E15" w:rsidRDefault="00C87E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7E15" w:rsidRDefault="00C87E15">
      <w:pPr>
        <w:spacing w:after="0" w:line="240" w:lineRule="auto"/>
      </w:pPr>
      <w:r>
        <w:separator/>
      </w:r>
    </w:p>
  </w:footnote>
  <w:footnote w:type="continuationSeparator" w:id="0">
    <w:p w:rsidR="00C87E15" w:rsidRDefault="00C87E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133D8B"/>
    <w:multiLevelType w:val="hybridMultilevel"/>
    <w:tmpl w:val="934E9C68"/>
    <w:lvl w:ilvl="0" w:tplc="AF7005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0E80C2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E944E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4C0F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D0490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C0C44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FC47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1621E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FB816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A8755A"/>
    <w:multiLevelType w:val="hybridMultilevel"/>
    <w:tmpl w:val="B9966562"/>
    <w:lvl w:ilvl="0" w:tplc="C890EFE6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E9340B9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754E6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EED3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B22CD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E18B1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2C5B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4840C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F525E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194"/>
    <w:rsid w:val="000A6194"/>
    <w:rsid w:val="000D5C8C"/>
    <w:rsid w:val="000E7C73"/>
    <w:rsid w:val="000F6B56"/>
    <w:rsid w:val="001C736D"/>
    <w:rsid w:val="001E0162"/>
    <w:rsid w:val="002A64D6"/>
    <w:rsid w:val="00334C4D"/>
    <w:rsid w:val="003B08FC"/>
    <w:rsid w:val="003E69E6"/>
    <w:rsid w:val="00434D95"/>
    <w:rsid w:val="005A64C6"/>
    <w:rsid w:val="0060365A"/>
    <w:rsid w:val="00606769"/>
    <w:rsid w:val="00623B89"/>
    <w:rsid w:val="006F1ADF"/>
    <w:rsid w:val="00777BE9"/>
    <w:rsid w:val="00815FA0"/>
    <w:rsid w:val="008404E0"/>
    <w:rsid w:val="00941D5C"/>
    <w:rsid w:val="00977ACD"/>
    <w:rsid w:val="009A5F8F"/>
    <w:rsid w:val="00AB0EEF"/>
    <w:rsid w:val="00B1067A"/>
    <w:rsid w:val="00B37058"/>
    <w:rsid w:val="00B434DB"/>
    <w:rsid w:val="00C87E15"/>
    <w:rsid w:val="00CA5005"/>
    <w:rsid w:val="00D82A58"/>
    <w:rsid w:val="00EF5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94997"/>
  <w15:docId w15:val="{E355FAD9-2B26-409D-B4D9-2C6104F43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 w:cs="Times New Roman"/>
      <w:color w:val="385623" w:themeColor="accent6" w:themeShade="80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band1Vert">
      <w:tblPr/>
      <w:tcPr>
        <w:shd w:val="clear" w:color="B3D0EB" w:themeColor="accent1" w:themeTint="75" w:fill="auto"/>
      </w:tcPr>
    </w:tblStylePr>
    <w:tblStylePr w:type="band1Horz">
      <w:tblPr/>
      <w:tcPr>
        <w:shd w:val="clear" w:color="B3D0EB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band1Vert">
      <w:tblPr/>
      <w:tcPr>
        <w:shd w:val="clear" w:color="F6C3A0" w:themeColor="accent2" w:themeTint="75" w:fill="auto"/>
      </w:tcPr>
    </w:tblStylePr>
    <w:tblStylePr w:type="band1Horz">
      <w:tblPr/>
      <w:tcPr>
        <w:shd w:val="clear" w:color="F6C3A0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band1Vert">
      <w:tblPr/>
      <w:tcPr>
        <w:shd w:val="clear" w:color="D5D5D5" w:themeColor="accent3" w:themeTint="75" w:fill="auto"/>
      </w:tcPr>
    </w:tblStylePr>
    <w:tblStylePr w:type="band1Horz">
      <w:tblPr/>
      <w:tcPr>
        <w:shd w:val="clear" w:color="D5D5D5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band1Vert">
      <w:tblPr/>
      <w:tcPr>
        <w:shd w:val="clear" w:color="FFE28A" w:themeColor="accent4" w:themeTint="75" w:fill="auto"/>
      </w:tcPr>
    </w:tblStylePr>
    <w:tblStylePr w:type="band1Horz">
      <w:tblPr/>
      <w:tcPr>
        <w:shd w:val="clear" w:color="FFE28A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band1Vert">
      <w:tblPr/>
      <w:tcPr>
        <w:shd w:val="clear" w:color="A9BEE4" w:themeColor="accent5" w:themeTint="75" w:fill="auto"/>
      </w:tcPr>
    </w:tblStylePr>
    <w:tblStylePr w:type="band1Horz">
      <w:tblPr/>
      <w:tcPr>
        <w:shd w:val="clear" w:color="A9BE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band1Vert">
      <w:tblPr/>
      <w:tcPr>
        <w:shd w:val="clear" w:color="BCDBA8" w:themeColor="accent6" w:themeTint="75" w:fill="auto"/>
      </w:tcPr>
    </w:tblStylePr>
    <w:tblStylePr w:type="band1Horz">
      <w:tblPr/>
      <w:tcPr>
        <w:shd w:val="clear" w:color="BCDBA8" w:themeColor="accent6" w:themeTint="75" w:fill="auto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tblPr/>
      <w:tcPr>
        <w:shd w:val="clear" w:color="D5E5F4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tblPr/>
      <w:tcPr>
        <w:shd w:val="clear" w:color="FADECB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tblPr/>
      <w:tcPr>
        <w:shd w:val="clear" w:color="E8E8E8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tblPr/>
      <w:tcPr>
        <w:shd w:val="clear" w:color="FFEFBF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tblPr/>
      <w:tcPr>
        <w:shd w:val="clear" w:color="CFDB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tblPr/>
      <w:tcPr>
        <w:shd w:val="clear" w:color="DAEBCF" w:themeColor="accent6" w:themeTint="40" w:fill="auto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39"/>
    <w:pPr>
      <w:spacing w:after="0" w:line="240" w:lineRule="auto"/>
    </w:pPr>
    <w:rPr>
      <w:rFonts w:ascii="Times New Roman" w:hAnsi="Times New Roman" w:cs="Times New Roman"/>
      <w:color w:val="385623" w:themeColor="accent6" w:themeShade="80"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9">
    <w:name w:val="List Paragraph"/>
    <w:basedOn w:val="a"/>
    <w:link w:val="afa"/>
    <w:uiPriority w:val="34"/>
    <w:qFormat/>
    <w:pPr>
      <w:ind w:left="720"/>
      <w:contextualSpacing/>
    </w:pPr>
  </w:style>
  <w:style w:type="character" w:customStyle="1" w:styleId="afa">
    <w:name w:val="Абзац списка Знак"/>
    <w:link w:val="af9"/>
    <w:uiPriority w:val="34"/>
    <w:rPr>
      <w:rFonts w:ascii="Times New Roman" w:hAnsi="Times New Roman" w:cs="Times New Roman"/>
      <w:color w:val="385623" w:themeColor="accent6" w:themeShade="8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605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Волкова Татьяна Ивановна</cp:lastModifiedBy>
  <cp:revision>15</cp:revision>
  <dcterms:created xsi:type="dcterms:W3CDTF">2022-05-19T03:20:00Z</dcterms:created>
  <dcterms:modified xsi:type="dcterms:W3CDTF">2022-05-20T09:37:00Z</dcterms:modified>
</cp:coreProperties>
</file>