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EE5FCB" w14:textId="77777777" w:rsidR="002E13FF" w:rsidRDefault="002E13FF" w:rsidP="002E13F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ПЛАН ЕЖЕГОДНОЙ ИННОВАЦИОННОЙ ВЫСТАВКИ-КОНКУРСА «АМУРТЕХНО» </w:t>
      </w:r>
    </w:p>
    <w:p w14:paraId="5BDDB1E1" w14:textId="77777777" w:rsidR="002E13FF" w:rsidRDefault="002E13FF" w:rsidP="002E13FF"/>
    <w:p w14:paraId="62FDFB59" w14:textId="77777777" w:rsidR="002E13FF" w:rsidRPr="00BB2774" w:rsidRDefault="002E13FF" w:rsidP="002E13FF">
      <w:pPr>
        <w:pStyle w:val="a3"/>
        <w:rPr>
          <w:rFonts w:ascii="Times New Roman" w:hAnsi="Times New Roman" w:cs="Times New Roman"/>
          <w:sz w:val="24"/>
          <w:szCs w:val="24"/>
        </w:rPr>
      </w:pPr>
      <w:r w:rsidRPr="00BB2774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BB2774">
        <w:rPr>
          <w:rFonts w:ascii="Times New Roman" w:hAnsi="Times New Roman" w:cs="Times New Roman"/>
          <w:sz w:val="24"/>
          <w:szCs w:val="24"/>
        </w:rPr>
        <w:t xml:space="preserve"> «Точка кипения-Благовещенск» г. Благовещенск ул. Ленина 139</w:t>
      </w:r>
    </w:p>
    <w:p w14:paraId="44A073C7" w14:textId="77777777" w:rsidR="002E13FF" w:rsidRPr="00BB2774" w:rsidRDefault="002E13FF" w:rsidP="002E13FF">
      <w:pPr>
        <w:pStyle w:val="a3"/>
        <w:rPr>
          <w:rFonts w:ascii="Times New Roman" w:hAnsi="Times New Roman" w:cs="Times New Roman"/>
          <w:sz w:val="24"/>
          <w:szCs w:val="24"/>
        </w:rPr>
      </w:pPr>
      <w:r w:rsidRPr="00BB2774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BB2774">
        <w:rPr>
          <w:rFonts w:ascii="Times New Roman" w:hAnsi="Times New Roman" w:cs="Times New Roman"/>
          <w:sz w:val="24"/>
          <w:szCs w:val="24"/>
        </w:rPr>
        <w:t xml:space="preserve"> 14октября 2022г.</w:t>
      </w:r>
    </w:p>
    <w:p w14:paraId="5A866917" w14:textId="77777777" w:rsidR="002E13FF" w:rsidRDefault="002E13FF" w:rsidP="002E13FF">
      <w:pPr>
        <w:pStyle w:val="a3"/>
        <w:rPr>
          <w:rFonts w:ascii="Times New Roman" w:hAnsi="Times New Roman" w:cs="Times New Roman"/>
          <w:sz w:val="24"/>
          <w:szCs w:val="24"/>
        </w:rPr>
      </w:pPr>
      <w:r w:rsidRPr="00BB2774">
        <w:rPr>
          <w:rFonts w:ascii="Times New Roman" w:hAnsi="Times New Roman" w:cs="Times New Roman"/>
          <w:b/>
          <w:sz w:val="24"/>
          <w:szCs w:val="24"/>
        </w:rPr>
        <w:t>Предполагаемое</w:t>
      </w:r>
      <w:r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BB2774">
        <w:rPr>
          <w:rFonts w:ascii="Times New Roman" w:hAnsi="Times New Roman" w:cs="Times New Roman"/>
          <w:b/>
          <w:sz w:val="24"/>
          <w:szCs w:val="24"/>
        </w:rPr>
        <w:t>оличество проектов:</w:t>
      </w:r>
      <w:r w:rsidRPr="00BB27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50</w:t>
      </w:r>
    </w:p>
    <w:p w14:paraId="717A825A" w14:textId="77777777" w:rsidR="002E13FF" w:rsidRDefault="002E13FF" w:rsidP="002E13FF">
      <w:pPr>
        <w:pStyle w:val="a3"/>
        <w:rPr>
          <w:rFonts w:ascii="Times New Roman" w:hAnsi="Times New Roman" w:cs="Times New Roman"/>
          <w:sz w:val="24"/>
          <w:szCs w:val="24"/>
        </w:rPr>
      </w:pPr>
      <w:r w:rsidRPr="009B2464">
        <w:rPr>
          <w:rFonts w:ascii="Times New Roman" w:hAnsi="Times New Roman" w:cs="Times New Roman"/>
          <w:b/>
          <w:sz w:val="24"/>
          <w:szCs w:val="24"/>
        </w:rPr>
        <w:t>Возраст участников:</w:t>
      </w:r>
      <w:r>
        <w:rPr>
          <w:rFonts w:ascii="Times New Roman" w:hAnsi="Times New Roman" w:cs="Times New Roman"/>
          <w:sz w:val="24"/>
          <w:szCs w:val="24"/>
        </w:rPr>
        <w:t xml:space="preserve"> 7+</w:t>
      </w:r>
    </w:p>
    <w:p w14:paraId="03E79F39" w14:textId="77777777" w:rsidR="002E13FF" w:rsidRDefault="002E13FF" w:rsidP="002E13FF">
      <w:pPr>
        <w:pStyle w:val="a3"/>
        <w:rPr>
          <w:rFonts w:ascii="Times New Roman" w:hAnsi="Times New Roman" w:cs="Times New Roman"/>
          <w:sz w:val="24"/>
          <w:szCs w:val="24"/>
        </w:rPr>
      </w:pPr>
      <w:r w:rsidRPr="00010E25">
        <w:rPr>
          <w:rFonts w:ascii="Times New Roman" w:hAnsi="Times New Roman" w:cs="Times New Roman"/>
          <w:b/>
          <w:sz w:val="24"/>
          <w:szCs w:val="24"/>
        </w:rPr>
        <w:t>Размещение выставки:</w:t>
      </w:r>
      <w:r>
        <w:rPr>
          <w:rFonts w:ascii="Times New Roman" w:hAnsi="Times New Roman" w:cs="Times New Roman"/>
          <w:sz w:val="24"/>
          <w:szCs w:val="24"/>
        </w:rPr>
        <w:t xml:space="preserve"> «Точка кипения-Благовещенск» холл первого этажа, зал «361градус» выставочная зона «Млечный путь»; </w:t>
      </w:r>
    </w:p>
    <w:p w14:paraId="67D4102B" w14:textId="77777777" w:rsidR="002E13FF" w:rsidRDefault="002E13FF" w:rsidP="002E13FF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417"/>
        <w:gridCol w:w="1332"/>
        <w:gridCol w:w="7885"/>
      </w:tblGrid>
      <w:tr w:rsidR="006C318E" w:rsidRPr="002E13FF" w14:paraId="4A1E74BA" w14:textId="77777777" w:rsidTr="006C318E">
        <w:tc>
          <w:tcPr>
            <w:tcW w:w="417" w:type="dxa"/>
          </w:tcPr>
          <w:p w14:paraId="4D7D1FE1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543CE7E8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</w:p>
        </w:tc>
        <w:tc>
          <w:tcPr>
            <w:tcW w:w="7885" w:type="dxa"/>
          </w:tcPr>
          <w:p w14:paraId="3F99A212" w14:textId="07110D79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318E" w:rsidRPr="002E13FF" w14:paraId="461AB57B" w14:textId="77777777" w:rsidTr="006C318E">
        <w:tc>
          <w:tcPr>
            <w:tcW w:w="417" w:type="dxa"/>
          </w:tcPr>
          <w:p w14:paraId="0D70DFF6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2" w:type="dxa"/>
          </w:tcPr>
          <w:p w14:paraId="3E4C926B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9.00-10.00</w:t>
            </w:r>
          </w:p>
        </w:tc>
        <w:tc>
          <w:tcPr>
            <w:tcW w:w="7885" w:type="dxa"/>
          </w:tcPr>
          <w:p w14:paraId="1A99F99A" w14:textId="77777777" w:rsidR="006C318E" w:rsidRPr="002E13FF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Регистрация участников.</w:t>
            </w:r>
          </w:p>
          <w:p w14:paraId="20093D8C" w14:textId="77777777" w:rsidR="006C318E" w:rsidRPr="002E13FF" w:rsidRDefault="006C318E" w:rsidP="002E13F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15964097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Начало работы выставки</w:t>
            </w:r>
            <w:bookmarkEnd w:id="1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Холл первого этажа, зал «361градус», зал «Ноосфера»</w:t>
            </w:r>
          </w:p>
        </w:tc>
      </w:tr>
      <w:tr w:rsidR="006C318E" w:rsidRPr="002E13FF" w14:paraId="2A40964D" w14:textId="77777777" w:rsidTr="006C318E">
        <w:tc>
          <w:tcPr>
            <w:tcW w:w="417" w:type="dxa"/>
          </w:tcPr>
          <w:p w14:paraId="548611AA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36608F5C" w14:textId="24C086E2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9.40-10.10</w:t>
            </w:r>
          </w:p>
        </w:tc>
        <w:tc>
          <w:tcPr>
            <w:tcW w:w="7885" w:type="dxa"/>
          </w:tcPr>
          <w:p w14:paraId="4BE8A7D0" w14:textId="77777777" w:rsidR="006C318E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Проходка по выставке</w:t>
            </w:r>
          </w:p>
          <w:p w14:paraId="13E29A7D" w14:textId="199C3EDD" w:rsidR="006C318E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Пузанов П.И.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з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председателя правительства Амурской области </w:t>
            </w:r>
          </w:p>
          <w:p w14:paraId="1A2471EA" w14:textId="370A9A2B" w:rsidR="00732710" w:rsidRDefault="00732710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06443"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  <w:t>Бурдуковская</w:t>
            </w:r>
            <w:proofErr w:type="spellEnd"/>
            <w:r w:rsidRPr="00C06443">
              <w:rPr>
                <w:rFonts w:ascii="Times New Roman" w:hAnsi="Times New Roman" w:cs="Times New Roman"/>
                <w:sz w:val="20"/>
                <w:szCs w:val="20"/>
                <w:highlight w:val="lightGray"/>
              </w:rPr>
              <w:t xml:space="preserve"> Е.А. – первый заместитель министра образования и науки Амурской области</w:t>
            </w:r>
          </w:p>
          <w:p w14:paraId="316885C7" w14:textId="1FC2E5A0" w:rsidR="006C318E" w:rsidRPr="00364E3B" w:rsidRDefault="006C318E" w:rsidP="005C1D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Томских М.И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направления по взаимодействию с регионами, АНО «Платформа НТИ» </w:t>
            </w:r>
          </w:p>
        </w:tc>
      </w:tr>
      <w:tr w:rsidR="006C318E" w:rsidRPr="002E13FF" w14:paraId="4EAE3719" w14:textId="77777777" w:rsidTr="006C318E">
        <w:tc>
          <w:tcPr>
            <w:tcW w:w="417" w:type="dxa"/>
          </w:tcPr>
          <w:p w14:paraId="0589E22B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15B64BB0" w14:textId="260B03D1" w:rsidR="006C318E" w:rsidRDefault="006C318E" w:rsidP="00C66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10.10-10.15</w:t>
            </w:r>
          </w:p>
        </w:tc>
        <w:tc>
          <w:tcPr>
            <w:tcW w:w="7885" w:type="dxa"/>
          </w:tcPr>
          <w:p w14:paraId="01AA90A9" w14:textId="0C21EB9F" w:rsidR="006C318E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Пресс-подход</w:t>
            </w:r>
          </w:p>
          <w:p w14:paraId="0C58E531" w14:textId="495D45A4" w:rsidR="00732710" w:rsidRDefault="00732710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Пузанов П.И.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з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аместитель председателя правительства Амурской области</w:t>
            </w:r>
          </w:p>
          <w:p w14:paraId="0D825E08" w14:textId="777CA30C" w:rsidR="006C318E" w:rsidRDefault="006C318E" w:rsidP="005C1D0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Томских М.И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руководитель направления по взаимодействию с регионами, АНО «Платформа НТИ»</w:t>
            </w:r>
          </w:p>
        </w:tc>
      </w:tr>
      <w:tr w:rsidR="006C318E" w:rsidRPr="002E13FF" w14:paraId="05FD93B5" w14:textId="77777777" w:rsidTr="006C318E">
        <w:tc>
          <w:tcPr>
            <w:tcW w:w="417" w:type="dxa"/>
          </w:tcPr>
          <w:p w14:paraId="09B10076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2" w:type="dxa"/>
          </w:tcPr>
          <w:p w14:paraId="666B5AFF" w14:textId="4B4C45EB" w:rsidR="006C318E" w:rsidRPr="002E13FF" w:rsidRDefault="006C318E" w:rsidP="00C66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-10.30</w:t>
            </w:r>
          </w:p>
        </w:tc>
        <w:tc>
          <w:tcPr>
            <w:tcW w:w="7885" w:type="dxa"/>
          </w:tcPr>
          <w:p w14:paraId="3F8EE851" w14:textId="1B75A036" w:rsidR="006C318E" w:rsidRPr="002E13FF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Открытие Инновационной выставки-конкурса «</w:t>
            </w:r>
            <w:proofErr w:type="spellStart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Амуртехно</w:t>
            </w:r>
            <w:proofErr w:type="spellEnd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C318E">
              <w:rPr>
                <w:rFonts w:ascii="Times New Roman" w:hAnsi="Times New Roman" w:cs="Times New Roman"/>
                <w:sz w:val="20"/>
                <w:szCs w:val="20"/>
              </w:rPr>
              <w:t>(зал Амур 50.127)</w:t>
            </w:r>
          </w:p>
          <w:p w14:paraId="3ADF0A55" w14:textId="77777777" w:rsidR="00732710" w:rsidRDefault="00732710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Пузанов П.И.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з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председателя правительства Амурской области </w:t>
            </w:r>
          </w:p>
          <w:p w14:paraId="266C3373" w14:textId="79E3FFF3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Томских М.И руководитель направления по взаимодействию с регионами, АНО «Платформа НТИ»</w:t>
            </w:r>
          </w:p>
        </w:tc>
      </w:tr>
      <w:tr w:rsidR="006C318E" w:rsidRPr="002E13FF" w14:paraId="2C778423" w14:textId="77777777" w:rsidTr="006C318E">
        <w:tc>
          <w:tcPr>
            <w:tcW w:w="417" w:type="dxa"/>
          </w:tcPr>
          <w:p w14:paraId="6C183428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15960350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14:paraId="7795E594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10.30-11.00</w:t>
            </w:r>
          </w:p>
        </w:tc>
        <w:tc>
          <w:tcPr>
            <w:tcW w:w="7885" w:type="dxa"/>
          </w:tcPr>
          <w:p w14:paraId="4C955321" w14:textId="1A95731E" w:rsidR="006C318E" w:rsidRPr="002E13FF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Панельная дискуссия «Развитие инновационного потенциала Амурской области»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(зал Амур 50.127)</w:t>
            </w:r>
          </w:p>
          <w:p w14:paraId="17A2F647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Модератор: Томских М.И руководитель направления по взаимодействию с регионами, АНО «Платформа НТИ»</w:t>
            </w:r>
          </w:p>
          <w:p w14:paraId="61CEBABD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1) Пузанов П.И. Заместитель председателя правительства Амурской области. </w:t>
            </w:r>
          </w:p>
          <w:p w14:paraId="52DEC04C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2) Скок А.В. заместитель министра Цифрового развития Амурской области</w:t>
            </w:r>
          </w:p>
          <w:p w14:paraId="46840311" w14:textId="69994469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симов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С.У. Начальник департамента образовательных программ Роснано</w:t>
            </w:r>
          </w:p>
          <w:p w14:paraId="51768CC0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4)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Фелиферов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Р.Ю. директор Амурского филиала компании "Ростелеком"</w:t>
            </w:r>
          </w:p>
          <w:p w14:paraId="4C0278F7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5)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Никульчев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К.А.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. директора ФГБНУ ФНЦ 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Всероссийский 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научно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исследовательский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институт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сои</w:t>
            </w:r>
          </w:p>
          <w:p w14:paraId="15E7860E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6)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Плутенко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А.Д. ректор Амурского государственного университет</w:t>
            </w:r>
          </w:p>
        </w:tc>
      </w:tr>
      <w:tr w:rsidR="006C318E" w:rsidRPr="002E13FF" w14:paraId="02EAA2E6" w14:textId="77777777" w:rsidTr="006C318E">
        <w:tc>
          <w:tcPr>
            <w:tcW w:w="417" w:type="dxa"/>
          </w:tcPr>
          <w:p w14:paraId="0014FDF2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15960447"/>
            <w:bookmarkEnd w:id="2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2" w:type="dxa"/>
          </w:tcPr>
          <w:p w14:paraId="405EEE7A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11.00-13.00</w:t>
            </w:r>
          </w:p>
        </w:tc>
        <w:tc>
          <w:tcPr>
            <w:tcW w:w="7885" w:type="dxa"/>
          </w:tcPr>
          <w:p w14:paraId="14EF95B1" w14:textId="726E03B6" w:rsidR="006C318E" w:rsidRPr="006C318E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Презентация и конкурсная оценка проектов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C318E">
              <w:rPr>
                <w:rFonts w:ascii="Times New Roman" w:hAnsi="Times New Roman" w:cs="Times New Roman"/>
                <w:sz w:val="20"/>
                <w:szCs w:val="20"/>
              </w:rPr>
              <w:t>(зал Амур 50.127)</w:t>
            </w:r>
          </w:p>
          <w:p w14:paraId="464E6079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по номинациям:</w:t>
            </w:r>
          </w:p>
          <w:p w14:paraId="47D7CC23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- «Лучший инновационный детский проект»;</w:t>
            </w:r>
          </w:p>
          <w:p w14:paraId="3CBF2DD0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- «Лучшая инновационная Идея»;</w:t>
            </w:r>
          </w:p>
          <w:p w14:paraId="0D4D48E7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- «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MVP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решение»;</w:t>
            </w:r>
          </w:p>
          <w:p w14:paraId="68F26C34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- «Прорыв года».</w:t>
            </w:r>
          </w:p>
          <w:p w14:paraId="372E0020" w14:textId="71443D10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E13FF">
              <w:rPr>
                <w:rFonts w:ascii="Times New Roman" w:hAnsi="Times New Roman" w:cs="Times New Roman"/>
                <w:i/>
                <w:sz w:val="20"/>
                <w:szCs w:val="20"/>
              </w:rPr>
              <w:t>состав ж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ю</w:t>
            </w:r>
            <w:r w:rsidRPr="002E13FF">
              <w:rPr>
                <w:rFonts w:ascii="Times New Roman" w:hAnsi="Times New Roman" w:cs="Times New Roman"/>
                <w:i/>
                <w:sz w:val="20"/>
                <w:szCs w:val="20"/>
              </w:rPr>
              <w:t>ри)</w:t>
            </w:r>
          </w:p>
          <w:p w14:paraId="7AC7A16A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Кукшенева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О.В. Министр экономического развития и внешних связей АО</w:t>
            </w:r>
          </w:p>
          <w:p w14:paraId="57885EE3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Скок А.В. заместитель министра Цифрового развития амурской области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5ACFC37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3) Сибирский Ю.В. 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Руководитель департамента регионального развития, Фонд «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Сколково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  <w:p w14:paraId="785483F9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4) Томских М.И руководитель направления по взаимодействию с регионами, АНО «Платформа НТИ»</w:t>
            </w:r>
          </w:p>
          <w:p w14:paraId="5D57D7EC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5)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Носимов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С.У. Начальник департамента образовательных программ Роснано</w:t>
            </w:r>
          </w:p>
          <w:p w14:paraId="0E036B4E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6)Белозёров В. Е. заместитель управляющего Благовещенским ГОСБ 8636 ПАО Сбербанк.</w:t>
            </w:r>
          </w:p>
          <w:p w14:paraId="34383866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Смородников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С.В. 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президент Торгово-промышленной палаты Амурской области</w:t>
            </w:r>
          </w:p>
          <w:p w14:paraId="6BD86935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8) 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Федотов Г.С.</w:t>
            </w:r>
          </w:p>
          <w:p w14:paraId="68491362" w14:textId="77777777" w:rsidR="006C318E" w:rsidRPr="002E13FF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Руководитель практики, взаимодействие с органами государственной власти и реализации социально-экономических проектов</w:t>
            </w:r>
          </w:p>
          <w:p w14:paraId="0DD559F7" w14:textId="39B4B545" w:rsidR="006C318E" w:rsidRPr="00251BA8" w:rsidRDefault="006C318E" w:rsidP="000D0E38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ООО «Амурский ГХК»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bookmarkEnd w:id="3"/>
      <w:tr w:rsidR="006C318E" w:rsidRPr="002E13FF" w14:paraId="0C170B85" w14:textId="77777777" w:rsidTr="006C318E">
        <w:tc>
          <w:tcPr>
            <w:tcW w:w="417" w:type="dxa"/>
          </w:tcPr>
          <w:p w14:paraId="7E780926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332" w:type="dxa"/>
          </w:tcPr>
          <w:p w14:paraId="5E03EE77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7885" w:type="dxa"/>
          </w:tcPr>
          <w:p w14:paraId="57E03F25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Кофе-брейк</w:t>
            </w:r>
          </w:p>
        </w:tc>
      </w:tr>
      <w:tr w:rsidR="006C318E" w:rsidRPr="002E13FF" w14:paraId="68AE59EC" w14:textId="77777777" w:rsidTr="006C318E">
        <w:tc>
          <w:tcPr>
            <w:tcW w:w="417" w:type="dxa"/>
          </w:tcPr>
          <w:p w14:paraId="6B2194CD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2" w:type="dxa"/>
          </w:tcPr>
          <w:p w14:paraId="0256721D" w14:textId="2B493E19" w:rsidR="006C318E" w:rsidRPr="002E13FF" w:rsidRDefault="006C318E" w:rsidP="000258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14.00-15.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885" w:type="dxa"/>
          </w:tcPr>
          <w:p w14:paraId="49647CE7" w14:textId="019157B4" w:rsidR="006C318E" w:rsidRPr="006C318E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Практики формирования инновационного климат</w:t>
            </w:r>
            <w:proofErr w:type="gramStart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6C318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6C318E">
              <w:rPr>
                <w:rFonts w:ascii="Times New Roman" w:hAnsi="Times New Roman" w:cs="Times New Roman"/>
                <w:sz w:val="20"/>
                <w:szCs w:val="20"/>
              </w:rPr>
              <w:t>зал Амур 50.127)</w:t>
            </w:r>
          </w:p>
          <w:p w14:paraId="2F1896DE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1) Пример Амурской инновационной компании «Аметист» </w:t>
            </w:r>
          </w:p>
          <w:p w14:paraId="5D60912C" w14:textId="0BC539DC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Ла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шин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С.А.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совета директоров АО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Аметис</w:t>
            </w:r>
            <w:proofErr w:type="spellEnd"/>
          </w:p>
          <w:p w14:paraId="5CAE2C9C" w14:textId="6C8DEF02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D65A22">
              <w:rPr>
                <w:rFonts w:ascii="Times New Roman" w:hAnsi="Times New Roman" w:cs="Times New Roman"/>
                <w:sz w:val="20"/>
                <w:szCs w:val="20"/>
              </w:rPr>
              <w:t>GreenScanner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опыт Амурских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стартапов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5A22">
              <w:rPr>
                <w:rFonts w:ascii="Times New Roman" w:hAnsi="Times New Roman" w:cs="Times New Roman"/>
                <w:sz w:val="20"/>
                <w:szCs w:val="20"/>
              </w:rPr>
              <w:t>Якушев Александр, Роман Ефимов, Алексей Бурмантов</w:t>
            </w:r>
          </w:p>
          <w:p w14:paraId="20F23E88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Габышев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Петр Петрович, директор ГАУ "Технопарк "Якутия" (онлайн), </w:t>
            </w:r>
          </w:p>
          <w:p w14:paraId="78770A88" w14:textId="77777777" w:rsidR="006C318E" w:rsidRDefault="006C318E" w:rsidP="00D65A2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4) Сибирский Ю.В. 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Руководитель департамента регионального развития, Фонд «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Сколково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  <w:p w14:paraId="09DBF407" w14:textId="0A62B2C7" w:rsidR="006C318E" w:rsidRPr="002E13FF" w:rsidRDefault="006C318E" w:rsidP="005841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5) 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Центр мой бизнес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Шакирзянова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Полина Андреевна </w:t>
            </w:r>
          </w:p>
          <w:p w14:paraId="586B5307" w14:textId="292BA4EC" w:rsidR="006C318E" w:rsidRPr="002E13FF" w:rsidRDefault="006C318E" w:rsidP="005841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6) 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Фонд содействия инновациям «Программы и гранты»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Лариошина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Д.В.</w:t>
            </w:r>
          </w:p>
        </w:tc>
      </w:tr>
      <w:tr w:rsidR="006C318E" w:rsidRPr="002E13FF" w14:paraId="7396A429" w14:textId="77777777" w:rsidTr="006C318E">
        <w:tc>
          <w:tcPr>
            <w:tcW w:w="417" w:type="dxa"/>
          </w:tcPr>
          <w:p w14:paraId="29231581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41FCABA9" w14:textId="7E42A0F7" w:rsidR="006C318E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7885" w:type="dxa"/>
            <w:shd w:val="clear" w:color="auto" w:fill="auto"/>
          </w:tcPr>
          <w:p w14:paraId="1013C282" w14:textId="77777777" w:rsidR="006C318E" w:rsidRPr="002E13FF" w:rsidRDefault="006C318E" w:rsidP="006C3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 куб </w:t>
            </w:r>
          </w:p>
          <w:p w14:paraId="15525C45" w14:textId="69819731" w:rsidR="006C318E" w:rsidRPr="002E13FF" w:rsidRDefault="006C318E" w:rsidP="006C31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Мастер класс по «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Кибергигиена</w:t>
            </w:r>
            <w:proofErr w:type="spellEnd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Зал Краеведенья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этаж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C318E" w:rsidRPr="002E13FF" w14:paraId="52671E9F" w14:textId="77777777" w:rsidTr="006C318E">
        <w:tc>
          <w:tcPr>
            <w:tcW w:w="417" w:type="dxa"/>
          </w:tcPr>
          <w:p w14:paraId="0341CDA0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</w:tcPr>
          <w:p w14:paraId="0E7A2661" w14:textId="799A0B71" w:rsidR="006C318E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7885" w:type="dxa"/>
            <w:shd w:val="clear" w:color="auto" w:fill="auto"/>
          </w:tcPr>
          <w:p w14:paraId="7F1F1401" w14:textId="2B9224FE" w:rsidR="006C318E" w:rsidRPr="002E13FF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Кванториум</w:t>
            </w:r>
            <w:proofErr w:type="spellEnd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мастер класс "3Д-светильник"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Зал Краеведенья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этаж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C318E" w:rsidRPr="002E13FF" w14:paraId="6B55216E" w14:textId="77777777" w:rsidTr="006C318E">
        <w:tc>
          <w:tcPr>
            <w:tcW w:w="417" w:type="dxa"/>
          </w:tcPr>
          <w:p w14:paraId="03BCA12F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32" w:type="dxa"/>
          </w:tcPr>
          <w:p w14:paraId="76803182" w14:textId="23D40BA9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15.40-16.40</w:t>
            </w:r>
          </w:p>
        </w:tc>
        <w:tc>
          <w:tcPr>
            <w:tcW w:w="7885" w:type="dxa"/>
            <w:shd w:val="clear" w:color="auto" w:fill="auto"/>
          </w:tcPr>
          <w:p w14:paraId="2EF8333A" w14:textId="4E695675" w:rsidR="006C318E" w:rsidRPr="006C318E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сессия «Погружение в экосистему НТИ».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C318E">
              <w:rPr>
                <w:rFonts w:ascii="Times New Roman" w:hAnsi="Times New Roman" w:cs="Times New Roman"/>
                <w:sz w:val="20"/>
                <w:szCs w:val="20"/>
              </w:rPr>
              <w:t>(зал Амур 50.127)</w:t>
            </w:r>
          </w:p>
          <w:p w14:paraId="02D1FA3C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Модератор Томских Максим.</w:t>
            </w:r>
          </w:p>
          <w:p w14:paraId="4C79922F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Выступления:</w:t>
            </w:r>
          </w:p>
          <w:p w14:paraId="6EE9EC5E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1. «Национальная технологическая инициатива. Ключевые аспекты». Томских Максим руководитель направления по взаимодействию с регионами, АНО «Платформа НТИ»</w:t>
            </w:r>
          </w:p>
          <w:p w14:paraId="1F1DB415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2. «</w:t>
            </w:r>
            <w:bookmarkStart w:id="4" w:name="_Hlk115963597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Технологические конкурсы НТИ, как элемент преодоления технологических барьеров». Юрий Молодых</w:t>
            </w:r>
            <w:r w:rsidRPr="002E13F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Директор центра развития системы Технологических конкурсов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UpGreat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Фонд 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НТИ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14:paraId="51924CB0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3. «Центры компетенций НТИ. Развитие сквозных технологий НТИ». Арсен Гареев 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Директор Центра управления технологическим развитием </w:t>
            </w:r>
            <w:r w:rsidRPr="002E13FF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НТИ</w:t>
            </w:r>
            <w:r w:rsidRPr="002E13F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АО «Российская венчурная компания»</w:t>
            </w:r>
          </w:p>
          <w:p w14:paraId="7494EB94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4. «Форматы поддержки технологически проектов». Арсений </w:t>
            </w:r>
            <w:proofErr w:type="spellStart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Розинский</w:t>
            </w:r>
            <w:proofErr w:type="spellEnd"/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. Директор по развитию рынков НТИ  Фонд поддержки проектов НТИ</w:t>
            </w:r>
            <w:bookmarkEnd w:id="4"/>
          </w:p>
        </w:tc>
      </w:tr>
      <w:tr w:rsidR="006C318E" w:rsidRPr="002E13FF" w14:paraId="780C7FC8" w14:textId="77777777" w:rsidTr="006C318E">
        <w:tc>
          <w:tcPr>
            <w:tcW w:w="417" w:type="dxa"/>
          </w:tcPr>
          <w:p w14:paraId="3BF06036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32" w:type="dxa"/>
          </w:tcPr>
          <w:p w14:paraId="0FA7DD26" w14:textId="42672BBE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  <w:tc>
          <w:tcPr>
            <w:tcW w:w="7885" w:type="dxa"/>
          </w:tcPr>
          <w:p w14:paraId="4A618FBA" w14:textId="5816FB8E" w:rsidR="006C318E" w:rsidRPr="006C318E" w:rsidRDefault="006C318E" w:rsidP="006C318E">
            <w:pPr>
              <w:shd w:val="clear" w:color="auto" w:fill="FFFFFF"/>
              <w:ind w:left="-15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0"/>
                <w:szCs w:val="20"/>
                <w:lang w:eastAsia="ru-RU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«Продажа и финансирование детских </w:t>
            </w:r>
            <w:proofErr w:type="spellStart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стартапа</w:t>
            </w:r>
            <w:proofErr w:type="spellEnd"/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Зал Краеведенья 2этаж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 xml:space="preserve"> Ольга Белоусова руководитель</w:t>
            </w:r>
            <w:r w:rsidRPr="002E13FF">
              <w:rPr>
                <w:rFonts w:ascii="Times New Roman" w:eastAsia="Times New Roman" w:hAnsi="Times New Roman" w:cs="Times New Roman"/>
                <w:color w:val="000000"/>
                <w:kern w:val="36"/>
                <w:sz w:val="20"/>
                <w:szCs w:val="20"/>
                <w:lang w:eastAsia="ru-RU"/>
              </w:rPr>
              <w:t xml:space="preserve"> Школа </w:t>
            </w:r>
            <w:proofErr w:type="spellStart"/>
            <w:r w:rsidRPr="002E13FF">
              <w:rPr>
                <w:rFonts w:ascii="Times New Roman" w:eastAsia="Times New Roman" w:hAnsi="Times New Roman" w:cs="Times New Roman"/>
                <w:color w:val="000000"/>
                <w:kern w:val="36"/>
                <w:sz w:val="20"/>
                <w:szCs w:val="20"/>
                <w:lang w:eastAsia="ru-RU"/>
              </w:rPr>
              <w:t>Point</w:t>
            </w:r>
            <w:proofErr w:type="spellEnd"/>
            <w:r w:rsidRPr="002E13FF">
              <w:rPr>
                <w:rFonts w:ascii="Times New Roman" w:eastAsia="Times New Roman" w:hAnsi="Times New Roman" w:cs="Times New Roman"/>
                <w:color w:val="000000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E13FF">
              <w:rPr>
                <w:rFonts w:ascii="Times New Roman" w:eastAsia="Times New Roman" w:hAnsi="Times New Roman" w:cs="Times New Roman"/>
                <w:color w:val="000000"/>
                <w:kern w:val="36"/>
                <w:sz w:val="20"/>
                <w:szCs w:val="20"/>
                <w:lang w:eastAsia="ru-RU"/>
              </w:rPr>
              <w:t>Mastermind</w:t>
            </w:r>
            <w:proofErr w:type="spellEnd"/>
          </w:p>
        </w:tc>
      </w:tr>
      <w:tr w:rsidR="006C318E" w:rsidRPr="002E13FF" w14:paraId="7C5DFE6D" w14:textId="77777777" w:rsidTr="006C318E">
        <w:tc>
          <w:tcPr>
            <w:tcW w:w="417" w:type="dxa"/>
          </w:tcPr>
          <w:p w14:paraId="128F05D5" w14:textId="77777777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32" w:type="dxa"/>
          </w:tcPr>
          <w:p w14:paraId="13DF7EB2" w14:textId="03D18073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17.00</w:t>
            </w:r>
            <w:r w:rsidRPr="002E13FF">
              <w:rPr>
                <w:rFonts w:ascii="Times New Roman" w:hAnsi="Times New Roman" w:cs="Times New Roman"/>
                <w:sz w:val="20"/>
                <w:szCs w:val="20"/>
              </w:rPr>
              <w:t>-18.00</w:t>
            </w:r>
          </w:p>
        </w:tc>
        <w:tc>
          <w:tcPr>
            <w:tcW w:w="7885" w:type="dxa"/>
          </w:tcPr>
          <w:p w14:paraId="000C1CA1" w14:textId="77777777" w:rsidR="006C318E" w:rsidRPr="002E13FF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Подведение итогов </w:t>
            </w:r>
          </w:p>
          <w:p w14:paraId="6BB2F52C" w14:textId="7866302E" w:rsidR="006C318E" w:rsidRPr="002E13FF" w:rsidRDefault="006C318E" w:rsidP="002E13F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13FF">
              <w:rPr>
                <w:rFonts w:ascii="Times New Roman" w:hAnsi="Times New Roman" w:cs="Times New Roman"/>
                <w:b/>
                <w:sz w:val="20"/>
                <w:szCs w:val="20"/>
              </w:rPr>
              <w:t>Награждение победителей закрытие выставки.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C318E">
              <w:rPr>
                <w:rFonts w:ascii="Times New Roman" w:hAnsi="Times New Roman" w:cs="Times New Roman"/>
                <w:sz w:val="20"/>
                <w:szCs w:val="20"/>
              </w:rPr>
              <w:t>(зал Амур 50.127)</w:t>
            </w:r>
          </w:p>
        </w:tc>
      </w:tr>
      <w:tr w:rsidR="006C318E" w:rsidRPr="002E13FF" w14:paraId="08B12092" w14:textId="77777777" w:rsidTr="006C318E">
        <w:tc>
          <w:tcPr>
            <w:tcW w:w="417" w:type="dxa"/>
          </w:tcPr>
          <w:p w14:paraId="5C28A1D1" w14:textId="117430F4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32" w:type="dxa"/>
          </w:tcPr>
          <w:p w14:paraId="1DD4BEDF" w14:textId="600655B8" w:rsidR="006C318E" w:rsidRPr="002E13FF" w:rsidRDefault="006C318E" w:rsidP="000D0E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18.00-18.30</w:t>
            </w:r>
          </w:p>
        </w:tc>
        <w:tc>
          <w:tcPr>
            <w:tcW w:w="7885" w:type="dxa"/>
          </w:tcPr>
          <w:p w14:paraId="05AB32BA" w14:textId="40719904" w:rsidR="006C318E" w:rsidRPr="002E13FF" w:rsidRDefault="006C318E" w:rsidP="000D0E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Нетворкинг</w:t>
            </w:r>
          </w:p>
        </w:tc>
      </w:tr>
    </w:tbl>
    <w:p w14:paraId="3CF69F19" w14:textId="77777777" w:rsidR="001A6D1F" w:rsidRDefault="001A6D1F"/>
    <w:sectPr w:rsidR="001A6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3FF"/>
    <w:rsid w:val="0002586E"/>
    <w:rsid w:val="001A6D1F"/>
    <w:rsid w:val="001C3515"/>
    <w:rsid w:val="00251BA8"/>
    <w:rsid w:val="002C76DF"/>
    <w:rsid w:val="002E13FF"/>
    <w:rsid w:val="00364E3B"/>
    <w:rsid w:val="00494BFA"/>
    <w:rsid w:val="005841BD"/>
    <w:rsid w:val="005C1D0F"/>
    <w:rsid w:val="005E64F2"/>
    <w:rsid w:val="006C318E"/>
    <w:rsid w:val="006E2BB4"/>
    <w:rsid w:val="00732710"/>
    <w:rsid w:val="0078487D"/>
    <w:rsid w:val="009E7190"/>
    <w:rsid w:val="00C06443"/>
    <w:rsid w:val="00C6609B"/>
    <w:rsid w:val="00D65A22"/>
    <w:rsid w:val="00E678DC"/>
    <w:rsid w:val="00F52B23"/>
    <w:rsid w:val="00F6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B4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13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2E13FF"/>
    <w:pPr>
      <w:spacing w:after="0" w:line="240" w:lineRule="auto"/>
    </w:pPr>
  </w:style>
  <w:style w:type="table" w:styleId="a4">
    <w:name w:val="Table Grid"/>
    <w:basedOn w:val="a1"/>
    <w:uiPriority w:val="39"/>
    <w:rsid w:val="002E1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1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1BA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679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E13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2E13FF"/>
    <w:pPr>
      <w:spacing w:after="0" w:line="240" w:lineRule="auto"/>
    </w:pPr>
  </w:style>
  <w:style w:type="table" w:styleId="a4">
    <w:name w:val="Table Grid"/>
    <w:basedOn w:val="a1"/>
    <w:uiPriority w:val="39"/>
    <w:rsid w:val="002E1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51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51BA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67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5C890-5217-406D-B5AC-5C123F81D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apitvdv@outlook.com</dc:creator>
  <cp:lastModifiedBy>chief</cp:lastModifiedBy>
  <cp:revision>2</cp:revision>
  <cp:lastPrinted>2022-10-11T00:39:00Z</cp:lastPrinted>
  <dcterms:created xsi:type="dcterms:W3CDTF">2022-10-12T05:40:00Z</dcterms:created>
  <dcterms:modified xsi:type="dcterms:W3CDTF">2022-10-12T05:40:00Z</dcterms:modified>
</cp:coreProperties>
</file>