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B0C1E" w:rsidRDefault="00000000">
      <w:pPr>
        <w:spacing w:after="18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Большая конференция КРАСНОЯРСК 2.0 от комитета по маркетингу рекламе и PR НОО «ОПОРЫ РОССИИ», расскажет предпринимателям, как увеличить продажи, используя маркетинговые инструменты.</w:t>
      </w:r>
    </w:p>
    <w:p w14:paraId="00000002" w14:textId="77777777" w:rsidR="005B0C1E" w:rsidRDefault="00000000">
      <w:pPr>
        <w:spacing w:after="18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30 ноября, с 14:00 до 20:00 НОО и КРО «ОПОРЫ России», реализуя свою главную миссию – развитие предпринимательства в стране, проведут бесплатную конференцию для малого и среднего бизнеса. </w:t>
      </w:r>
    </w:p>
    <w:p w14:paraId="00000003" w14:textId="77777777" w:rsidR="005B0C1E" w:rsidRDefault="00000000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0"/>
          <w:szCs w:val="20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1A1A1A"/>
          <w:sz w:val="20"/>
          <w:szCs w:val="20"/>
        </w:rPr>
        <w:t>Эксперты по маркетингу, рекламе и PR на основе своих кейсов раскроют такие темы, как: эффективные инструменты и техники увеличения прибыли за счет повышения продаж, работа с маркетингом, оптимизация бизнес-процессов. Также будет уделено внимание программам повышения клиентской лояльности и продвижению бизнеса в реалиях нашего времени.</w:t>
      </w:r>
    </w:p>
    <w:p w14:paraId="00000004" w14:textId="77777777" w:rsidR="005B0C1E" w:rsidRDefault="005B0C1E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0"/>
          <w:szCs w:val="20"/>
          <w:highlight w:val="white"/>
        </w:rPr>
      </w:pPr>
    </w:p>
    <w:p w14:paraId="00000005" w14:textId="77777777" w:rsidR="005B0C1E" w:rsidRDefault="00000000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1A1A1A"/>
          <w:sz w:val="20"/>
          <w:szCs w:val="20"/>
          <w:highlight w:val="white"/>
        </w:rPr>
        <w:t xml:space="preserve">На Большой конференции по маркетингу 4 октября в г. Новосибирске, которая прошла в КНТ им. Маяковского зарегистрировалось более 2000 МСБ из них 70% участников посетили мероприятия и подключались к онлайн трансляции. Конференция собрала большое количество положительных отзывов, а на портале Континент Сибири заняла лидирующее место в голосовании, как самое полезное и содержательное мероприятие города. </w:t>
      </w:r>
    </w:p>
    <w:p w14:paraId="00000006" w14:textId="77777777" w:rsidR="005B0C1E" w:rsidRDefault="005B0C1E">
      <w:pPr>
        <w:shd w:val="clear" w:color="auto" w:fill="FFFFFF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14:paraId="00000007" w14:textId="77777777" w:rsidR="005B0C1E" w:rsidRDefault="00000000">
      <w:pPr>
        <w:spacing w:after="18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В Большой конференции Красноярск 2.0 примут участие профессионалы высокого уровня в области маркетинга, рекламы и PR, директора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digital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-агентств и IT-компаний.</w:t>
      </w:r>
    </w:p>
    <w:p w14:paraId="00000008" w14:textId="77777777" w:rsidR="005B0C1E" w:rsidRDefault="00000000">
      <w:pPr>
        <w:spacing w:after="18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Ознакомиться с программой конференции и зарегистрироваться на нее вы можете по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ссылке: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https://opora.press/bmckrsk</w:t>
      </w:r>
      <w:proofErr w:type="gramEnd"/>
    </w:p>
    <w:p w14:paraId="00000009" w14:textId="77777777" w:rsidR="005B0C1E" w:rsidRDefault="00000000">
      <w:pPr>
        <w:spacing w:after="18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Когда: 30 ноября 2022 года с 14:00 до 20:00</w:t>
      </w:r>
    </w:p>
    <w:p w14:paraId="0000000A" w14:textId="77777777" w:rsidR="005B0C1E" w:rsidRDefault="00000000">
      <w:pPr>
        <w:spacing w:after="18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Где: Красноярск, Точка кипения – Красноярск, ул. Красноярской армии, д. 10</w:t>
      </w:r>
    </w:p>
    <w:p w14:paraId="0000000B" w14:textId="77777777" w:rsidR="005B0C1E" w:rsidRDefault="00000000">
      <w:pPr>
        <w:spacing w:after="18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Участие бесплатное. </w:t>
      </w:r>
    </w:p>
    <w:p w14:paraId="0000000C" w14:textId="77777777" w:rsidR="005B0C1E" w:rsidRDefault="00000000">
      <w:pPr>
        <w:spacing w:after="18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Необходима регистрация.</w:t>
      </w:r>
    </w:p>
    <w:p w14:paraId="0000000D" w14:textId="77777777" w:rsidR="005B0C1E" w:rsidRDefault="00000000">
      <w:pPr>
        <w:spacing w:after="18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Программа конференции:</w:t>
      </w:r>
    </w:p>
    <w:p w14:paraId="0000000E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Модератор конференции Мария Гаранина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000000F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Руководитель комитета по маркетингу, рекламе и PR НОО ОПОРА РОССИИ </w:t>
      </w:r>
    </w:p>
    <w:p w14:paraId="00000010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Руководитель направления по работе с розничными сетями Сибири и Дальнего Востока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NielsenIQ</w:t>
      </w:r>
      <w:proofErr w:type="spellEnd"/>
    </w:p>
    <w:p w14:paraId="00000011" w14:textId="77777777" w:rsidR="005B0C1E" w:rsidRDefault="005B0C1E">
      <w:p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14:paraId="00000012" w14:textId="77777777" w:rsidR="005B0C1E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14:05 -14:30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Марина Романцова </w:t>
      </w:r>
    </w:p>
    <w:p w14:paraId="00000013" w14:textId="77777777" w:rsidR="005B0C1E" w:rsidRDefault="00000000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Агентство коммуникаций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Макстер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», Маркетолог с 3 бизнесами, Доцент кафедры общественных связей Сибирского государственного университета, опыт в рекламе и маркетинге 17 лет</w:t>
      </w:r>
    </w:p>
    <w:p w14:paraId="00000014" w14:textId="77777777" w:rsidR="005B0C1E" w:rsidRDefault="00000000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Тема: «Современные работающие тренды маркетинга»</w:t>
      </w:r>
    </w:p>
    <w:p w14:paraId="00000015" w14:textId="77777777" w:rsidR="005B0C1E" w:rsidRDefault="005B0C1E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16" w14:textId="77777777" w:rsidR="005B0C1E" w:rsidRDefault="00000000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14:35 – 15:00 Владимир Бурков. </w:t>
      </w:r>
    </w:p>
    <w:p w14:paraId="00000017" w14:textId="77777777" w:rsidR="005B0C1E" w:rsidRDefault="00000000">
      <w:pPr>
        <w:spacing w:before="240" w:after="240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Руководитель IT-компании Business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Upgrade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. Эксперт в автоматизации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бизнес процессов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. Преподаватель курса МBA. По цифровой трансформации бизнеса</w:t>
      </w:r>
    </w:p>
    <w:p w14:paraId="00000018" w14:textId="77777777" w:rsidR="005B0C1E" w:rsidRDefault="00000000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Тема: «10 бесплатных инструментов по цифровой трансформации маркетинга. Как зарабатывать больше при равных усилиях»</w:t>
      </w:r>
    </w:p>
    <w:p w14:paraId="00000019" w14:textId="77777777" w:rsidR="005B0C1E" w:rsidRDefault="005B0C1E">
      <w:p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14:paraId="0000001A" w14:textId="77777777" w:rsidR="005B0C1E" w:rsidRDefault="00000000">
      <w:pP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lastRenderedPageBreak/>
        <w:t>15:05  –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15:30 Анна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Дрылёва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</w:t>
      </w:r>
    </w:p>
    <w:p w14:paraId="0000001B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Маркетолог, PR - стратег</w:t>
      </w:r>
    </w:p>
    <w:p w14:paraId="0000001C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Куратор обучающей платформы для менеджеров в сетевом бизнесе с 2017 по 2019 год</w:t>
      </w:r>
    </w:p>
    <w:p w14:paraId="0000001D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Партнер «бизнес молодости» и ассистент проекта «Миллион за сто».</w:t>
      </w:r>
    </w:p>
    <w:p w14:paraId="0000001E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Руководитель отдела маркетинга в компании ландшафтного дизайна г. Москва «Архитектурно ландшафтный центр»</w:t>
      </w:r>
    </w:p>
    <w:p w14:paraId="0000001F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PR менеджер клиники «Олимп Здоровья», г. Воронеж</w:t>
      </w:r>
    </w:p>
    <w:p w14:paraId="00000020" w14:textId="77777777" w:rsidR="005B0C1E" w:rsidRDefault="005B0C1E">
      <w:p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14:paraId="00000021" w14:textId="77777777" w:rsidR="005B0C1E" w:rsidRDefault="00000000">
      <w:pP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Тема “Конкурентный анализ: как от них отстроиться?”</w:t>
      </w:r>
    </w:p>
    <w:p w14:paraId="00000022" w14:textId="77777777" w:rsidR="005B0C1E" w:rsidRDefault="005B0C1E">
      <w:pPr>
        <w:rPr>
          <w:rFonts w:ascii="Times New Roman" w:eastAsia="Times New Roman" w:hAnsi="Times New Roman" w:cs="Times New Roman"/>
          <w:color w:val="283150"/>
          <w:sz w:val="20"/>
          <w:szCs w:val="20"/>
          <w:highlight w:val="white"/>
        </w:rPr>
      </w:pPr>
    </w:p>
    <w:p w14:paraId="00000023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15:35 - 16:00 Данила Беляев </w:t>
      </w:r>
      <w:r>
        <w:rPr>
          <w:rFonts w:ascii="Times New Roman" w:eastAsia="Times New Roman" w:hAnsi="Times New Roman" w:cs="Times New Roman"/>
          <w:sz w:val="20"/>
          <w:szCs w:val="20"/>
        </w:rPr>
        <w:t>Эксперт по клиентской лояльности</w:t>
      </w:r>
    </w:p>
    <w:p w14:paraId="00000024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Специалист по кросс-маркетингу. Специалист по внедрению системы лояльности UDS. Совладелец сети Кофеен самообслуживаниям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happy_coffee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»</w:t>
      </w:r>
    </w:p>
    <w:p w14:paraId="00000025" w14:textId="77777777" w:rsidR="005B0C1E" w:rsidRDefault="005B0C1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000026" w14:textId="77777777" w:rsidR="005B0C1E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Тема: “Системы лояльности: необходимые инструменты и как они увеличивают прибыль” </w:t>
      </w:r>
    </w:p>
    <w:p w14:paraId="00000027" w14:textId="77777777" w:rsidR="005B0C1E" w:rsidRDefault="005B0C1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28" w14:textId="77777777" w:rsidR="005B0C1E" w:rsidRDefault="00000000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16:05 – 16:30 Андрей Гирняк</w:t>
      </w:r>
    </w:p>
    <w:p w14:paraId="00000029" w14:textId="77777777" w:rsidR="005B0C1E" w:rsidRDefault="00000000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Руководитель компании "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Startа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"</w:t>
      </w:r>
    </w:p>
    <w:p w14:paraId="0000002A" w14:textId="77777777" w:rsidR="005B0C1E" w:rsidRDefault="00000000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Тема: SEO-продвижение: актуальные методы вывода сайта в топ поисковой выдачи в 2023 году.  </w:t>
      </w:r>
    </w:p>
    <w:p w14:paraId="0000002B" w14:textId="77777777" w:rsidR="005B0C1E" w:rsidRDefault="00000000">
      <w:pPr>
        <w:spacing w:before="240" w:after="240"/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>16:30 – 17:00 перерыв</w:t>
      </w:r>
    </w:p>
    <w:p w14:paraId="0000002C" w14:textId="77777777" w:rsidR="005B0C1E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17:05 – 17:30 Кирилл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Свитковский</w:t>
      </w:r>
      <w:proofErr w:type="spellEnd"/>
    </w:p>
    <w:p w14:paraId="0000002D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Основатель и директор маркетингового агентства “DM TREND”</w:t>
      </w:r>
    </w:p>
    <w:p w14:paraId="0000002E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Эксперт по стратегическому маркетингу,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интернет маркетингу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и продажам.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0000002F" w14:textId="77777777" w:rsidR="005B0C1E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Тема: “Интернет маркетинг: как выстроить прибыльную систему и не ошибиться с подрядчиками”</w:t>
      </w:r>
    </w:p>
    <w:p w14:paraId="00000030" w14:textId="77777777" w:rsidR="005B0C1E" w:rsidRDefault="005B0C1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31" w14:textId="77777777" w:rsidR="005B0C1E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17:35 – 18:00 Дмитрий Матющенко</w:t>
      </w:r>
    </w:p>
    <w:p w14:paraId="00000032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Эксперт по стратегическому и видео маркетингу. </w:t>
      </w:r>
    </w:p>
    <w:p w14:paraId="00000033" w14:textId="77777777" w:rsidR="005B0C1E" w:rsidRDefault="005B0C1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000034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Основатель и директор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видеопродакшна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«Si14 Media» и агентства автоматизации продаж в Telegram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Archibots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», соавтор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видеоподкаста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«Как так вышло?», сооснователь продюсерского центра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Pump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Promotion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».</w:t>
      </w:r>
    </w:p>
    <w:p w14:paraId="00000035" w14:textId="77777777" w:rsidR="005B0C1E" w:rsidRDefault="005B0C1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36" w14:textId="77777777" w:rsidR="005B0C1E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Тема: “Органическое продвижение. Коммерческий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видеопродакшен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>”</w:t>
      </w:r>
    </w:p>
    <w:p w14:paraId="00000037" w14:textId="77777777" w:rsidR="005B0C1E" w:rsidRDefault="005B0C1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38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18:05 – 18:30 Алексей Карпачев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Основатель и директор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digital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агентства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Всё отлично!</w:t>
      </w:r>
    </w:p>
    <w:p w14:paraId="00000039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ТОП 20 компаний России по разработке и продвижению сайтов Рейтинг Рунета в среднем ценовом сегменте 2020 года.</w:t>
      </w:r>
    </w:p>
    <w:p w14:paraId="0000003A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Партнер, представитель компании TWIN</w:t>
      </w:r>
    </w:p>
    <w:p w14:paraId="0000003B" w14:textId="77777777" w:rsidR="005B0C1E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Резиденты Сколково, 8 место в рейтинге 100 самых успешных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стартапов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Inc.Russia</w:t>
      </w:r>
      <w:proofErr w:type="spellEnd"/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в AI секторе 2021 года</w:t>
      </w:r>
    </w:p>
    <w:p w14:paraId="0000003C" w14:textId="77777777" w:rsidR="005B0C1E" w:rsidRDefault="005B0C1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3D" w14:textId="77777777" w:rsidR="005B0C1E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Тема: “Искусственный интеллект для прорыва и автоматизации в продажах”</w:t>
      </w:r>
    </w:p>
    <w:p w14:paraId="0000003E" w14:textId="77777777" w:rsidR="005B0C1E" w:rsidRDefault="005B0C1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3F" w14:textId="77777777" w:rsidR="005B0C1E" w:rsidRDefault="005B0C1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40" w14:textId="77777777" w:rsidR="005B0C1E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18:35 - 19:00 Ксения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Тернова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00000041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Основатель агентства внедрения маркетинга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Ternovaks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» - комплекс онлайн и офлайн продвижения.</w:t>
      </w:r>
    </w:p>
    <w:p w14:paraId="00000042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Официальный представитель бизнес - игры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Монетизатор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В.Бермуды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в Новосибирске. </w:t>
      </w:r>
    </w:p>
    <w:p w14:paraId="00000043" w14:textId="77777777" w:rsidR="005B0C1E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Эксперт по стратегическому и креативному маркетингу, куратор проектов и бизнес-обучения социальному предпринимательству Центра «Мой бизнес»</w:t>
      </w:r>
    </w:p>
    <w:p w14:paraId="00000044" w14:textId="77777777" w:rsidR="005B0C1E" w:rsidRDefault="005B0C1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000045" w14:textId="77777777" w:rsidR="005B0C1E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Тема: “Эффективный кросс - маркетинг. Пошаговая инструкция”</w:t>
      </w:r>
    </w:p>
    <w:p w14:paraId="00000046" w14:textId="77777777" w:rsidR="005B0C1E" w:rsidRDefault="005B0C1E">
      <w:pPr>
        <w:spacing w:after="24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47" w14:textId="77777777" w:rsidR="005B0C1E" w:rsidRDefault="00000000">
      <w:pPr>
        <w:spacing w:after="24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19:05 – 19:30 Евгения Мордовцева</w:t>
      </w:r>
    </w:p>
    <w:p w14:paraId="00000048" w14:textId="77777777" w:rsidR="005B0C1E" w:rsidRDefault="00000000">
      <w:pPr>
        <w:spacing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снователь онлайн школы Ваше Дело, наставник по продажам на высокие чеки</w:t>
      </w:r>
    </w:p>
    <w:p w14:paraId="00000049" w14:textId="77777777" w:rsidR="005B0C1E" w:rsidRDefault="00000000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Тема: “Как повысить конверсию в продажах через закрытие возражений”</w:t>
      </w:r>
    </w:p>
    <w:p w14:paraId="0000004A" w14:textId="77777777" w:rsidR="005B0C1E" w:rsidRDefault="005B0C1E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4B" w14:textId="77777777" w:rsidR="005B0C1E" w:rsidRDefault="00000000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19:35 – 20:00 Кристина Гриднева</w:t>
      </w:r>
    </w:p>
    <w:p w14:paraId="0000004C" w14:textId="77777777" w:rsidR="005B0C1E" w:rsidRDefault="00000000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Трейд-маркетолог, интернет-маркетолог, партнер и эксперт по внедрению системы лояльности UDS, основатель МА «Бизнес Метрика»</w:t>
      </w:r>
    </w:p>
    <w:p w14:paraId="0000004D" w14:textId="77777777" w:rsidR="005B0C1E" w:rsidRDefault="00000000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сооснователь курса по запуску и систематизации бизнеса STARTUPER</w:t>
      </w:r>
    </w:p>
    <w:p w14:paraId="0000004E" w14:textId="77777777" w:rsidR="005B0C1E" w:rsidRDefault="00000000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Член комитета по маркетингу НОО ОПОРА РОССИИ НСО</w:t>
      </w:r>
    </w:p>
    <w:p w14:paraId="0000004F" w14:textId="77777777" w:rsidR="005B0C1E" w:rsidRDefault="00000000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Тема: «Анализ ценовых активностей и рекламных кампаний»</w:t>
      </w:r>
    </w:p>
    <w:p w14:paraId="00000050" w14:textId="77777777" w:rsidR="005B0C1E" w:rsidRDefault="005B0C1E">
      <w:pPr>
        <w:spacing w:after="180"/>
        <w:rPr>
          <w:sz w:val="20"/>
          <w:szCs w:val="20"/>
        </w:rPr>
      </w:pPr>
    </w:p>
    <w:p w14:paraId="00000051" w14:textId="77777777" w:rsidR="005B0C1E" w:rsidRDefault="005B0C1E">
      <w:pPr>
        <w:spacing w:after="180"/>
        <w:rPr>
          <w:sz w:val="20"/>
          <w:szCs w:val="20"/>
        </w:rPr>
      </w:pPr>
    </w:p>
    <w:p w14:paraId="00000052" w14:textId="77777777" w:rsidR="005B0C1E" w:rsidRDefault="005B0C1E">
      <w:pPr>
        <w:spacing w:after="180"/>
        <w:rPr>
          <w:sz w:val="20"/>
          <w:szCs w:val="20"/>
        </w:rPr>
      </w:pPr>
    </w:p>
    <w:p w14:paraId="00000053" w14:textId="77777777" w:rsidR="005B0C1E" w:rsidRDefault="00000000">
      <w:pPr>
        <w:spacing w:after="180"/>
      </w:pPr>
      <w:r>
        <w:t xml:space="preserve"> </w:t>
      </w:r>
    </w:p>
    <w:p w14:paraId="00000054" w14:textId="77777777" w:rsidR="005B0C1E" w:rsidRDefault="005B0C1E"/>
    <w:sectPr w:rsidR="005B0C1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C1E"/>
    <w:rsid w:val="005B0C1E"/>
    <w:rsid w:val="006F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096FD2-6084-4B8B-B762-66FC17A79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762</Words>
  <Characters>4346</Characters>
  <Application>Microsoft Office Word</Application>
  <DocSecurity>0</DocSecurity>
  <Lines>36</Lines>
  <Paragraphs>10</Paragraphs>
  <ScaleCrop>false</ScaleCrop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Танасеева</dc:creator>
  <cp:lastModifiedBy>Олеся Танасеева</cp:lastModifiedBy>
  <cp:revision>2</cp:revision>
  <dcterms:created xsi:type="dcterms:W3CDTF">2022-11-07T07:25:00Z</dcterms:created>
  <dcterms:modified xsi:type="dcterms:W3CDTF">2022-11-07T07:25:00Z</dcterms:modified>
</cp:coreProperties>
</file>