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both"/>
      </w:pPr>
      <w:r>
        <w:rPr>
          <w:noProof/>
          <w:lang w:eastAsia="ru-RU" w:bidi="ar-SA"/>
        </w:rPr>
        <w:drawing>
          <wp:inline distT="0" distB="0" distL="0" distR="0">
            <wp:extent cx="1432560" cy="1432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ru-RU" w:bidi="ar-SA"/>
        </w:rPr>
        <w:t xml:space="preserve">                                                                   </w:t>
      </w:r>
      <w:r>
        <w:rPr>
          <w:rFonts w:ascii="Calibri" w:hAnsi="Calibri" w:cs="Calibri"/>
          <w:b/>
          <w:caps/>
          <w:color w:val="57257D"/>
          <w:sz w:val="52"/>
          <w:szCs w:val="48"/>
          <w:lang w:eastAsia="en-US" w:bidi="ar-SA"/>
        </w:rPr>
        <w:t xml:space="preserve">   </w:t>
      </w:r>
      <w:r>
        <w:rPr>
          <w:noProof/>
          <w:lang w:eastAsia="ru-RU" w:bidi="ar-SA"/>
        </w:rPr>
        <w:drawing>
          <wp:inline distT="0" distB="0" distL="0" distR="0">
            <wp:extent cx="1371600" cy="1371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caps/>
          <w:color w:val="57257D"/>
          <w:sz w:val="52"/>
          <w:szCs w:val="48"/>
          <w:lang w:eastAsia="en-US" w:bidi="ar-SA"/>
        </w:rPr>
        <w:t xml:space="preserve">                                     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cs="Times New Roman"/>
          <w:b/>
          <w:caps/>
          <w:color w:val="0070C0"/>
          <w:sz w:val="52"/>
          <w:szCs w:val="48"/>
          <w:lang w:eastAsia="en-US" w:bidi="ar-SA"/>
        </w:rPr>
        <w:t>программа</w:t>
      </w:r>
      <w:r>
        <w:rPr>
          <w:rFonts w:ascii="Calibri" w:hAnsi="Calibri" w:cs="Calibri"/>
          <w:b/>
          <w:caps/>
          <w:color w:val="0070C0"/>
          <w:sz w:val="52"/>
          <w:szCs w:val="48"/>
          <w:lang w:eastAsia="en-US" w:bidi="ar-SA"/>
        </w:rPr>
        <w:t xml:space="preserve">  </w:t>
      </w:r>
      <w:r>
        <w:rPr>
          <w:rFonts w:ascii="Calibri" w:hAnsi="Calibri" w:cs="Calibri"/>
          <w:b/>
          <w:caps/>
          <w:color w:val="57257D"/>
          <w:sz w:val="52"/>
          <w:szCs w:val="48"/>
          <w:lang w:eastAsia="en-US" w:bidi="ar-SA"/>
        </w:rPr>
        <w:t xml:space="preserve">                                                      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eastAsia="Lucida Sans Unicode" w:cs="Times New Roman"/>
          <w:color w:val="000000"/>
          <w:sz w:val="28"/>
          <w:szCs w:val="28"/>
        </w:rPr>
        <w:t>научно-практической конференции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eastAsia="Lucida Sans Unicode" w:cs="Times New Roman"/>
          <w:color w:val="0070C0"/>
          <w:sz w:val="56"/>
          <w:szCs w:val="56"/>
        </w:rPr>
        <w:t xml:space="preserve"> </w:t>
      </w:r>
      <w:r>
        <w:rPr>
          <w:rFonts w:eastAsia="Lucida Sans Unicode" w:cs="Times New Roman"/>
          <w:b/>
          <w:color w:val="0070C0"/>
          <w:sz w:val="56"/>
          <w:szCs w:val="56"/>
        </w:rPr>
        <w:t>«Этика и медицина: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eastAsia="Lucida Sans Unicode" w:cs="Times New Roman"/>
          <w:b/>
          <w:color w:val="0070C0"/>
          <w:sz w:val="56"/>
          <w:szCs w:val="56"/>
        </w:rPr>
        <w:t>прошлое и современность»</w:t>
      </w:r>
    </w:p>
    <w:p w:rsidR="00527410" w:rsidRDefault="00527410" w:rsidP="00527410">
      <w:pPr>
        <w:pStyle w:val="Standard"/>
        <w:ind w:firstLine="709"/>
        <w:jc w:val="both"/>
      </w:pPr>
      <w:r>
        <w:rPr>
          <w:rFonts w:eastAsia="Lucida Sans Unicode" w:cs="Times New Roman"/>
          <w:color w:val="000000"/>
          <w:sz w:val="28"/>
          <w:szCs w:val="28"/>
        </w:rPr>
        <w:t xml:space="preserve">Конференция проводится Институтом медицинского образования ФГБУ «НМИЦ им В.А. </w:t>
      </w:r>
      <w:proofErr w:type="spellStart"/>
      <w:r>
        <w:rPr>
          <w:rFonts w:eastAsia="Lucida Sans Unicode" w:cs="Times New Roman"/>
          <w:color w:val="000000"/>
          <w:sz w:val="28"/>
          <w:szCs w:val="28"/>
        </w:rPr>
        <w:t>Алмазова</w:t>
      </w:r>
      <w:proofErr w:type="spellEnd"/>
      <w:r>
        <w:rPr>
          <w:rFonts w:eastAsia="Lucida Sans Unicode" w:cs="Times New Roman"/>
          <w:color w:val="000000"/>
          <w:sz w:val="28"/>
          <w:szCs w:val="28"/>
        </w:rPr>
        <w:t>» Минздрава России при поддержке МОО «Русское космическое общество»</w:t>
      </w:r>
      <w:r>
        <w:rPr>
          <w:rFonts w:cs="Times New Roman"/>
          <w:color w:val="000000"/>
          <w:sz w:val="28"/>
          <w:szCs w:val="28"/>
          <w:lang w:eastAsia="en-US" w:bidi="ar-SA"/>
        </w:rPr>
        <w:t xml:space="preserve"> и призвана </w:t>
      </w:r>
      <w:r>
        <w:rPr>
          <w:rFonts w:cs="Times New Roman"/>
          <w:color w:val="333333"/>
          <w:sz w:val="28"/>
          <w:szCs w:val="28"/>
          <w:lang w:eastAsia="en-US" w:bidi="ar-SA"/>
        </w:rPr>
        <w:t>осветить этико-медицинскую проблематику в её историческом аспекте и перспективах развития.</w:t>
      </w:r>
    </w:p>
    <w:p w:rsidR="00527410" w:rsidRDefault="00527410" w:rsidP="00527410">
      <w:pPr>
        <w:pStyle w:val="Standard"/>
        <w:widowControl/>
        <w:suppressAutoHyphens w:val="0"/>
        <w:spacing w:line="252" w:lineRule="auto"/>
        <w:ind w:firstLine="709"/>
        <w:jc w:val="both"/>
      </w:pPr>
      <w:r>
        <w:rPr>
          <w:rFonts w:cs="Times New Roman"/>
          <w:color w:val="000000"/>
          <w:sz w:val="28"/>
          <w:szCs w:val="28"/>
          <w:lang w:eastAsia="en-US" w:bidi="ar-SA"/>
        </w:rPr>
        <w:t xml:space="preserve">Конференция состоится </w:t>
      </w:r>
      <w:r>
        <w:rPr>
          <w:rFonts w:cs="Times New Roman"/>
          <w:b/>
          <w:color w:val="000000"/>
          <w:sz w:val="28"/>
          <w:szCs w:val="28"/>
          <w:lang w:eastAsia="en-US" w:bidi="ar-SA"/>
        </w:rPr>
        <w:t>18 ноября 2022</w:t>
      </w:r>
      <w:r>
        <w:rPr>
          <w:rFonts w:cs="Times New Roman"/>
          <w:color w:val="000000"/>
          <w:sz w:val="28"/>
          <w:szCs w:val="28"/>
          <w:lang w:eastAsia="en-US" w:bidi="ar-SA"/>
        </w:rPr>
        <w:t xml:space="preserve"> года по адресу:</w:t>
      </w:r>
    </w:p>
    <w:p w:rsidR="00527410" w:rsidRDefault="00527410" w:rsidP="00527410">
      <w:pPr>
        <w:pStyle w:val="Standard"/>
        <w:widowControl/>
        <w:suppressAutoHyphens w:val="0"/>
        <w:spacing w:line="252" w:lineRule="auto"/>
        <w:ind w:firstLine="709"/>
        <w:jc w:val="both"/>
      </w:pPr>
      <w:proofErr w:type="spellStart"/>
      <w:r>
        <w:rPr>
          <w:rFonts w:cs="Times New Roman"/>
          <w:color w:val="000000"/>
          <w:sz w:val="28"/>
          <w:szCs w:val="28"/>
          <w:lang w:eastAsia="en-US" w:bidi="ar-SA"/>
        </w:rPr>
        <w:t>Коломяжский</w:t>
      </w:r>
      <w:proofErr w:type="spellEnd"/>
      <w:r>
        <w:rPr>
          <w:rFonts w:cs="Times New Roman"/>
          <w:color w:val="000000"/>
          <w:sz w:val="28"/>
          <w:szCs w:val="28"/>
          <w:lang w:eastAsia="en-US" w:bidi="ar-SA"/>
        </w:rPr>
        <w:t xml:space="preserve"> проспект, д. 21, Институт медицинского образования,</w:t>
      </w:r>
    </w:p>
    <w:p w:rsidR="00527410" w:rsidRDefault="00527410" w:rsidP="00527410">
      <w:pPr>
        <w:pStyle w:val="Standard"/>
        <w:widowControl/>
        <w:suppressAutoHyphens w:val="0"/>
        <w:spacing w:line="252" w:lineRule="auto"/>
        <w:ind w:firstLine="709"/>
        <w:jc w:val="both"/>
      </w:pPr>
      <w:r>
        <w:rPr>
          <w:rFonts w:cs="Times New Roman"/>
          <w:color w:val="000000"/>
          <w:sz w:val="28"/>
          <w:szCs w:val="28"/>
          <w:lang w:eastAsia="en-US" w:bidi="ar-SA"/>
        </w:rPr>
        <w:t xml:space="preserve">«Точка кипения – Центр </w:t>
      </w:r>
      <w:proofErr w:type="spellStart"/>
      <w:r>
        <w:rPr>
          <w:rFonts w:cs="Times New Roman"/>
          <w:color w:val="000000"/>
          <w:sz w:val="28"/>
          <w:szCs w:val="28"/>
          <w:lang w:eastAsia="en-US" w:bidi="ar-SA"/>
        </w:rPr>
        <w:t>Алмазова</w:t>
      </w:r>
      <w:proofErr w:type="spellEnd"/>
      <w:r>
        <w:rPr>
          <w:rFonts w:cs="Times New Roman"/>
          <w:color w:val="000000"/>
          <w:sz w:val="28"/>
          <w:szCs w:val="28"/>
          <w:lang w:eastAsia="en-US" w:bidi="ar-SA"/>
        </w:rPr>
        <w:t>».</w:t>
      </w:r>
    </w:p>
    <w:p w:rsidR="00527410" w:rsidRDefault="00527410" w:rsidP="00527410">
      <w:pPr>
        <w:pStyle w:val="Standard"/>
        <w:ind w:right="-57"/>
        <w:jc w:val="both"/>
        <w:rPr>
          <w:color w:val="000000"/>
        </w:rPr>
      </w:pPr>
    </w:p>
    <w:p w:rsidR="00527410" w:rsidRDefault="00527410" w:rsidP="00527410">
      <w:pPr>
        <w:pStyle w:val="Standard"/>
        <w:ind w:right="-57"/>
        <w:jc w:val="both"/>
        <w:rPr>
          <w:color w:val="000000"/>
        </w:rPr>
      </w:pPr>
    </w:p>
    <w:tbl>
      <w:tblPr>
        <w:tblW w:w="970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5"/>
        <w:gridCol w:w="8083"/>
      </w:tblGrid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center"/>
            </w:pPr>
            <w:r>
              <w:rPr>
                <w:b/>
                <w:color w:val="000000"/>
              </w:rPr>
              <w:t>Время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center"/>
            </w:pPr>
            <w:r>
              <w:rPr>
                <w:b/>
                <w:color w:val="000000"/>
              </w:rPr>
              <w:t>Регламент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 xml:space="preserve">  9.30 – 10.00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center"/>
            </w:pPr>
            <w:r>
              <w:rPr>
                <w:b/>
                <w:bCs/>
                <w:color w:val="000000"/>
              </w:rPr>
              <w:t>Регистрация участников конференции.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center"/>
            </w:pPr>
            <w:r>
              <w:rPr>
                <w:color w:val="000000"/>
              </w:rPr>
              <w:t xml:space="preserve">Холл «Точка кипения – Центр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>10.00 – 12.00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center"/>
            </w:pPr>
            <w:r>
              <w:rPr>
                <w:b/>
                <w:bCs/>
                <w:color w:val="000000"/>
              </w:rPr>
              <w:t xml:space="preserve">Пленарное заседание. </w:t>
            </w:r>
            <w:r>
              <w:rPr>
                <w:color w:val="000000"/>
              </w:rPr>
              <w:t>Ауд.3.2 (3-й этаж)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t>10.00 – 10.10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center"/>
            </w:pPr>
            <w:r>
              <w:rPr>
                <w:b/>
                <w:color w:val="000000"/>
              </w:rPr>
              <w:t>Открытие конференции.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 xml:space="preserve">Приветственное слово – </w:t>
            </w:r>
            <w:proofErr w:type="spellStart"/>
            <w:r>
              <w:rPr>
                <w:b/>
                <w:i/>
                <w:iCs/>
                <w:color w:val="000000"/>
              </w:rPr>
              <w:t>Кухарчик</w:t>
            </w:r>
            <w:proofErr w:type="spellEnd"/>
            <w:r>
              <w:rPr>
                <w:b/>
                <w:i/>
                <w:iCs/>
                <w:color w:val="000000"/>
              </w:rPr>
              <w:t xml:space="preserve"> Г. А</w:t>
            </w:r>
            <w:r>
              <w:rPr>
                <w:b/>
                <w:color w:val="000000"/>
              </w:rPr>
              <w:t xml:space="preserve">., доктор медицинских наук, декан лечебного факультета ИМО ФГБУ «НМИЦ им. В. А. </w:t>
            </w:r>
            <w:proofErr w:type="spellStart"/>
            <w:r>
              <w:rPr>
                <w:b/>
                <w:color w:val="000000"/>
              </w:rPr>
              <w:t>Алмазова</w:t>
            </w:r>
            <w:proofErr w:type="spellEnd"/>
            <w:r>
              <w:rPr>
                <w:b/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10.10 – 10.25</w:t>
            </w:r>
          </w:p>
        </w:tc>
        <w:tc>
          <w:tcPr>
            <w:tcW w:w="808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«Врачебная этика: история развития»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 xml:space="preserve">Пыж В. В., </w:t>
            </w:r>
            <w:r>
              <w:rPr>
                <w:color w:val="000000"/>
              </w:rPr>
              <w:t xml:space="preserve">доктор </w:t>
            </w:r>
            <w:proofErr w:type="gramStart"/>
            <w:r>
              <w:rPr>
                <w:color w:val="000000"/>
              </w:rPr>
              <w:t>политических  наук</w:t>
            </w:r>
            <w:proofErr w:type="gramEnd"/>
            <w:r>
              <w:rPr>
                <w:color w:val="000000"/>
              </w:rPr>
              <w:t>, профессор кафедры гуманитарных наук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 xml:space="preserve">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10.25 – 10.40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«Этические кодексы для врачей в России и странах Запада в первой половине XIX века»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>Трояновский К. В.,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кандидат исторических наук, старший преподаватель кафедры гуманитарных наук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 xml:space="preserve">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10.40 – 11.05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</w:t>
            </w:r>
            <w:proofErr w:type="spellStart"/>
            <w:r>
              <w:rPr>
                <w:b/>
                <w:bCs/>
                <w:color w:val="000000"/>
              </w:rPr>
              <w:t>Экоэтика</w:t>
            </w:r>
            <w:proofErr w:type="spellEnd"/>
            <w:r>
              <w:rPr>
                <w:b/>
                <w:bCs/>
                <w:color w:val="000000"/>
              </w:rPr>
              <w:t xml:space="preserve"> и её потенциал в оздоровлении общества и института медицины»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</w:rPr>
              <w:t>Баркова</w:t>
            </w:r>
            <w:proofErr w:type="spellEnd"/>
            <w:r>
              <w:rPr>
                <w:i/>
                <w:iCs/>
                <w:color w:val="000000"/>
              </w:rPr>
              <w:t xml:space="preserve"> Э. В.,</w:t>
            </w:r>
            <w:r>
              <w:rPr>
                <w:color w:val="000000"/>
              </w:rPr>
              <w:t xml:space="preserve"> доктор философских наук, профессор кафедры истории и философии РЭУ им. Г. В. Плеханова (Москва)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11.05 – 11.20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rFonts w:cs="Times New Roman"/>
                <w:b/>
                <w:bCs/>
                <w:color w:val="222222"/>
              </w:rPr>
              <w:t>«Эколого-этические дилеммы в деятельности современного врача»</w:t>
            </w:r>
            <w:r>
              <w:rPr>
                <w:rFonts w:cs="Times New Roman"/>
                <w:color w:val="000000"/>
              </w:rPr>
              <w:t xml:space="preserve"> -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rFonts w:cs="Times New Roman"/>
                <w:i/>
                <w:iCs/>
                <w:color w:val="000000"/>
              </w:rPr>
              <w:t>Роговая О. Г.,</w:t>
            </w:r>
            <w:r>
              <w:rPr>
                <w:rFonts w:cs="Times New Roman"/>
                <w:color w:val="000000"/>
              </w:rPr>
              <w:t xml:space="preserve"> доктор педагогических наук, кандидат химических </w:t>
            </w:r>
            <w:proofErr w:type="gramStart"/>
            <w:r>
              <w:rPr>
                <w:rFonts w:cs="Times New Roman"/>
                <w:color w:val="000000"/>
              </w:rPr>
              <w:t>наук,  профессор</w:t>
            </w:r>
            <w:proofErr w:type="gramEnd"/>
            <w:r>
              <w:rPr>
                <w:rFonts w:cs="Times New Roman"/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заведующая кафедрой гуманитарных наук ФГБУ «НМИЦ 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lastRenderedPageBreak/>
              <w:t xml:space="preserve">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lastRenderedPageBreak/>
              <w:t>11.20 – 11.35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«Философские и культурно-исторические основания становления Этики Жизни»</w:t>
            </w:r>
            <w:r>
              <w:rPr>
                <w:color w:val="000000"/>
              </w:rPr>
              <w:t xml:space="preserve"> – </w:t>
            </w:r>
            <w:r>
              <w:rPr>
                <w:i/>
                <w:iCs/>
                <w:color w:val="000000"/>
              </w:rPr>
              <w:t>Макаров В. В.,</w:t>
            </w:r>
            <w:r>
              <w:rPr>
                <w:color w:val="000000"/>
              </w:rPr>
              <w:t xml:space="preserve"> кандидат философских наук, доцент кафедры гуманитарных наук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11.35 – 11.50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«Новая «Философия медицины» (принципы и подходы)»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</w:rPr>
              <w:t>Белоног</w:t>
            </w:r>
            <w:proofErr w:type="spellEnd"/>
            <w:r>
              <w:rPr>
                <w:i/>
                <w:iCs/>
                <w:color w:val="000000"/>
              </w:rPr>
              <w:t xml:space="preserve"> О. Л.</w:t>
            </w:r>
            <w:r>
              <w:rPr>
                <w:color w:val="000000"/>
              </w:rPr>
              <w:t xml:space="preserve">, врач-генетик,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11.50 – 12.00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«Вежливость в реанимации – это несбыточная фантазия?» </w:t>
            </w:r>
            <w:r>
              <w:rPr>
                <w:color w:val="000000"/>
              </w:rPr>
              <w:t xml:space="preserve">- </w:t>
            </w:r>
            <w:r>
              <w:rPr>
                <w:i/>
                <w:iCs/>
                <w:color w:val="000000"/>
              </w:rPr>
              <w:t>Терехов И. С.,</w:t>
            </w:r>
            <w:r>
              <w:rPr>
                <w:color w:val="000000"/>
              </w:rPr>
              <w:t xml:space="preserve"> врач анестезиолог-реаниматолог, научный сотрудник РНХИ им. А. Л. Поленова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 xml:space="preserve">12.00 – 13.00  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center"/>
            </w:pPr>
            <w:r>
              <w:rPr>
                <w:b/>
                <w:color w:val="000000"/>
              </w:rPr>
              <w:t>Обед</w:t>
            </w:r>
          </w:p>
        </w:tc>
      </w:tr>
      <w:tr w:rsidR="00527410" w:rsidTr="00527410">
        <w:tc>
          <w:tcPr>
            <w:tcW w:w="162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>13.00 – 15.00</w:t>
            </w:r>
          </w:p>
        </w:tc>
        <w:tc>
          <w:tcPr>
            <w:tcW w:w="8081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Секционные заседания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13.00 – 15.00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  <w:sz w:val="28"/>
                <w:szCs w:val="28"/>
              </w:rPr>
              <w:t xml:space="preserve">Секция 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b/>
                <w:color w:val="000000"/>
                <w:sz w:val="28"/>
                <w:szCs w:val="28"/>
              </w:rPr>
              <w:t>. «Этико-психологические аспекты в деятельности врача» (Музей, 1-й этаж).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 xml:space="preserve">Модератор секции: </w:t>
            </w:r>
            <w:r>
              <w:rPr>
                <w:i/>
                <w:iCs/>
                <w:color w:val="000000"/>
              </w:rPr>
              <w:t xml:space="preserve">Макаров В. В, </w:t>
            </w:r>
            <w:r>
              <w:rPr>
                <w:color w:val="000000"/>
              </w:rPr>
              <w:t xml:space="preserve">кандидат философских наук, доцент кафедры гуманитарных наук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13.00 – 13.15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«Этические проблемы медико-психологического сопровождения современных практик телесного саморазвития»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>Щукина М. А.,</w:t>
            </w:r>
            <w:r>
              <w:rPr>
                <w:color w:val="000000"/>
              </w:rPr>
              <w:t xml:space="preserve"> доктор психологических наук, профессор, и. о. заведующего кафедрой психологии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13.15 – 13.25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rFonts w:eastAsia="Lucida Sans Unicode"/>
                <w:b/>
                <w:bCs/>
              </w:rPr>
              <w:t xml:space="preserve">«Этические основы </w:t>
            </w:r>
            <w:proofErr w:type="spellStart"/>
            <w:r>
              <w:rPr>
                <w:rFonts w:eastAsia="Lucida Sans Unicode"/>
                <w:b/>
                <w:bCs/>
                <w:iCs/>
              </w:rPr>
              <w:t>самосохранительного</w:t>
            </w:r>
            <w:proofErr w:type="spellEnd"/>
            <w:r>
              <w:rPr>
                <w:rFonts w:eastAsia="Lucida Sans Unicode"/>
                <w:b/>
                <w:bCs/>
                <w:iCs/>
              </w:rPr>
              <w:t xml:space="preserve"> поведения»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>
              <w:rPr>
                <w:i/>
                <w:iCs/>
                <w:color w:val="000000"/>
              </w:rPr>
              <w:t>Хомутова Н. Н.</w:t>
            </w:r>
            <w:r>
              <w:rPr>
                <w:color w:val="000000"/>
              </w:rPr>
              <w:t>, кандидат философских наук, доцент кафедры социально-гуманитарных наук, экономики и права СЗГМУ им. И.И. Мечникова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13.25 – 13.35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«Влияние практик </w:t>
            </w:r>
            <w:proofErr w:type="spellStart"/>
            <w:r>
              <w:rPr>
                <w:b/>
                <w:bCs/>
                <w:color w:val="000000"/>
              </w:rPr>
              <w:t>волонтерства</w:t>
            </w:r>
            <w:proofErr w:type="spellEnd"/>
            <w:r>
              <w:rPr>
                <w:b/>
                <w:bCs/>
                <w:color w:val="000000"/>
              </w:rPr>
              <w:t xml:space="preserve"> на формирование этического мировоззрения будущего врача»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</w:rPr>
              <w:t>Галковская</w:t>
            </w:r>
            <w:proofErr w:type="spellEnd"/>
            <w:r>
              <w:rPr>
                <w:i/>
                <w:iCs/>
                <w:color w:val="000000"/>
              </w:rPr>
              <w:t xml:space="preserve"> О. А.</w:t>
            </w:r>
            <w:r>
              <w:rPr>
                <w:color w:val="000000"/>
              </w:rPr>
              <w:t>, кандидат философских наук, старший преподаватель кафедры социально-гуманитарных наук, экономики и права СЗГМУ им. И. И. Мечникова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13.35 – 13.45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«Этико-психологические особенности формирования духовно- нравственных качеств будущего врача» </w:t>
            </w:r>
            <w:r>
              <w:rPr>
                <w:color w:val="000000"/>
              </w:rPr>
              <w:t>-</w:t>
            </w:r>
            <w:r>
              <w:rPr>
                <w:i/>
                <w:iCs/>
                <w:color w:val="000000"/>
              </w:rPr>
              <w:t xml:space="preserve"> Макарова А. С.</w:t>
            </w:r>
            <w:r>
              <w:rPr>
                <w:color w:val="000000"/>
              </w:rPr>
              <w:t xml:space="preserve">, кандидат психологических наук, доцент кафедры гуманитарных наук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13.45 – 13.55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«Этико-психологические аспекты во время родовспоможения и развитие ПТСР у матерей»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</w:rPr>
              <w:t>Загальская</w:t>
            </w:r>
            <w:proofErr w:type="spellEnd"/>
            <w:r>
              <w:rPr>
                <w:i/>
                <w:iCs/>
                <w:color w:val="000000"/>
              </w:rPr>
              <w:t xml:space="preserve"> О. В.,</w:t>
            </w:r>
            <w:r>
              <w:rPr>
                <w:color w:val="000000"/>
              </w:rPr>
              <w:t xml:space="preserve"> магистрант СПб ГАОУ ВО «Санкт-Петербургский государственный институт психологии и социальной работы»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13.55 – 14.10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«Этика и коммуникация при оказании паллиативной медицинской помощи онкологическим больным»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</w:rPr>
              <w:t>Вагайцева</w:t>
            </w:r>
            <w:proofErr w:type="spellEnd"/>
            <w:r>
              <w:rPr>
                <w:i/>
                <w:iCs/>
                <w:color w:val="000000"/>
              </w:rPr>
              <w:t xml:space="preserve"> М. В</w:t>
            </w:r>
            <w:r>
              <w:rPr>
                <w:color w:val="000000"/>
              </w:rPr>
              <w:t xml:space="preserve">., кандидат психологических наук, доцент кафедры психологии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14.10 – 14.25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«Мы» - высказывания в разных ситуациях речевой коммуникации врачей»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</w:rPr>
              <w:t>Барсукова</w:t>
            </w:r>
            <w:proofErr w:type="spellEnd"/>
            <w:r>
              <w:rPr>
                <w:i/>
                <w:iCs/>
                <w:color w:val="000000"/>
              </w:rPr>
              <w:t xml:space="preserve"> М. И.</w:t>
            </w:r>
            <w:r>
              <w:rPr>
                <w:color w:val="000000"/>
              </w:rPr>
              <w:t>, кандидат филологических наук, доцент кафедры педагогики, образовательных технологий и профессиональной коммуникации Саратовского ГМУ им. В. И. Разумовского;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i/>
                <w:iCs/>
                <w:color w:val="000000"/>
              </w:rPr>
              <w:t>Наумова Е. В.,</w:t>
            </w:r>
            <w:r>
              <w:rPr>
                <w:color w:val="000000"/>
              </w:rPr>
              <w:t xml:space="preserve"> кандидат филологических наук, доцент кафедры гуманитарных наук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14.25 – 14.40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«Студент-центрированный подход к обучению и этика взаимодействия преподавателя и студентов в медицинском вузе XXI века»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>Козлова П. В.,</w:t>
            </w:r>
            <w:r>
              <w:rPr>
                <w:color w:val="000000"/>
              </w:rPr>
              <w:t xml:space="preserve"> ассистент кафедры гуманитарных наук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14.40 – 14.50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«Нравственное содержание биоэтики: гуманизм VS </w:t>
            </w:r>
            <w:proofErr w:type="spellStart"/>
            <w:r>
              <w:rPr>
                <w:b/>
                <w:bCs/>
                <w:color w:val="000000"/>
              </w:rPr>
              <w:t>трансгуманизм</w:t>
            </w:r>
            <w:proofErr w:type="spellEnd"/>
            <w:r>
              <w:rPr>
                <w:b/>
                <w:bCs/>
                <w:color w:val="000000"/>
              </w:rPr>
              <w:t>»</w:t>
            </w:r>
            <w:r>
              <w:rPr>
                <w:color w:val="000000"/>
              </w:rPr>
              <w:t xml:space="preserve"> –</w:t>
            </w:r>
            <w:r>
              <w:rPr>
                <w:i/>
                <w:iCs/>
                <w:color w:val="000000"/>
              </w:rPr>
              <w:lastRenderedPageBreak/>
              <w:t>Измайлова Д. И.,</w:t>
            </w:r>
            <w:r>
              <w:rPr>
                <w:color w:val="000000"/>
              </w:rPr>
              <w:t xml:space="preserve"> кандидат философских наук, доцент кафедры философии Донецкого национального университета экономики и торговли им. М. </w:t>
            </w:r>
            <w:proofErr w:type="spellStart"/>
            <w:r>
              <w:rPr>
                <w:color w:val="000000"/>
              </w:rPr>
              <w:t>Туган</w:t>
            </w:r>
            <w:proofErr w:type="spellEnd"/>
            <w:r>
              <w:rPr>
                <w:color w:val="000000"/>
              </w:rPr>
              <w:t>-Барановского (Донецк)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lastRenderedPageBreak/>
              <w:t>14.50 – 15.00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«Вопросы этики при нарушениях сна» </w:t>
            </w:r>
            <w:r>
              <w:rPr>
                <w:color w:val="000000"/>
              </w:rPr>
              <w:t xml:space="preserve">- </w:t>
            </w:r>
            <w:r>
              <w:rPr>
                <w:i/>
                <w:iCs/>
                <w:color w:val="000000"/>
              </w:rPr>
              <w:t>Бочкарев М. В.</w:t>
            </w:r>
            <w:r>
              <w:rPr>
                <w:color w:val="000000"/>
              </w:rPr>
              <w:t xml:space="preserve">, кандидат медицинских наук, научный сотрудник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>13.00 – 15.00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  <w:sz w:val="28"/>
                <w:szCs w:val="28"/>
              </w:rPr>
              <w:t>Секция II. «Медицинская этика: история и современное состояние»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 xml:space="preserve">(ауд. 3.2). </w:t>
            </w:r>
            <w:r>
              <w:rPr>
                <w:color w:val="000000"/>
              </w:rPr>
              <w:t xml:space="preserve">Модератор секции: </w:t>
            </w:r>
            <w:r>
              <w:rPr>
                <w:i/>
                <w:iCs/>
                <w:color w:val="000000"/>
              </w:rPr>
              <w:t>Буркова Н. В.</w:t>
            </w:r>
            <w:r>
              <w:rPr>
                <w:color w:val="000000"/>
              </w:rPr>
              <w:t xml:space="preserve">, доктор биологических наук, заведующая кафедрой физиологии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13.00 – 13.15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«Этические аспекты работы с лабораторными животными» </w:t>
            </w:r>
            <w:r>
              <w:rPr>
                <w:color w:val="000000"/>
              </w:rPr>
              <w:t>-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i/>
                <w:iCs/>
                <w:color w:val="000000"/>
              </w:rPr>
              <w:t>Васютина М. Л.</w:t>
            </w:r>
            <w:r>
              <w:rPr>
                <w:color w:val="000000"/>
              </w:rPr>
              <w:t xml:space="preserve">, главный ветеринарный врач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13.15 – 13.30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«Проблема морального статуса животных в современной биоэтике»</w:t>
            </w:r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</w:rPr>
              <w:t>Собольникова</w:t>
            </w:r>
            <w:proofErr w:type="spellEnd"/>
            <w:r>
              <w:rPr>
                <w:i/>
                <w:iCs/>
                <w:color w:val="000000"/>
              </w:rPr>
              <w:t xml:space="preserve"> Е. Н.,</w:t>
            </w:r>
            <w:r>
              <w:rPr>
                <w:color w:val="000000"/>
              </w:rPr>
              <w:t xml:space="preserve"> кандидат философских наук, доцент кафедры социально-гуманитарных наук, экономики и права СЗГМУ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им. И. И. Мечникова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13.30 – 13.45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«Аполитичность личности врача как норма и правило»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>Артемьев Т. М.,</w:t>
            </w:r>
            <w:r>
              <w:rPr>
                <w:color w:val="000000"/>
              </w:rPr>
              <w:t xml:space="preserve"> кандидат философских наук, доцент кафедры социально-гуманитарных наук, экономики и права СЗГМУ им. И. И. Мечникова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13.45 – 13.55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</w:rPr>
              <w:t xml:space="preserve">«Какой искусственный интеллект нужен современному врачу?» </w:t>
            </w:r>
            <w:r>
              <w:t>-</w:t>
            </w:r>
          </w:p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i/>
                <w:iCs/>
              </w:rPr>
              <w:t>Темиров А. А.</w:t>
            </w:r>
            <w:r>
              <w:t>, кандидат медицинских наук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13.55 – 14.05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«Хронология и значение медицинской этики в современном мире»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>Дорохова А. Е.,</w:t>
            </w:r>
            <w:r>
              <w:rPr>
                <w:color w:val="000000"/>
              </w:rPr>
              <w:t xml:space="preserve"> студент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России, 3 курс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14.05 – 14.15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«Драматическая медицина» (история проведения экспериментов врачей на себе)» </w:t>
            </w: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i/>
                <w:iCs/>
                <w:color w:val="000000"/>
              </w:rPr>
              <w:t>Патрухина</w:t>
            </w:r>
            <w:proofErr w:type="spellEnd"/>
            <w:r>
              <w:rPr>
                <w:i/>
                <w:iCs/>
                <w:color w:val="000000"/>
              </w:rPr>
              <w:t xml:space="preserve"> А. А.</w:t>
            </w:r>
            <w:r>
              <w:rPr>
                <w:color w:val="000000"/>
              </w:rPr>
              <w:t xml:space="preserve">, студент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России, 5 курс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14.15 – 14.25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«Аборт как центральная проблема биоэтики»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>Карманова А. В.,</w:t>
            </w:r>
            <w:r>
              <w:rPr>
                <w:color w:val="000000"/>
              </w:rPr>
              <w:t xml:space="preserve"> студент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России, 1 курс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14.25 – 14.35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 xml:space="preserve">«Этические аспекты современной трансплантологии» </w:t>
            </w:r>
            <w:r>
              <w:rPr>
                <w:color w:val="000000"/>
              </w:rPr>
              <w:t xml:space="preserve">- </w:t>
            </w:r>
            <w:r>
              <w:rPr>
                <w:i/>
                <w:iCs/>
                <w:color w:val="000000"/>
              </w:rPr>
              <w:t>Усова Я. Д.</w:t>
            </w:r>
            <w:r>
              <w:rPr>
                <w:color w:val="000000"/>
              </w:rPr>
              <w:t xml:space="preserve">, студент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России, 3 курс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14.35 – 14.45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«Специфика моральных проблем исследований и вмешательств в генетику человека»</w:t>
            </w:r>
            <w:r>
              <w:rPr>
                <w:color w:val="000000"/>
              </w:rPr>
              <w:t xml:space="preserve"> - </w:t>
            </w:r>
            <w:r>
              <w:rPr>
                <w:i/>
                <w:iCs/>
                <w:color w:val="000000"/>
              </w:rPr>
              <w:t>Швец И. В.</w:t>
            </w:r>
            <w:r>
              <w:rPr>
                <w:color w:val="000000"/>
              </w:rPr>
              <w:t xml:space="preserve">, студент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России, 1 курс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color w:val="000000"/>
              </w:rPr>
              <w:t>14.45 – 14.55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bCs/>
                <w:color w:val="000000"/>
              </w:rPr>
              <w:t>«</w:t>
            </w:r>
            <w:proofErr w:type="spellStart"/>
            <w:r>
              <w:rPr>
                <w:b/>
                <w:bCs/>
                <w:color w:val="000000"/>
              </w:rPr>
              <w:t>Трансгенные</w:t>
            </w:r>
            <w:proofErr w:type="spellEnd"/>
            <w:r>
              <w:rPr>
                <w:b/>
                <w:bCs/>
                <w:color w:val="000000"/>
              </w:rPr>
              <w:t xml:space="preserve"> животные: этика использования в научном эксперименте»</w:t>
            </w:r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i/>
                <w:iCs/>
                <w:color w:val="000000"/>
              </w:rPr>
              <w:t>Кондрашева</w:t>
            </w:r>
            <w:proofErr w:type="spellEnd"/>
            <w:r>
              <w:rPr>
                <w:i/>
                <w:iCs/>
                <w:color w:val="000000"/>
              </w:rPr>
              <w:t xml:space="preserve"> Л. А.,</w:t>
            </w:r>
            <w:r>
              <w:rPr>
                <w:color w:val="000000"/>
              </w:rPr>
              <w:t xml:space="preserve"> студент ФГБУ «НМИЦ им. В. А. </w:t>
            </w:r>
            <w:proofErr w:type="spellStart"/>
            <w:r>
              <w:rPr>
                <w:color w:val="000000"/>
              </w:rPr>
              <w:t>Алмазова</w:t>
            </w:r>
            <w:proofErr w:type="spellEnd"/>
            <w:r>
              <w:rPr>
                <w:color w:val="000000"/>
              </w:rPr>
              <w:t>» Минздрава России, 1 курс</w:t>
            </w:r>
          </w:p>
        </w:tc>
      </w:tr>
      <w:tr w:rsidR="00527410" w:rsidTr="00527410">
        <w:tc>
          <w:tcPr>
            <w:tcW w:w="1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>14.55 – 15.00</w:t>
            </w:r>
          </w:p>
        </w:tc>
        <w:tc>
          <w:tcPr>
            <w:tcW w:w="8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410" w:rsidRDefault="00527410">
            <w:pPr>
              <w:pStyle w:val="Standard"/>
              <w:spacing w:line="252" w:lineRule="auto"/>
              <w:ind w:right="-57"/>
              <w:jc w:val="both"/>
            </w:pPr>
            <w:r>
              <w:rPr>
                <w:b/>
                <w:color w:val="000000"/>
              </w:rPr>
              <w:t>Завершение работы. Подведение итогов конференции</w:t>
            </w:r>
          </w:p>
        </w:tc>
      </w:tr>
    </w:tbl>
    <w:p w:rsidR="00527410" w:rsidRDefault="00527410" w:rsidP="00527410">
      <w:pPr>
        <w:pStyle w:val="Standard"/>
        <w:ind w:right="-57"/>
        <w:jc w:val="both"/>
        <w:rPr>
          <w:color w:val="000000"/>
        </w:rPr>
      </w:pPr>
    </w:p>
    <w:p w:rsidR="00527410" w:rsidRDefault="00527410" w:rsidP="00527410">
      <w:pPr>
        <w:pStyle w:val="Standard"/>
        <w:ind w:right="-57"/>
        <w:jc w:val="both"/>
      </w:pPr>
    </w:p>
    <w:p w:rsidR="00527410" w:rsidRDefault="00527410" w:rsidP="00527410">
      <w:pPr>
        <w:pStyle w:val="Standard"/>
        <w:widowControl/>
        <w:suppressAutoHyphens w:val="0"/>
        <w:spacing w:after="160"/>
        <w:jc w:val="both"/>
      </w:pPr>
      <w:r>
        <w:rPr>
          <w:rFonts w:cs="Times New Roman"/>
          <w:b/>
          <w:lang w:eastAsia="en-US" w:bidi="ar-SA"/>
        </w:rPr>
        <w:t>Регламент выступлений</w:t>
      </w:r>
      <w:r>
        <w:rPr>
          <w:rFonts w:cs="Times New Roman"/>
          <w:lang w:eastAsia="en-US" w:bidi="ar-SA"/>
        </w:rPr>
        <w:t>: доклад на пленарном (секционном) заседании – 15 минут,</w:t>
      </w:r>
    </w:p>
    <w:p w:rsidR="00527410" w:rsidRDefault="00527410" w:rsidP="00527410">
      <w:pPr>
        <w:pStyle w:val="Standard"/>
        <w:widowControl/>
        <w:suppressAutoHyphens w:val="0"/>
        <w:spacing w:after="160"/>
        <w:jc w:val="both"/>
      </w:pPr>
      <w:r>
        <w:rPr>
          <w:rFonts w:cs="Times New Roman"/>
          <w:lang w:eastAsia="en-US" w:bidi="ar-SA"/>
        </w:rPr>
        <w:t xml:space="preserve">                                              студенческие выступления – до 10 минут.</w:t>
      </w:r>
    </w:p>
    <w:p w:rsidR="00527410" w:rsidRDefault="00527410" w:rsidP="00527410">
      <w:pPr>
        <w:pStyle w:val="Standard"/>
        <w:widowControl/>
        <w:suppressAutoHyphens w:val="0"/>
        <w:spacing w:after="160"/>
        <w:jc w:val="both"/>
      </w:pPr>
      <w:r>
        <w:rPr>
          <w:rFonts w:cs="Times New Roman"/>
          <w:color w:val="000000"/>
          <w:lang w:eastAsia="en-US" w:bidi="ar-SA"/>
        </w:rPr>
        <w:tab/>
        <w:t>Для доступа к прямой трансляции участникам (слушателям) конференции необходимо подать заявку и зарегистрироваться на мероприятие по ссылке:</w:t>
      </w:r>
    </w:p>
    <w:p w:rsidR="00527410" w:rsidRDefault="00527410" w:rsidP="00527410">
      <w:pPr>
        <w:pStyle w:val="Standard"/>
        <w:widowControl/>
        <w:suppressAutoHyphens w:val="0"/>
        <w:spacing w:after="160"/>
        <w:jc w:val="center"/>
      </w:pPr>
      <w:r>
        <w:rPr>
          <w:rFonts w:cs="Times New Roman"/>
          <w:b/>
          <w:color w:val="000000"/>
          <w:lang w:eastAsia="en-US" w:bidi="ar-SA"/>
        </w:rPr>
        <w:t>https://leader-id.ru/events/355949</w:t>
      </w:r>
    </w:p>
    <w:p w:rsidR="00527410" w:rsidRDefault="00527410" w:rsidP="00527410">
      <w:pPr>
        <w:pStyle w:val="Standard"/>
        <w:ind w:left="567" w:hanging="567"/>
        <w:jc w:val="both"/>
      </w:pPr>
    </w:p>
    <w:p w:rsidR="00527410" w:rsidRDefault="00527410" w:rsidP="00527410">
      <w:pPr>
        <w:pStyle w:val="Standard"/>
        <w:ind w:left="567" w:hanging="567"/>
        <w:jc w:val="both"/>
      </w:pPr>
    </w:p>
    <w:p w:rsidR="00527410" w:rsidRDefault="00527410" w:rsidP="00527410">
      <w:pPr>
        <w:pStyle w:val="Standard"/>
        <w:ind w:left="567" w:hanging="567"/>
        <w:jc w:val="both"/>
      </w:pPr>
    </w:p>
    <w:p w:rsidR="00527410" w:rsidRDefault="00527410" w:rsidP="00527410">
      <w:pPr>
        <w:pStyle w:val="Standard"/>
        <w:ind w:left="567" w:hanging="567"/>
        <w:jc w:val="both"/>
      </w:pPr>
    </w:p>
    <w:p w:rsidR="00527410" w:rsidRDefault="00527410" w:rsidP="00527410">
      <w:pPr>
        <w:pStyle w:val="Standard"/>
        <w:ind w:left="567" w:hanging="567"/>
        <w:jc w:val="both"/>
      </w:pPr>
    </w:p>
    <w:p w:rsidR="00527410" w:rsidRDefault="00527410" w:rsidP="00527410">
      <w:pPr>
        <w:pStyle w:val="Standard"/>
        <w:ind w:left="567" w:hanging="567"/>
        <w:jc w:val="center"/>
      </w:pPr>
      <w:proofErr w:type="gramStart"/>
      <w:r>
        <w:rPr>
          <w:rFonts w:eastAsia="Lucida Sans Unicode" w:cs="Times New Roman"/>
          <w:b/>
          <w:color w:val="000000"/>
        </w:rPr>
        <w:t>Организационный  комитет</w:t>
      </w:r>
      <w:proofErr w:type="gramEnd"/>
      <w:r>
        <w:rPr>
          <w:rFonts w:eastAsia="Lucida Sans Unicode" w:cs="Times New Roman"/>
          <w:b/>
          <w:bCs/>
          <w:color w:val="000000"/>
        </w:rPr>
        <w:t xml:space="preserve"> конференции:</w:t>
      </w:r>
    </w:p>
    <w:p w:rsidR="00527410" w:rsidRDefault="00527410" w:rsidP="00527410">
      <w:pPr>
        <w:pStyle w:val="Standard"/>
        <w:ind w:left="567" w:hanging="567"/>
        <w:jc w:val="center"/>
        <w:rPr>
          <w:i/>
          <w:iCs/>
        </w:rPr>
      </w:pP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both"/>
      </w:pPr>
      <w:r>
        <w:rPr>
          <w:rFonts w:eastAsia="Lucida Sans Unicode" w:cs="Times New Roman"/>
          <w:i/>
          <w:iCs/>
          <w:color w:val="000000"/>
          <w:u w:val="single"/>
        </w:rPr>
        <w:t>Председатель: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ind w:left="720"/>
        <w:jc w:val="both"/>
      </w:pPr>
      <w:proofErr w:type="spellStart"/>
      <w:r>
        <w:rPr>
          <w:rFonts w:eastAsia="Lucida Sans Unicode" w:cs="Times New Roman"/>
          <w:color w:val="000000"/>
        </w:rPr>
        <w:t>Топанова</w:t>
      </w:r>
      <w:proofErr w:type="spellEnd"/>
      <w:r>
        <w:rPr>
          <w:rFonts w:eastAsia="Lucida Sans Unicode" w:cs="Times New Roman"/>
          <w:color w:val="000000"/>
        </w:rPr>
        <w:t xml:space="preserve"> А.А. – заместитель директора ИМО НМИЦ им. В.А. </w:t>
      </w:r>
      <w:proofErr w:type="spellStart"/>
      <w:r>
        <w:rPr>
          <w:rFonts w:eastAsia="Lucida Sans Unicode" w:cs="Times New Roman"/>
          <w:color w:val="000000"/>
        </w:rPr>
        <w:t>Алмазова</w:t>
      </w:r>
      <w:proofErr w:type="spellEnd"/>
      <w:r>
        <w:rPr>
          <w:rFonts w:eastAsia="Lucida Sans Unicode" w:cs="Times New Roman"/>
          <w:color w:val="000000"/>
        </w:rPr>
        <w:t xml:space="preserve"> по воспитательной и социальной работе, кандидат медицинских наук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both"/>
      </w:pPr>
      <w:r>
        <w:rPr>
          <w:rFonts w:eastAsia="Lucida Sans Unicode" w:cs="Times New Roman"/>
          <w:i/>
          <w:iCs/>
          <w:color w:val="000000"/>
          <w:u w:val="single"/>
        </w:rPr>
        <w:t>Состав комитета: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ind w:left="720"/>
        <w:jc w:val="both"/>
      </w:pPr>
      <w:r>
        <w:rPr>
          <w:rFonts w:eastAsia="Lucida Sans Unicode" w:cs="Times New Roman"/>
          <w:color w:val="000000"/>
        </w:rPr>
        <w:t>Буркова Н.В. – заведующая кафедрой физиологии, профессор, доктор биологических наук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ind w:left="720"/>
        <w:jc w:val="both"/>
      </w:pPr>
      <w:r>
        <w:rPr>
          <w:rFonts w:eastAsia="Lucida Sans Unicode" w:cs="Times New Roman"/>
          <w:color w:val="000000"/>
        </w:rPr>
        <w:t>Макарова А.С. – доцент кафедры гуманитарных наук, кандидат психологических наук</w:t>
      </w:r>
    </w:p>
    <w:p w:rsidR="00527410" w:rsidRDefault="00527410" w:rsidP="00527410">
      <w:pPr>
        <w:pStyle w:val="Textbody"/>
        <w:tabs>
          <w:tab w:val="left" w:pos="391"/>
        </w:tabs>
        <w:spacing w:after="0"/>
        <w:jc w:val="both"/>
      </w:pPr>
      <w:r>
        <w:rPr>
          <w:rFonts w:cs="Times New Roman"/>
          <w:color w:val="000000"/>
        </w:rPr>
        <w:t xml:space="preserve">            Соколова В. И. </w:t>
      </w:r>
      <w:r>
        <w:rPr>
          <w:rFonts w:eastAsia="Lucida Sans Unicode" w:cs="Times New Roman"/>
          <w:color w:val="000000"/>
        </w:rPr>
        <w:t xml:space="preserve">– </w:t>
      </w:r>
      <w:r>
        <w:rPr>
          <w:rFonts w:cs="Times New Roman"/>
          <w:color w:val="000000"/>
        </w:rPr>
        <w:t>заместитель председателя СОМУ, врач клинической лабораторной</w:t>
      </w:r>
    </w:p>
    <w:p w:rsidR="00527410" w:rsidRDefault="00527410" w:rsidP="00527410">
      <w:pPr>
        <w:pStyle w:val="Textbody"/>
        <w:tabs>
          <w:tab w:val="left" w:pos="391"/>
        </w:tabs>
        <w:spacing w:after="0"/>
        <w:jc w:val="both"/>
      </w:pPr>
      <w:r>
        <w:rPr>
          <w:rFonts w:cs="Times New Roman"/>
          <w:color w:val="000000"/>
        </w:rPr>
        <w:t xml:space="preserve">            диагностики экспресс-лаборатории главного клинического корпуса Управления</w:t>
      </w:r>
    </w:p>
    <w:p w:rsidR="00527410" w:rsidRDefault="00527410" w:rsidP="00527410">
      <w:pPr>
        <w:pStyle w:val="Textbody"/>
        <w:tabs>
          <w:tab w:val="left" w:pos="391"/>
        </w:tabs>
        <w:spacing w:after="0"/>
        <w:jc w:val="both"/>
      </w:pPr>
      <w:r>
        <w:rPr>
          <w:rFonts w:cs="Times New Roman"/>
          <w:color w:val="000000"/>
        </w:rPr>
        <w:t xml:space="preserve">            клиник</w:t>
      </w:r>
      <w:r>
        <w:t>.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ind w:left="720"/>
        <w:jc w:val="both"/>
      </w:pP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both"/>
      </w:pPr>
      <w:r>
        <w:rPr>
          <w:rFonts w:eastAsia="Lucida Sans Unicode" w:cs="Times New Roman"/>
          <w:i/>
          <w:iCs/>
          <w:color w:val="000000"/>
          <w:u w:val="single"/>
        </w:rPr>
        <w:t>Ответственный секретарь: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ind w:left="720"/>
        <w:jc w:val="both"/>
      </w:pPr>
      <w:r>
        <w:rPr>
          <w:rFonts w:eastAsia="Lucida Sans Unicode" w:cs="Times New Roman"/>
          <w:color w:val="000000"/>
        </w:rPr>
        <w:t>Макаров В.В., доцент кафедры гуманитарных наук, кандидат философских наук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  <w:rPr>
          <w:rFonts w:ascii="Bahnschrift SemiLight" w:hAnsi="Bahnschrift SemiLight" w:cs="F"/>
          <w:caps/>
          <w:lang w:eastAsia="ru-RU" w:bidi="ar-SA"/>
        </w:rPr>
      </w:pP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cs="Times New Roman"/>
          <w:u w:val="single"/>
          <w:lang w:eastAsia="en-US" w:bidi="ar-SA"/>
        </w:rPr>
        <w:t>Контактная информация: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cs="Times New Roman"/>
          <w:lang w:eastAsia="en-US" w:bidi="ar-SA"/>
        </w:rPr>
        <w:t>Институт медицинского образования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cs="Times New Roman"/>
          <w:lang w:eastAsia="en-US" w:bidi="ar-SA"/>
        </w:rPr>
        <w:t xml:space="preserve">НМИЦ им. В. А. </w:t>
      </w:r>
      <w:proofErr w:type="spellStart"/>
      <w:r>
        <w:rPr>
          <w:rFonts w:cs="Times New Roman"/>
          <w:lang w:eastAsia="en-US" w:bidi="ar-SA"/>
        </w:rPr>
        <w:t>Алмазова</w:t>
      </w:r>
      <w:proofErr w:type="spellEnd"/>
      <w:r>
        <w:rPr>
          <w:rFonts w:cs="Times New Roman"/>
          <w:lang w:eastAsia="en-US" w:bidi="ar-SA"/>
        </w:rPr>
        <w:t xml:space="preserve"> (Санкт-Петербург, </w:t>
      </w:r>
      <w:proofErr w:type="spellStart"/>
      <w:r>
        <w:rPr>
          <w:rFonts w:cs="Times New Roman"/>
          <w:lang w:eastAsia="en-US" w:bidi="ar-SA"/>
        </w:rPr>
        <w:t>Коломяжский</w:t>
      </w:r>
      <w:proofErr w:type="spellEnd"/>
      <w:r>
        <w:rPr>
          <w:rFonts w:cs="Times New Roman"/>
          <w:lang w:eastAsia="en-US" w:bidi="ar-SA"/>
        </w:rPr>
        <w:t xml:space="preserve"> пр., д. 21).</w:t>
      </w:r>
    </w:p>
    <w:p w:rsidR="00527410" w:rsidRDefault="00527410" w:rsidP="00527410">
      <w:pPr>
        <w:pStyle w:val="Standard"/>
        <w:widowControl/>
        <w:suppressAutoHyphens w:val="0"/>
        <w:spacing w:after="160" w:line="252" w:lineRule="auto"/>
        <w:jc w:val="center"/>
      </w:pPr>
      <w:r>
        <w:rPr>
          <w:rFonts w:cs="Times New Roman"/>
          <w:lang w:eastAsia="en-US" w:bidi="ar-SA"/>
        </w:rPr>
        <w:t xml:space="preserve"> Телефон для справок: +79811271434 (Отв. секретарь конференции).</w:t>
      </w:r>
      <w:r>
        <w:rPr>
          <w:rFonts w:ascii="Bahnschrift SemiLight" w:hAnsi="Bahnschrift SemiLight" w:cs="F"/>
          <w:caps/>
          <w:lang w:eastAsia="ru-RU" w:bidi="ar-SA"/>
        </w:rPr>
        <w:br/>
      </w:r>
      <w:r>
        <w:rPr>
          <w:rFonts w:ascii="Bahnschrift SemiLight" w:hAnsi="Bahnschrift SemiLight" w:cs="F"/>
          <w:b/>
          <w:caps/>
          <w:sz w:val="40"/>
          <w:szCs w:val="40"/>
          <w:lang w:eastAsia="ru-RU" w:bidi="ar-SA"/>
        </w:rPr>
        <w:t xml:space="preserve"> </w:t>
      </w:r>
      <w:r>
        <w:rPr>
          <w:rFonts w:ascii="Calibri" w:hAnsi="Calibri" w:cs="F"/>
          <w:b/>
          <w:sz w:val="22"/>
          <w:szCs w:val="22"/>
          <w:lang w:eastAsia="en-US" w:bidi="ar-SA"/>
        </w:rPr>
        <w:t xml:space="preserve"> </w:t>
      </w:r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  <w:bookmarkStart w:id="0" w:name="_GoBack"/>
      <w:bookmarkEnd w:id="0"/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</w:p>
    <w:p w:rsidR="00527410" w:rsidRDefault="00527410" w:rsidP="00527410">
      <w:pPr>
        <w:pStyle w:val="Standard"/>
        <w:widowControl/>
        <w:suppressAutoHyphens w:val="0"/>
        <w:spacing w:before="100" w:after="100"/>
        <w:ind w:left="-567"/>
        <w:jc w:val="center"/>
      </w:pPr>
      <w:r>
        <w:rPr>
          <w:rFonts w:eastAsia="Times New Roman" w:cs="Times New Roman"/>
          <w:lang w:eastAsia="ru-RU" w:bidi="ar-SA"/>
        </w:rPr>
        <w:t>Санкт-Петербург</w:t>
      </w:r>
      <w:r>
        <w:rPr>
          <w:rFonts w:eastAsia="Times New Roman" w:cs="Times New Roman"/>
          <w:lang w:eastAsia="ru-RU" w:bidi="ar-SA"/>
        </w:rPr>
        <w:br/>
        <w:t>2022</w:t>
      </w:r>
    </w:p>
    <w:p w:rsidR="00527410" w:rsidRDefault="00527410" w:rsidP="00527410">
      <w:pPr>
        <w:pStyle w:val="Standard"/>
      </w:pPr>
    </w:p>
    <w:p w:rsidR="004A6788" w:rsidRDefault="004A6788"/>
    <w:sectPr w:rsidR="004A6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hnschrift SemiLigh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10"/>
    <w:rsid w:val="004A6788"/>
    <w:rsid w:val="0052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63CC2-064B-4425-A753-542CE0C7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410"/>
    <w:pPr>
      <w:widowControl w:val="0"/>
      <w:suppressAutoHyphens/>
      <w:autoSpaceDN w:val="0"/>
      <w:spacing w:line="252" w:lineRule="auto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2741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527410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2022-11-15T19:53:00Z</dcterms:created>
  <dcterms:modified xsi:type="dcterms:W3CDTF">2022-11-15T19:54:00Z</dcterms:modified>
</cp:coreProperties>
</file>