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67F5" w14:textId="77777777" w:rsidR="00022B53" w:rsidRPr="00ED03EF" w:rsidRDefault="00022B53">
      <w:pPr>
        <w:spacing w:before="91"/>
        <w:ind w:right="176"/>
        <w:jc w:val="right"/>
        <w:rPr>
          <w:rFonts w:ascii="Times New Roman" w:hAnsi="Times New Roman" w:cs="Times New Roman"/>
          <w:sz w:val="28"/>
          <w:szCs w:val="24"/>
          <w:lang w:val="en-US"/>
        </w:rPr>
      </w:pPr>
    </w:p>
    <w:p w14:paraId="5303DC4C" w14:textId="77777777" w:rsidR="00022B53" w:rsidRPr="00ED03EF" w:rsidRDefault="00277209">
      <w:pPr>
        <w:widowControl w:val="0"/>
        <w:jc w:val="center"/>
        <w:rPr>
          <w:rFonts w:ascii="Times New Roman" w:hAnsi="Times New Roman" w:cs="Times New Roman"/>
          <w:b/>
          <w:bCs/>
          <w:caps/>
          <w:sz w:val="36"/>
          <w:szCs w:val="20"/>
        </w:rPr>
      </w:pPr>
      <w:r w:rsidRPr="00ED03EF">
        <w:rPr>
          <w:rFonts w:ascii="Times New Roman" w:hAnsi="Times New Roman" w:cs="Times New Roman"/>
          <w:b/>
          <w:bCs/>
          <w:caps/>
          <w:sz w:val="36"/>
          <w:szCs w:val="20"/>
        </w:rPr>
        <w:t xml:space="preserve">Паспорт стартап-проекта </w:t>
      </w:r>
    </w:p>
    <w:p w14:paraId="56274116" w14:textId="77777777" w:rsidR="00022B53" w:rsidRPr="00ED03EF" w:rsidRDefault="00022B53">
      <w:pPr>
        <w:widowControl w:val="0"/>
        <w:jc w:val="center"/>
        <w:rPr>
          <w:rFonts w:ascii="Times New Roman" w:hAnsi="Times New Roman" w:cs="Times New Roman"/>
          <w:b/>
          <w:bCs/>
          <w:caps/>
          <w:sz w:val="36"/>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ED03EF" w14:paraId="32CBEFC4" w14:textId="77777777">
        <w:tc>
          <w:tcPr>
            <w:tcW w:w="4955" w:type="dxa"/>
          </w:tcPr>
          <w:p w14:paraId="3AF8D9AF" w14:textId="7EB6B795" w:rsidR="00022B53" w:rsidRPr="00ED03EF" w:rsidRDefault="00277209">
            <w:pPr>
              <w:widowControl w:val="0"/>
              <w:rPr>
                <w:rFonts w:ascii="Times New Roman" w:hAnsi="Times New Roman" w:cs="Times New Roman"/>
                <w:b/>
                <w:bCs/>
                <w:caps/>
                <w:szCs w:val="20"/>
              </w:rPr>
            </w:pPr>
            <w:r w:rsidRPr="00ED03EF">
              <w:rPr>
                <w:rFonts w:ascii="Times New Roman" w:hAnsi="Times New Roman" w:cs="Times New Roman"/>
                <w:bCs/>
                <w:caps/>
                <w:szCs w:val="20"/>
              </w:rPr>
              <w:t>_______</w:t>
            </w:r>
            <w:r w:rsidRPr="00ED03EF">
              <w:rPr>
                <w:rFonts w:ascii="Times New Roman" w:hAnsi="Times New Roman" w:cs="Times New Roman"/>
                <w:bCs/>
                <w:i/>
                <w:caps/>
                <w:szCs w:val="20"/>
              </w:rPr>
              <w:t>____</w:t>
            </w:r>
            <w:r w:rsidR="006E16B1" w:rsidRPr="00ED03EF">
              <w:rPr>
                <w:rFonts w:ascii="Times New Roman" w:hAnsi="Times New Roman" w:cs="Times New Roman"/>
                <w:bCs/>
                <w:i/>
                <w:caps/>
                <w:szCs w:val="20"/>
              </w:rPr>
              <w:t>___________________</w:t>
            </w:r>
            <w:r w:rsidRPr="00ED03EF">
              <w:rPr>
                <w:rFonts w:ascii="Times New Roman" w:hAnsi="Times New Roman" w:cs="Times New Roman"/>
                <w:bCs/>
                <w:i/>
                <w:caps/>
                <w:szCs w:val="20"/>
              </w:rPr>
              <w:t>(</w:t>
            </w:r>
            <w:r w:rsidRPr="00ED03EF">
              <w:rPr>
                <w:rFonts w:ascii="Times New Roman" w:hAnsi="Times New Roman" w:cs="Times New Roman"/>
                <w:bCs/>
                <w:i/>
                <w:szCs w:val="20"/>
              </w:rPr>
              <w:t>ссылка на проект)</w:t>
            </w:r>
          </w:p>
        </w:tc>
        <w:tc>
          <w:tcPr>
            <w:tcW w:w="4956" w:type="dxa"/>
          </w:tcPr>
          <w:p w14:paraId="77C3EF9A" w14:textId="77777777" w:rsidR="00022B53" w:rsidRPr="00ED03EF" w:rsidRDefault="00277209">
            <w:pPr>
              <w:widowControl w:val="0"/>
              <w:jc w:val="right"/>
              <w:rPr>
                <w:rFonts w:ascii="Times New Roman" w:hAnsi="Times New Roman" w:cs="Times New Roman"/>
                <w:b/>
                <w:bCs/>
                <w:caps/>
                <w:szCs w:val="20"/>
              </w:rPr>
            </w:pPr>
            <w:r w:rsidRPr="00ED03EF">
              <w:rPr>
                <w:rFonts w:ascii="Times New Roman" w:hAnsi="Times New Roman" w:cs="Times New Roman"/>
                <w:bCs/>
                <w:i/>
                <w:szCs w:val="20"/>
              </w:rPr>
              <w:t>_________________(дата выгрузки)</w:t>
            </w:r>
          </w:p>
        </w:tc>
      </w:tr>
    </w:tbl>
    <w:p w14:paraId="54B9FFC1" w14:textId="77777777" w:rsidR="00022B53" w:rsidRPr="00ED03EF" w:rsidRDefault="00022B53">
      <w:pPr>
        <w:widowControl w:val="0"/>
        <w:rPr>
          <w:rFonts w:ascii="Times New Roman" w:hAnsi="Times New Roman" w:cs="Times New Roman"/>
          <w:b/>
          <w:bCs/>
          <w:szCs w:val="20"/>
        </w:rPr>
      </w:pPr>
    </w:p>
    <w:tbl>
      <w:tblPr>
        <w:tblStyle w:val="aff"/>
        <w:tblW w:w="0" w:type="auto"/>
        <w:tblLook w:val="04A0" w:firstRow="1" w:lastRow="0" w:firstColumn="1" w:lastColumn="0" w:noHBand="0" w:noVBand="1"/>
      </w:tblPr>
      <w:tblGrid>
        <w:gridCol w:w="4955"/>
        <w:gridCol w:w="4956"/>
      </w:tblGrid>
      <w:tr w:rsidR="00022B53" w:rsidRPr="00ED03EF" w14:paraId="2B65AEA3" w14:textId="77777777">
        <w:tc>
          <w:tcPr>
            <w:tcW w:w="4955" w:type="dxa"/>
          </w:tcPr>
          <w:p w14:paraId="7E9568E0"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Наименование образовательной организации высшего образования (Получателя гранта)</w:t>
            </w:r>
          </w:p>
        </w:tc>
        <w:tc>
          <w:tcPr>
            <w:tcW w:w="4956" w:type="dxa"/>
          </w:tcPr>
          <w:p w14:paraId="44E54A71" w14:textId="70322C1B" w:rsidR="00022B53" w:rsidRPr="00ED03EF" w:rsidRDefault="006E16B1">
            <w:pPr>
              <w:widowControl w:val="0"/>
              <w:rPr>
                <w:rFonts w:ascii="Times New Roman" w:hAnsi="Times New Roman" w:cs="Times New Roman"/>
                <w:b/>
                <w:bCs/>
                <w:sz w:val="24"/>
              </w:rPr>
            </w:pPr>
            <w:r w:rsidRPr="00ED03EF">
              <w:rPr>
                <w:rFonts w:ascii="Times New Roman" w:hAnsi="Times New Roman"/>
                <w:sz w:val="24"/>
              </w:rPr>
              <w:t>Федеральное государственное бюджетное образовательное учреждение высшего образования «Дагестанский государственный университет»</w:t>
            </w:r>
          </w:p>
        </w:tc>
      </w:tr>
      <w:tr w:rsidR="00022B53" w:rsidRPr="00ED03EF" w14:paraId="4B7F5C44" w14:textId="77777777">
        <w:tc>
          <w:tcPr>
            <w:tcW w:w="4955" w:type="dxa"/>
          </w:tcPr>
          <w:p w14:paraId="76E97808" w14:textId="77777777" w:rsidR="00022B53" w:rsidRPr="00ED03EF" w:rsidRDefault="00277209">
            <w:pPr>
              <w:widowControl w:val="0"/>
              <w:rPr>
                <w:rFonts w:ascii="Times New Roman" w:hAnsi="Times New Roman" w:cs="Times New Roman"/>
                <w:sz w:val="24"/>
              </w:rPr>
            </w:pPr>
            <w:r w:rsidRPr="00ED03EF">
              <w:rPr>
                <w:rFonts w:ascii="Times New Roman" w:hAnsi="Times New Roman" w:cs="Times New Roman"/>
                <w:sz w:val="24"/>
              </w:rPr>
              <w:t>Карточка ВУЗа (по ИНН)</w:t>
            </w:r>
          </w:p>
        </w:tc>
        <w:tc>
          <w:tcPr>
            <w:tcW w:w="4956" w:type="dxa"/>
          </w:tcPr>
          <w:p w14:paraId="75AEBC6B" w14:textId="6DA20D41" w:rsidR="00022B53" w:rsidRPr="00ED03EF" w:rsidRDefault="006E16B1">
            <w:pPr>
              <w:widowControl w:val="0"/>
              <w:rPr>
                <w:rFonts w:ascii="Times New Roman" w:hAnsi="Times New Roman" w:cs="Times New Roman"/>
                <w:b/>
                <w:bCs/>
                <w:sz w:val="24"/>
              </w:rPr>
            </w:pPr>
            <w:r w:rsidRPr="00ED03EF">
              <w:rPr>
                <w:rFonts w:ascii="Times New Roman" w:hAnsi="Times New Roman" w:cs="Times New Roman"/>
                <w:sz w:val="24"/>
              </w:rPr>
              <w:t>0562039983</w:t>
            </w:r>
          </w:p>
        </w:tc>
      </w:tr>
      <w:tr w:rsidR="00022B53" w:rsidRPr="00ED03EF" w14:paraId="77AE3A79" w14:textId="77777777">
        <w:tc>
          <w:tcPr>
            <w:tcW w:w="4955" w:type="dxa"/>
          </w:tcPr>
          <w:p w14:paraId="70037F3B" w14:textId="77777777" w:rsidR="00022B53" w:rsidRPr="00ED03EF" w:rsidRDefault="00277209">
            <w:pPr>
              <w:widowControl w:val="0"/>
              <w:rPr>
                <w:rFonts w:ascii="Times New Roman" w:hAnsi="Times New Roman" w:cs="Times New Roman"/>
                <w:sz w:val="24"/>
              </w:rPr>
            </w:pPr>
            <w:r w:rsidRPr="00ED03EF">
              <w:rPr>
                <w:rFonts w:ascii="Times New Roman" w:hAnsi="Times New Roman" w:cs="Times New Roman"/>
                <w:sz w:val="24"/>
              </w:rPr>
              <w:t xml:space="preserve">Регион ВУЗа </w:t>
            </w:r>
          </w:p>
        </w:tc>
        <w:tc>
          <w:tcPr>
            <w:tcW w:w="4956" w:type="dxa"/>
          </w:tcPr>
          <w:p w14:paraId="5134F52A" w14:textId="18A0B007" w:rsidR="00022B53" w:rsidRPr="00ED03EF" w:rsidRDefault="00E47BA3">
            <w:pPr>
              <w:widowControl w:val="0"/>
              <w:rPr>
                <w:rFonts w:ascii="Times New Roman" w:hAnsi="Times New Roman" w:cs="Times New Roman"/>
                <w:sz w:val="24"/>
              </w:rPr>
            </w:pPr>
            <w:r w:rsidRPr="00ED03EF">
              <w:rPr>
                <w:rFonts w:ascii="Times New Roman" w:hAnsi="Times New Roman" w:cs="Times New Roman"/>
                <w:sz w:val="24"/>
              </w:rPr>
              <w:t xml:space="preserve">Республика Дагестан, </w:t>
            </w:r>
            <w:r w:rsidR="00467274" w:rsidRPr="00ED03EF">
              <w:rPr>
                <w:rFonts w:ascii="Times New Roman" w:hAnsi="Times New Roman" w:cs="Times New Roman"/>
                <w:sz w:val="24"/>
              </w:rPr>
              <w:t>г. Махачкала</w:t>
            </w:r>
          </w:p>
        </w:tc>
      </w:tr>
      <w:tr w:rsidR="00022B53" w:rsidRPr="00ED03EF" w14:paraId="4E0D790E" w14:textId="77777777">
        <w:tc>
          <w:tcPr>
            <w:tcW w:w="4955" w:type="dxa"/>
          </w:tcPr>
          <w:p w14:paraId="72063B93"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 xml:space="preserve">Наименование акселерационной программы </w:t>
            </w:r>
          </w:p>
        </w:tc>
        <w:tc>
          <w:tcPr>
            <w:tcW w:w="4956" w:type="dxa"/>
          </w:tcPr>
          <w:p w14:paraId="74286DE9" w14:textId="7CE3565E" w:rsidR="00022B53" w:rsidRPr="00ED03EF" w:rsidRDefault="00332AC1">
            <w:pPr>
              <w:widowControl w:val="0"/>
              <w:rPr>
                <w:rFonts w:ascii="Times New Roman" w:hAnsi="Times New Roman" w:cs="Times New Roman"/>
                <w:b/>
                <w:bCs/>
                <w:sz w:val="24"/>
              </w:rPr>
            </w:pPr>
            <w:r w:rsidRPr="00ED03EF">
              <w:rPr>
                <w:rFonts w:ascii="Times New Roman" w:hAnsi="Times New Roman"/>
                <w:sz w:val="24"/>
              </w:rPr>
              <w:t xml:space="preserve"> </w:t>
            </w:r>
          </w:p>
        </w:tc>
      </w:tr>
      <w:tr w:rsidR="00022B53" w:rsidRPr="00ED03EF" w14:paraId="56A6A3AE" w14:textId="77777777">
        <w:tc>
          <w:tcPr>
            <w:tcW w:w="4955" w:type="dxa"/>
          </w:tcPr>
          <w:p w14:paraId="75EA0033"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Дата заключения и номер Договора</w:t>
            </w:r>
          </w:p>
        </w:tc>
        <w:tc>
          <w:tcPr>
            <w:tcW w:w="4956" w:type="dxa"/>
          </w:tcPr>
          <w:p w14:paraId="2D1696DF" w14:textId="387559BF" w:rsidR="00022B53" w:rsidRPr="00ED03EF" w:rsidRDefault="00022B53">
            <w:pPr>
              <w:widowControl w:val="0"/>
              <w:rPr>
                <w:rFonts w:ascii="Times New Roman" w:hAnsi="Times New Roman" w:cs="Times New Roman"/>
                <w:b/>
                <w:bCs/>
                <w:sz w:val="24"/>
              </w:rPr>
            </w:pPr>
          </w:p>
        </w:tc>
      </w:tr>
    </w:tbl>
    <w:p w14:paraId="51E22CAA" w14:textId="77777777" w:rsidR="00022B53" w:rsidRPr="00ED03EF" w:rsidRDefault="00022B53">
      <w:pPr>
        <w:widowControl w:val="0"/>
        <w:rPr>
          <w:rFonts w:ascii="Times New Roman" w:hAnsi="Times New Roman" w:cs="Times New Roman"/>
          <w:b/>
          <w:bCs/>
          <w:sz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ED03EF" w14:paraId="30D5B7BF" w14:textId="77777777">
        <w:tc>
          <w:tcPr>
            <w:tcW w:w="568" w:type="dxa"/>
          </w:tcPr>
          <w:p w14:paraId="6CD86985" w14:textId="77777777" w:rsidR="00022B53" w:rsidRPr="00ED03EF" w:rsidRDefault="00022B53">
            <w:pPr>
              <w:pStyle w:val="aff7"/>
              <w:rPr>
                <w:rFonts w:ascii="Times New Roman" w:hAnsi="Times New Roman"/>
              </w:rPr>
            </w:pPr>
          </w:p>
        </w:tc>
        <w:tc>
          <w:tcPr>
            <w:tcW w:w="10064" w:type="dxa"/>
            <w:gridSpan w:val="2"/>
          </w:tcPr>
          <w:p w14:paraId="45550582" w14:textId="77777777" w:rsidR="00022B53" w:rsidRPr="00ED03EF" w:rsidRDefault="00277209">
            <w:pPr>
              <w:pStyle w:val="aff7"/>
              <w:rPr>
                <w:rFonts w:ascii="Times New Roman" w:hAnsi="Times New Roman"/>
              </w:rPr>
            </w:pPr>
            <w:r w:rsidRPr="00ED03EF">
              <w:rPr>
                <w:rFonts w:ascii="Times New Roman" w:hAnsi="Times New Roman"/>
              </w:rPr>
              <w:t>Краткая Информация о стартап-проекте</w:t>
            </w:r>
          </w:p>
          <w:p w14:paraId="69C11F2C" w14:textId="77777777" w:rsidR="00022B53" w:rsidRPr="00ED03EF" w:rsidRDefault="00022B53">
            <w:pPr>
              <w:pStyle w:val="TableText"/>
              <w:widowControl w:val="0"/>
              <w:spacing w:after="0"/>
              <w:jc w:val="center"/>
              <w:rPr>
                <w:b/>
                <w:sz w:val="22"/>
                <w:szCs w:val="20"/>
                <w:lang w:val="ru-RU"/>
              </w:rPr>
            </w:pPr>
          </w:p>
        </w:tc>
      </w:tr>
      <w:tr w:rsidR="00022B53" w:rsidRPr="00ED03EF" w14:paraId="05FD81B3" w14:textId="77777777" w:rsidTr="00E4183C">
        <w:trPr>
          <w:trHeight w:val="830"/>
        </w:trPr>
        <w:tc>
          <w:tcPr>
            <w:tcW w:w="568" w:type="dxa"/>
          </w:tcPr>
          <w:p w14:paraId="11F6EF49"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1</w:t>
            </w:r>
          </w:p>
        </w:tc>
        <w:tc>
          <w:tcPr>
            <w:tcW w:w="4683" w:type="dxa"/>
          </w:tcPr>
          <w:p w14:paraId="49466F47"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Название </w:t>
            </w:r>
            <w:proofErr w:type="spellStart"/>
            <w:r w:rsidRPr="00ED03EF">
              <w:rPr>
                <w:rFonts w:ascii="Times New Roman" w:hAnsi="Times New Roman" w:cs="Times New Roman"/>
                <w:b/>
                <w:bCs/>
                <w:szCs w:val="20"/>
              </w:rPr>
              <w:t>стартап</w:t>
            </w:r>
            <w:proofErr w:type="spellEnd"/>
            <w:r w:rsidRPr="00ED03EF">
              <w:rPr>
                <w:rFonts w:ascii="Times New Roman" w:hAnsi="Times New Roman" w:cs="Times New Roman"/>
                <w:b/>
                <w:bCs/>
                <w:szCs w:val="20"/>
              </w:rPr>
              <w:t>-проекта*</w:t>
            </w:r>
          </w:p>
        </w:tc>
        <w:tc>
          <w:tcPr>
            <w:tcW w:w="5381" w:type="dxa"/>
          </w:tcPr>
          <w:p w14:paraId="48EEA35A" w14:textId="6070984E" w:rsidR="00022B53" w:rsidRPr="00ED03EF" w:rsidRDefault="00614ECB" w:rsidP="00E4183C">
            <w:pPr>
              <w:pStyle w:val="TableText"/>
              <w:widowControl w:val="0"/>
              <w:spacing w:after="0"/>
              <w:rPr>
                <w:sz w:val="22"/>
                <w:szCs w:val="20"/>
                <w:lang w:val="ru-RU"/>
              </w:rPr>
            </w:pPr>
            <w:r w:rsidRPr="00614ECB">
              <w:rPr>
                <w:sz w:val="22"/>
                <w:szCs w:val="20"/>
                <w:lang w:val="ru-RU"/>
              </w:rPr>
              <w:t>Разработка плазменного источника ленточных электронных потоков для прецизионных аддитивных технологий</w:t>
            </w:r>
          </w:p>
        </w:tc>
      </w:tr>
      <w:tr w:rsidR="00022B53" w:rsidRPr="00ED03EF" w14:paraId="5E806600" w14:textId="77777777">
        <w:tc>
          <w:tcPr>
            <w:tcW w:w="568" w:type="dxa"/>
          </w:tcPr>
          <w:p w14:paraId="696566DF" w14:textId="77777777" w:rsidR="00022B53" w:rsidRPr="00ED03EF" w:rsidRDefault="00277209">
            <w:pPr>
              <w:rPr>
                <w:rFonts w:ascii="Times New Roman" w:hAnsi="Times New Roman" w:cs="Times New Roman"/>
                <w:b/>
                <w:bCs/>
                <w:szCs w:val="20"/>
              </w:rPr>
            </w:pPr>
            <w:r w:rsidRPr="00ED03EF">
              <w:rPr>
                <w:rFonts w:ascii="Times New Roman" w:hAnsi="Times New Roman" w:cs="Times New Roman"/>
                <w:b/>
                <w:bCs/>
                <w:szCs w:val="20"/>
              </w:rPr>
              <w:t>2</w:t>
            </w:r>
          </w:p>
        </w:tc>
        <w:tc>
          <w:tcPr>
            <w:tcW w:w="4683" w:type="dxa"/>
          </w:tcPr>
          <w:p w14:paraId="722877B6" w14:textId="77777777" w:rsidR="00022B53" w:rsidRPr="00ED03EF" w:rsidRDefault="00277209">
            <w:pPr>
              <w:rPr>
                <w:rFonts w:ascii="Times New Roman" w:hAnsi="Times New Roman" w:cs="Times New Roman"/>
                <w:b/>
                <w:bCs/>
                <w:szCs w:val="20"/>
              </w:rPr>
            </w:pPr>
            <w:r w:rsidRPr="00ED03EF">
              <w:rPr>
                <w:rFonts w:ascii="Times New Roman" w:hAnsi="Times New Roman" w:cs="Times New Roman"/>
                <w:b/>
                <w:bCs/>
                <w:szCs w:val="20"/>
              </w:rPr>
              <w:t xml:space="preserve">Тема </w:t>
            </w:r>
            <w:proofErr w:type="spellStart"/>
            <w:r w:rsidRPr="00ED03EF">
              <w:rPr>
                <w:rFonts w:ascii="Times New Roman" w:hAnsi="Times New Roman" w:cs="Times New Roman"/>
                <w:b/>
                <w:bCs/>
                <w:szCs w:val="20"/>
              </w:rPr>
              <w:t>стартап</w:t>
            </w:r>
            <w:proofErr w:type="spellEnd"/>
            <w:r w:rsidRPr="00ED03EF">
              <w:rPr>
                <w:rFonts w:ascii="Times New Roman" w:hAnsi="Times New Roman" w:cs="Times New Roman"/>
                <w:b/>
                <w:bCs/>
                <w:szCs w:val="20"/>
              </w:rPr>
              <w:t>-проекта*</w:t>
            </w:r>
          </w:p>
          <w:p w14:paraId="1585873E" w14:textId="77777777" w:rsidR="00022B53" w:rsidRPr="00ED03EF" w:rsidRDefault="00277209">
            <w:pPr>
              <w:rPr>
                <w:rFonts w:ascii="Times New Roman" w:hAnsi="Times New Roman" w:cs="Times New Roman"/>
                <w:bCs/>
                <w:szCs w:val="20"/>
              </w:rPr>
            </w:pPr>
            <w:r w:rsidRPr="00ED03EF">
              <w:rPr>
                <w:rFonts w:ascii="Times New Roman" w:hAnsi="Times New Roman" w:cs="Times New Roman"/>
                <w:b/>
                <w:bCs/>
                <w:szCs w:val="20"/>
              </w:rPr>
              <w:br/>
            </w:r>
            <w:r w:rsidRPr="00ED03EF">
              <w:rPr>
                <w:rFonts w:ascii="Times New Roman" w:hAnsi="Times New Roman" w:cs="Times New Roman"/>
                <w:bCs/>
                <w:i/>
                <w:szCs w:val="20"/>
              </w:rPr>
              <w:t xml:space="preserve">Указывается тема </w:t>
            </w:r>
            <w:proofErr w:type="spellStart"/>
            <w:r w:rsidRPr="00ED03EF">
              <w:rPr>
                <w:rFonts w:ascii="Times New Roman" w:hAnsi="Times New Roman" w:cs="Times New Roman"/>
                <w:bCs/>
                <w:i/>
                <w:szCs w:val="20"/>
              </w:rPr>
              <w:t>стартап</w:t>
            </w:r>
            <w:proofErr w:type="spellEnd"/>
            <w:r w:rsidRPr="00ED03EF">
              <w:rPr>
                <w:rFonts w:ascii="Times New Roman" w:hAnsi="Times New Roman" w:cs="Times New Roman"/>
                <w:bCs/>
                <w:i/>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ED03EF" w:rsidRDefault="00022B53">
            <w:pPr>
              <w:tabs>
                <w:tab w:val="left" w:pos="414"/>
              </w:tabs>
              <w:rPr>
                <w:rFonts w:ascii="Times New Roman" w:hAnsi="Times New Roman" w:cs="Times New Roman"/>
                <w:b/>
                <w:bCs/>
                <w:szCs w:val="20"/>
              </w:rPr>
            </w:pPr>
          </w:p>
        </w:tc>
        <w:tc>
          <w:tcPr>
            <w:tcW w:w="5381" w:type="dxa"/>
          </w:tcPr>
          <w:p w14:paraId="6A0F0D5C" w14:textId="54833ED5" w:rsidR="00393892" w:rsidRPr="00ED03EF" w:rsidRDefault="00614ECB">
            <w:pPr>
              <w:pStyle w:val="TableText"/>
              <w:widowControl w:val="0"/>
              <w:spacing w:after="0"/>
              <w:rPr>
                <w:sz w:val="22"/>
                <w:szCs w:val="20"/>
                <w:lang w:val="ru-RU"/>
              </w:rPr>
            </w:pPr>
            <w:r w:rsidRPr="00614ECB">
              <w:rPr>
                <w:sz w:val="22"/>
                <w:szCs w:val="20"/>
                <w:lang w:val="ru-RU"/>
              </w:rPr>
              <w:t>Разработка плазменного источника ленточных электронных потоков для прецизионных аддитивных технологий</w:t>
            </w:r>
          </w:p>
        </w:tc>
      </w:tr>
      <w:tr w:rsidR="00022B53" w:rsidRPr="00ED03EF" w14:paraId="3BCED450" w14:textId="77777777">
        <w:tc>
          <w:tcPr>
            <w:tcW w:w="568" w:type="dxa"/>
          </w:tcPr>
          <w:p w14:paraId="7ED5F73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3</w:t>
            </w:r>
          </w:p>
        </w:tc>
        <w:tc>
          <w:tcPr>
            <w:tcW w:w="4683" w:type="dxa"/>
          </w:tcPr>
          <w:p w14:paraId="71793A43"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Технологическое направление в соответствии с перечнем критических технологий РФ*</w:t>
            </w:r>
            <w:r w:rsidRPr="00ED03EF">
              <w:rPr>
                <w:rFonts w:ascii="Times New Roman" w:hAnsi="Times New Roman" w:cs="Times New Roman"/>
                <w:b/>
                <w:bCs/>
                <w:szCs w:val="20"/>
              </w:rPr>
              <w:br/>
            </w:r>
          </w:p>
        </w:tc>
        <w:tc>
          <w:tcPr>
            <w:tcW w:w="5381" w:type="dxa"/>
          </w:tcPr>
          <w:p w14:paraId="000FF2E7" w14:textId="277E89A5" w:rsidR="00022B53" w:rsidRPr="00ED03EF" w:rsidRDefault="00E4183C">
            <w:pPr>
              <w:pStyle w:val="TableText"/>
              <w:widowControl w:val="0"/>
              <w:spacing w:after="0"/>
              <w:rPr>
                <w:sz w:val="22"/>
                <w:szCs w:val="20"/>
                <w:lang w:val="ru-RU"/>
              </w:rPr>
            </w:pPr>
            <w:r w:rsidRPr="00ED03EF">
              <w:rPr>
                <w:sz w:val="22"/>
                <w:szCs w:val="20"/>
                <w:lang w:val="ru-RU"/>
              </w:rPr>
              <w:t xml:space="preserve">Технологии получения и обработки функциональных </w:t>
            </w:r>
            <w:proofErr w:type="spellStart"/>
            <w:r w:rsidRPr="00ED03EF">
              <w:rPr>
                <w:sz w:val="22"/>
                <w:szCs w:val="20"/>
                <w:lang w:val="ru-RU"/>
              </w:rPr>
              <w:t>наноматериалов</w:t>
            </w:r>
            <w:proofErr w:type="spellEnd"/>
          </w:p>
          <w:p w14:paraId="3C7351E3" w14:textId="77777777" w:rsidR="00E4183C" w:rsidRPr="00ED03EF" w:rsidRDefault="00E4183C">
            <w:pPr>
              <w:pStyle w:val="TableText"/>
              <w:widowControl w:val="0"/>
              <w:spacing w:after="0"/>
              <w:rPr>
                <w:sz w:val="22"/>
                <w:szCs w:val="20"/>
                <w:lang w:val="ru-RU"/>
              </w:rPr>
            </w:pPr>
          </w:p>
          <w:p w14:paraId="4FBCF0D1" w14:textId="7F3564D9" w:rsidR="00E4183C" w:rsidRPr="00ED03EF" w:rsidRDefault="00E4183C">
            <w:pPr>
              <w:pStyle w:val="TableText"/>
              <w:widowControl w:val="0"/>
              <w:spacing w:after="0"/>
              <w:rPr>
                <w:sz w:val="22"/>
                <w:szCs w:val="20"/>
                <w:lang w:val="ru-RU"/>
              </w:rPr>
            </w:pPr>
            <w:r w:rsidRPr="00ED03EF">
              <w:rPr>
                <w:sz w:val="22"/>
                <w:szCs w:val="20"/>
                <w:lang w:val="ru-RU"/>
              </w:rPr>
              <w:t xml:space="preserve">Технологии </w:t>
            </w:r>
            <w:proofErr w:type="spellStart"/>
            <w:r w:rsidRPr="00ED03EF">
              <w:rPr>
                <w:sz w:val="22"/>
                <w:szCs w:val="20"/>
                <w:lang w:val="ru-RU"/>
              </w:rPr>
              <w:t>наноустройств</w:t>
            </w:r>
            <w:proofErr w:type="spellEnd"/>
            <w:r w:rsidRPr="00ED03EF">
              <w:rPr>
                <w:sz w:val="22"/>
                <w:szCs w:val="20"/>
                <w:lang w:val="ru-RU"/>
              </w:rPr>
              <w:t xml:space="preserve"> и микросистемной техники</w:t>
            </w:r>
          </w:p>
          <w:p w14:paraId="3E6ADC08" w14:textId="77777777" w:rsidR="00E4183C" w:rsidRPr="00ED03EF" w:rsidRDefault="00E4183C">
            <w:pPr>
              <w:pStyle w:val="TableText"/>
              <w:widowControl w:val="0"/>
              <w:spacing w:after="0"/>
              <w:rPr>
                <w:sz w:val="22"/>
                <w:szCs w:val="20"/>
                <w:lang w:val="ru-RU"/>
              </w:rPr>
            </w:pPr>
          </w:p>
          <w:p w14:paraId="52BD1B58" w14:textId="2487FAD8" w:rsidR="00E4183C" w:rsidRPr="00ED03EF" w:rsidRDefault="00E4183C" w:rsidP="00E4183C">
            <w:pPr>
              <w:pStyle w:val="TableText"/>
              <w:widowControl w:val="0"/>
              <w:spacing w:after="0"/>
              <w:rPr>
                <w:sz w:val="22"/>
                <w:szCs w:val="20"/>
                <w:lang w:val="ru-RU"/>
              </w:rPr>
            </w:pPr>
            <w:r w:rsidRPr="00ED03EF">
              <w:rPr>
                <w:sz w:val="22"/>
                <w:szCs w:val="20"/>
                <w:lang w:val="ru-RU"/>
              </w:rPr>
              <w:t xml:space="preserve">Компьютерное моделирование </w:t>
            </w:r>
            <w:proofErr w:type="spellStart"/>
            <w:r w:rsidRPr="00ED03EF">
              <w:rPr>
                <w:sz w:val="22"/>
                <w:szCs w:val="20"/>
                <w:lang w:val="ru-RU"/>
              </w:rPr>
              <w:t>наноматериалов</w:t>
            </w:r>
            <w:proofErr w:type="spellEnd"/>
            <w:r w:rsidRPr="00ED03EF">
              <w:rPr>
                <w:sz w:val="22"/>
                <w:szCs w:val="20"/>
                <w:lang w:val="ru-RU"/>
              </w:rPr>
              <w:t xml:space="preserve">, </w:t>
            </w:r>
            <w:proofErr w:type="spellStart"/>
            <w:r w:rsidRPr="00ED03EF">
              <w:rPr>
                <w:sz w:val="22"/>
                <w:szCs w:val="20"/>
                <w:lang w:val="ru-RU"/>
              </w:rPr>
              <w:t>наноустройств</w:t>
            </w:r>
            <w:proofErr w:type="spellEnd"/>
            <w:r w:rsidRPr="00ED03EF">
              <w:rPr>
                <w:sz w:val="22"/>
                <w:szCs w:val="20"/>
                <w:lang w:val="ru-RU"/>
              </w:rPr>
              <w:t xml:space="preserve"> и </w:t>
            </w:r>
            <w:proofErr w:type="spellStart"/>
            <w:r w:rsidRPr="00ED03EF">
              <w:rPr>
                <w:sz w:val="22"/>
                <w:szCs w:val="20"/>
                <w:lang w:val="ru-RU"/>
              </w:rPr>
              <w:t>нанотехнологий</w:t>
            </w:r>
            <w:proofErr w:type="spellEnd"/>
          </w:p>
        </w:tc>
      </w:tr>
      <w:tr w:rsidR="00022B53" w:rsidRPr="00ED03EF" w14:paraId="091C1E8F" w14:textId="77777777">
        <w:tc>
          <w:tcPr>
            <w:tcW w:w="568" w:type="dxa"/>
          </w:tcPr>
          <w:p w14:paraId="08B3D6A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4</w:t>
            </w:r>
          </w:p>
        </w:tc>
        <w:tc>
          <w:tcPr>
            <w:tcW w:w="4683" w:type="dxa"/>
          </w:tcPr>
          <w:p w14:paraId="763DC8F5"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Рынок НТИ</w:t>
            </w:r>
            <w:r w:rsidRPr="00ED03EF">
              <w:rPr>
                <w:rFonts w:ascii="Times New Roman" w:hAnsi="Times New Roman" w:cs="Times New Roman"/>
                <w:b/>
                <w:bCs/>
                <w:szCs w:val="20"/>
              </w:rPr>
              <w:br/>
            </w:r>
          </w:p>
        </w:tc>
        <w:tc>
          <w:tcPr>
            <w:tcW w:w="5381" w:type="dxa"/>
          </w:tcPr>
          <w:p w14:paraId="3B53637A" w14:textId="159DEA83" w:rsidR="00022B53" w:rsidRPr="00ED03EF" w:rsidRDefault="00F260D2">
            <w:pPr>
              <w:pStyle w:val="TableText"/>
              <w:widowControl w:val="0"/>
              <w:spacing w:after="0"/>
              <w:rPr>
                <w:sz w:val="22"/>
                <w:szCs w:val="20"/>
              </w:rPr>
            </w:pPr>
            <w:r w:rsidRPr="00ED03EF">
              <w:rPr>
                <w:sz w:val="22"/>
                <w:szCs w:val="20"/>
              </w:rPr>
              <w:t>TechNet</w:t>
            </w:r>
          </w:p>
        </w:tc>
      </w:tr>
      <w:tr w:rsidR="00022B53" w:rsidRPr="00ED03EF" w14:paraId="4D40EABD" w14:textId="77777777">
        <w:tc>
          <w:tcPr>
            <w:tcW w:w="568" w:type="dxa"/>
          </w:tcPr>
          <w:p w14:paraId="16CD024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5</w:t>
            </w:r>
          </w:p>
        </w:tc>
        <w:tc>
          <w:tcPr>
            <w:tcW w:w="4683" w:type="dxa"/>
          </w:tcPr>
          <w:p w14:paraId="51DC5B31"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Сквозные технологии </w:t>
            </w:r>
            <w:r w:rsidRPr="00ED03EF">
              <w:rPr>
                <w:rFonts w:ascii="Times New Roman" w:hAnsi="Times New Roman" w:cs="Times New Roman"/>
                <w:b/>
                <w:bCs/>
                <w:szCs w:val="20"/>
              </w:rPr>
              <w:br/>
            </w:r>
          </w:p>
        </w:tc>
        <w:tc>
          <w:tcPr>
            <w:tcW w:w="5381" w:type="dxa"/>
          </w:tcPr>
          <w:p w14:paraId="0DA35001" w14:textId="33194CA4" w:rsidR="00022B53" w:rsidRPr="00ED03EF" w:rsidRDefault="005D4B3E">
            <w:pPr>
              <w:pStyle w:val="TableText"/>
              <w:widowControl w:val="0"/>
              <w:spacing w:after="0"/>
              <w:rPr>
                <w:sz w:val="22"/>
                <w:szCs w:val="20"/>
                <w:lang w:val="ru-RU"/>
              </w:rPr>
            </w:pPr>
            <w:r w:rsidRPr="00ED03EF">
              <w:rPr>
                <w:sz w:val="22"/>
                <w:szCs w:val="20"/>
                <w:lang w:val="ru-RU"/>
              </w:rPr>
              <w:t>Технологии моделирования и разработки новых функциональных материалов с заданными свойствами</w:t>
            </w:r>
          </w:p>
        </w:tc>
      </w:tr>
      <w:tr w:rsidR="00022B53" w:rsidRPr="00ED03EF" w14:paraId="6E52D0A7" w14:textId="77777777">
        <w:tc>
          <w:tcPr>
            <w:tcW w:w="568" w:type="dxa"/>
          </w:tcPr>
          <w:p w14:paraId="4E7A2D3A" w14:textId="77777777" w:rsidR="00022B53" w:rsidRPr="00ED03EF" w:rsidRDefault="00022B53">
            <w:pPr>
              <w:pStyle w:val="aff7"/>
            </w:pPr>
          </w:p>
        </w:tc>
        <w:tc>
          <w:tcPr>
            <w:tcW w:w="10064" w:type="dxa"/>
            <w:gridSpan w:val="2"/>
          </w:tcPr>
          <w:p w14:paraId="4025D85F" w14:textId="77777777" w:rsidR="00022B53" w:rsidRPr="00ED03EF" w:rsidRDefault="00277209">
            <w:pPr>
              <w:pStyle w:val="aff7"/>
            </w:pPr>
            <w:r w:rsidRPr="00ED03EF">
              <w:t>Информация о лидере и участниках стартап-проекта</w:t>
            </w:r>
          </w:p>
          <w:p w14:paraId="06EA873D" w14:textId="77777777" w:rsidR="00022B53" w:rsidRPr="00ED03EF" w:rsidRDefault="00022B53">
            <w:pPr>
              <w:pStyle w:val="TableText"/>
              <w:widowControl w:val="0"/>
              <w:spacing w:after="0"/>
              <w:rPr>
                <w:sz w:val="22"/>
                <w:szCs w:val="20"/>
                <w:lang w:val="ru-RU"/>
              </w:rPr>
            </w:pPr>
          </w:p>
        </w:tc>
      </w:tr>
      <w:tr w:rsidR="00022B53" w:rsidRPr="00ED03EF" w14:paraId="2E8828AD" w14:textId="77777777">
        <w:tc>
          <w:tcPr>
            <w:tcW w:w="568" w:type="dxa"/>
          </w:tcPr>
          <w:p w14:paraId="7A1B77EC"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6</w:t>
            </w:r>
          </w:p>
        </w:tc>
        <w:tc>
          <w:tcPr>
            <w:tcW w:w="4683" w:type="dxa"/>
          </w:tcPr>
          <w:p w14:paraId="0AD49040"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Лидер </w:t>
            </w:r>
            <w:proofErr w:type="spellStart"/>
            <w:r w:rsidRPr="00ED03EF">
              <w:rPr>
                <w:rFonts w:ascii="Times New Roman" w:hAnsi="Times New Roman" w:cs="Times New Roman"/>
                <w:b/>
                <w:bCs/>
                <w:szCs w:val="20"/>
              </w:rPr>
              <w:t>стартап</w:t>
            </w:r>
            <w:proofErr w:type="spellEnd"/>
            <w:r w:rsidRPr="00ED03EF">
              <w:rPr>
                <w:rFonts w:ascii="Times New Roman" w:hAnsi="Times New Roman" w:cs="Times New Roman"/>
                <w:b/>
                <w:bCs/>
                <w:szCs w:val="20"/>
              </w:rPr>
              <w:t xml:space="preserve">-проекта* </w:t>
            </w:r>
          </w:p>
        </w:tc>
        <w:tc>
          <w:tcPr>
            <w:tcW w:w="5381" w:type="dxa"/>
          </w:tcPr>
          <w:p w14:paraId="17AE8FF0" w14:textId="1C13F679" w:rsidR="00022B53" w:rsidRPr="009558F6" w:rsidRDefault="00277209">
            <w:pPr>
              <w:pStyle w:val="TableText"/>
              <w:widowControl w:val="0"/>
              <w:spacing w:after="0"/>
              <w:rPr>
                <w:sz w:val="22"/>
                <w:szCs w:val="20"/>
              </w:rPr>
            </w:pPr>
            <w:r w:rsidRPr="009558F6">
              <w:rPr>
                <w:sz w:val="22"/>
                <w:szCs w:val="20"/>
              </w:rPr>
              <w:t xml:space="preserve">- </w:t>
            </w:r>
            <w:proofErr w:type="spellStart"/>
            <w:r w:rsidRPr="00ED03EF">
              <w:rPr>
                <w:sz w:val="22"/>
                <w:szCs w:val="20"/>
              </w:rPr>
              <w:t>Unti</w:t>
            </w:r>
            <w:proofErr w:type="spellEnd"/>
            <w:r w:rsidRPr="009558F6">
              <w:rPr>
                <w:sz w:val="22"/>
                <w:szCs w:val="20"/>
              </w:rPr>
              <w:t xml:space="preserve"> </w:t>
            </w:r>
            <w:r w:rsidRPr="00ED03EF">
              <w:rPr>
                <w:sz w:val="22"/>
                <w:szCs w:val="20"/>
              </w:rPr>
              <w:t>ID</w:t>
            </w:r>
            <w:r w:rsidR="00566C57" w:rsidRPr="009558F6">
              <w:rPr>
                <w:sz w:val="22"/>
                <w:szCs w:val="20"/>
              </w:rPr>
              <w:t xml:space="preserve"> </w:t>
            </w:r>
            <w:r w:rsidR="0016607D" w:rsidRPr="009558F6">
              <w:rPr>
                <w:sz w:val="22"/>
                <w:szCs w:val="20"/>
              </w:rPr>
              <w:t xml:space="preserve"> </w:t>
            </w:r>
            <w:r w:rsidR="00194EE0" w:rsidRPr="00194EE0">
              <w:rPr>
                <w:sz w:val="22"/>
                <w:szCs w:val="20"/>
              </w:rPr>
              <w:t>U</w:t>
            </w:r>
            <w:r w:rsidR="00194EE0" w:rsidRPr="009558F6">
              <w:rPr>
                <w:sz w:val="22"/>
                <w:szCs w:val="20"/>
              </w:rPr>
              <w:t>1106566</w:t>
            </w:r>
          </w:p>
          <w:p w14:paraId="1ED4B5DE" w14:textId="02138823" w:rsidR="00022B53" w:rsidRPr="009558F6" w:rsidRDefault="00277209">
            <w:pPr>
              <w:pStyle w:val="TableText"/>
              <w:widowControl w:val="0"/>
              <w:spacing w:after="0"/>
              <w:rPr>
                <w:sz w:val="22"/>
                <w:szCs w:val="20"/>
              </w:rPr>
            </w:pPr>
            <w:r w:rsidRPr="009558F6">
              <w:rPr>
                <w:sz w:val="22"/>
                <w:szCs w:val="20"/>
              </w:rPr>
              <w:t xml:space="preserve">- </w:t>
            </w:r>
            <w:r w:rsidRPr="00ED03EF">
              <w:rPr>
                <w:sz w:val="22"/>
                <w:szCs w:val="20"/>
              </w:rPr>
              <w:t>Leader</w:t>
            </w:r>
            <w:r w:rsidRPr="009558F6">
              <w:rPr>
                <w:sz w:val="22"/>
                <w:szCs w:val="20"/>
              </w:rPr>
              <w:t xml:space="preserve"> </w:t>
            </w:r>
            <w:r w:rsidRPr="00ED03EF">
              <w:rPr>
                <w:sz w:val="22"/>
                <w:szCs w:val="20"/>
              </w:rPr>
              <w:t>ID</w:t>
            </w:r>
            <w:r w:rsidR="00326AF3" w:rsidRPr="009558F6">
              <w:rPr>
                <w:sz w:val="22"/>
                <w:szCs w:val="20"/>
              </w:rPr>
              <w:t xml:space="preserve"> - </w:t>
            </w:r>
            <w:r w:rsidR="00194EE0" w:rsidRPr="009558F6">
              <w:rPr>
                <w:color w:val="000000"/>
                <w:sz w:val="22"/>
                <w:szCs w:val="18"/>
                <w:shd w:val="clear" w:color="auto" w:fill="FFFFFF"/>
              </w:rPr>
              <w:t>3282974</w:t>
            </w:r>
          </w:p>
          <w:p w14:paraId="6151CAA8" w14:textId="25AAA88F" w:rsidR="00022B53" w:rsidRPr="00ED03EF" w:rsidRDefault="00277209">
            <w:pPr>
              <w:pStyle w:val="TableText"/>
              <w:widowControl w:val="0"/>
              <w:spacing w:after="0"/>
              <w:rPr>
                <w:sz w:val="22"/>
                <w:szCs w:val="20"/>
                <w:lang w:val="ru-RU"/>
              </w:rPr>
            </w:pPr>
            <w:r w:rsidRPr="00ED03EF">
              <w:rPr>
                <w:sz w:val="22"/>
                <w:szCs w:val="20"/>
                <w:lang w:val="ru-RU"/>
              </w:rPr>
              <w:t xml:space="preserve">- </w:t>
            </w:r>
            <w:r w:rsidR="00194EE0" w:rsidRPr="00194EE0">
              <w:rPr>
                <w:sz w:val="22"/>
                <w:szCs w:val="20"/>
                <w:lang w:val="ru-RU"/>
              </w:rPr>
              <w:t xml:space="preserve">Магомед </w:t>
            </w:r>
            <w:proofErr w:type="spellStart"/>
            <w:r w:rsidR="00194EE0" w:rsidRPr="00194EE0">
              <w:rPr>
                <w:sz w:val="22"/>
                <w:szCs w:val="20"/>
                <w:lang w:val="ru-RU"/>
              </w:rPr>
              <w:t>Джабуевич</w:t>
            </w:r>
            <w:proofErr w:type="spellEnd"/>
            <w:r w:rsidR="00194EE0" w:rsidRPr="00194EE0">
              <w:rPr>
                <w:sz w:val="22"/>
                <w:szCs w:val="20"/>
                <w:lang w:val="ru-RU"/>
              </w:rPr>
              <w:t xml:space="preserve"> Магомедов</w:t>
            </w:r>
          </w:p>
          <w:p w14:paraId="19D8740A" w14:textId="101E95B6" w:rsidR="00022B53" w:rsidRPr="00ED03EF" w:rsidRDefault="00277209">
            <w:pPr>
              <w:pStyle w:val="TableText"/>
              <w:widowControl w:val="0"/>
              <w:spacing w:after="0"/>
              <w:rPr>
                <w:sz w:val="22"/>
                <w:szCs w:val="20"/>
                <w:lang w:val="ru-RU"/>
              </w:rPr>
            </w:pPr>
            <w:r w:rsidRPr="00ED03EF">
              <w:rPr>
                <w:sz w:val="22"/>
                <w:szCs w:val="20"/>
                <w:lang w:val="ru-RU"/>
              </w:rPr>
              <w:t xml:space="preserve">- </w:t>
            </w:r>
            <w:r w:rsidR="00194EE0" w:rsidRPr="00194EE0">
              <w:rPr>
                <w:sz w:val="22"/>
                <w:szCs w:val="20"/>
                <w:lang w:val="ru-RU"/>
              </w:rPr>
              <w:t>+7 (988) 633-21-56</w:t>
            </w:r>
          </w:p>
          <w:p w14:paraId="39E4B8A9" w14:textId="0A5763AC" w:rsidR="00022B53" w:rsidRPr="00ED03EF" w:rsidRDefault="00326AF3">
            <w:pPr>
              <w:pStyle w:val="TableText"/>
              <w:widowControl w:val="0"/>
              <w:spacing w:after="0"/>
              <w:rPr>
                <w:sz w:val="22"/>
                <w:szCs w:val="20"/>
                <w:lang w:val="ru-RU"/>
              </w:rPr>
            </w:pPr>
            <w:r w:rsidRPr="00ED03EF">
              <w:rPr>
                <w:sz w:val="22"/>
                <w:szCs w:val="20"/>
                <w:lang w:val="ru-RU"/>
              </w:rPr>
              <w:lastRenderedPageBreak/>
              <w:t xml:space="preserve">- </w:t>
            </w:r>
            <w:proofErr w:type="spellStart"/>
            <w:r w:rsidR="00F31FFD" w:rsidRPr="00F31FFD">
              <w:rPr>
                <w:sz w:val="22"/>
              </w:rPr>
              <w:t>magavolvo</w:t>
            </w:r>
            <w:proofErr w:type="spellEnd"/>
            <w:r w:rsidR="00F31FFD" w:rsidRPr="009558F6">
              <w:rPr>
                <w:sz w:val="22"/>
                <w:lang w:val="ru-RU"/>
              </w:rPr>
              <w:t>2020@</w:t>
            </w:r>
            <w:r w:rsidR="00F31FFD" w:rsidRPr="00F31FFD">
              <w:rPr>
                <w:sz w:val="22"/>
              </w:rPr>
              <w:t>mail</w:t>
            </w:r>
            <w:r w:rsidR="00F31FFD" w:rsidRPr="009558F6">
              <w:rPr>
                <w:sz w:val="22"/>
                <w:lang w:val="ru-RU"/>
              </w:rPr>
              <w:t>.</w:t>
            </w:r>
            <w:proofErr w:type="spellStart"/>
            <w:r w:rsidR="00F31FFD" w:rsidRPr="00F31FFD">
              <w:rPr>
                <w:sz w:val="22"/>
              </w:rPr>
              <w:t>ru</w:t>
            </w:r>
            <w:proofErr w:type="spellEnd"/>
          </w:p>
          <w:p w14:paraId="1FE8516B" w14:textId="6224675E" w:rsidR="004E2DC1" w:rsidRPr="00ED03EF" w:rsidRDefault="004E2DC1">
            <w:pPr>
              <w:pStyle w:val="TableText"/>
              <w:widowControl w:val="0"/>
              <w:spacing w:after="0"/>
              <w:rPr>
                <w:sz w:val="22"/>
                <w:szCs w:val="20"/>
              </w:rPr>
            </w:pPr>
            <w:r w:rsidRPr="00ED03EF">
              <w:rPr>
                <w:sz w:val="22"/>
                <w:szCs w:val="20"/>
              </w:rPr>
              <w:t>CEO</w:t>
            </w:r>
          </w:p>
        </w:tc>
      </w:tr>
      <w:tr w:rsidR="00022B53" w:rsidRPr="00ED03EF" w14:paraId="16610781" w14:textId="77777777">
        <w:tc>
          <w:tcPr>
            <w:tcW w:w="568" w:type="dxa"/>
          </w:tcPr>
          <w:p w14:paraId="388D2E2B" w14:textId="77777777" w:rsidR="00022B53" w:rsidRPr="00ED03EF" w:rsidRDefault="00277209">
            <w:pPr>
              <w:pStyle w:val="TableText"/>
              <w:widowControl w:val="0"/>
              <w:spacing w:after="0"/>
              <w:rPr>
                <w:b/>
                <w:bCs/>
                <w:sz w:val="22"/>
                <w:szCs w:val="20"/>
                <w:lang w:val="ru-RU"/>
              </w:rPr>
            </w:pPr>
            <w:r w:rsidRPr="00ED03EF">
              <w:rPr>
                <w:b/>
                <w:bCs/>
                <w:sz w:val="22"/>
                <w:szCs w:val="20"/>
                <w:lang w:val="ru-RU"/>
              </w:rPr>
              <w:lastRenderedPageBreak/>
              <w:t>7</w:t>
            </w:r>
          </w:p>
        </w:tc>
        <w:tc>
          <w:tcPr>
            <w:tcW w:w="10064" w:type="dxa"/>
            <w:gridSpan w:val="2"/>
          </w:tcPr>
          <w:p w14:paraId="1B30FFBD" w14:textId="77777777" w:rsidR="00022B53" w:rsidRPr="00ED03EF" w:rsidRDefault="00277209" w:rsidP="002A33A7">
            <w:pPr>
              <w:pStyle w:val="TableText"/>
              <w:widowControl w:val="0"/>
              <w:spacing w:after="0"/>
              <w:rPr>
                <w:b/>
                <w:bCs/>
                <w:sz w:val="22"/>
                <w:szCs w:val="20"/>
                <w:lang w:val="ru-RU"/>
              </w:rPr>
            </w:pPr>
            <w:r w:rsidRPr="00ED03EF">
              <w:rPr>
                <w:b/>
                <w:bCs/>
                <w:sz w:val="22"/>
                <w:szCs w:val="20"/>
                <w:lang w:val="ru-RU"/>
              </w:rPr>
              <w:t>Команда</w:t>
            </w:r>
            <w:r w:rsidRPr="00ED03EF">
              <w:rPr>
                <w:rStyle w:val="afc"/>
                <w:rFonts w:eastAsiaTheme="minorEastAsia"/>
                <w:sz w:val="18"/>
                <w:lang w:val="ru-RU"/>
              </w:rPr>
              <w:t xml:space="preserve"> </w:t>
            </w:r>
            <w:proofErr w:type="spellStart"/>
            <w:r w:rsidRPr="00ED03EF">
              <w:rPr>
                <w:rStyle w:val="afc"/>
                <w:rFonts w:eastAsiaTheme="minorEastAsia"/>
                <w:b/>
                <w:bCs/>
                <w:sz w:val="22"/>
                <w:szCs w:val="20"/>
                <w:lang w:val="ru-RU"/>
              </w:rPr>
              <w:t>с</w:t>
            </w:r>
            <w:r w:rsidRPr="00ED03EF">
              <w:rPr>
                <w:b/>
                <w:bCs/>
                <w:sz w:val="22"/>
                <w:szCs w:val="20"/>
                <w:lang w:val="ru-RU"/>
              </w:rPr>
              <w:t>тартап</w:t>
            </w:r>
            <w:proofErr w:type="spellEnd"/>
            <w:r w:rsidRPr="00ED03EF">
              <w:rPr>
                <w:b/>
                <w:bCs/>
                <w:sz w:val="22"/>
                <w:szCs w:val="20"/>
                <w:lang w:val="ru-RU"/>
              </w:rPr>
              <w:t xml:space="preserve">-проекта (участники </w:t>
            </w:r>
            <w:proofErr w:type="spellStart"/>
            <w:r w:rsidRPr="00ED03EF">
              <w:rPr>
                <w:b/>
                <w:bCs/>
                <w:sz w:val="22"/>
                <w:szCs w:val="20"/>
                <w:lang w:val="ru-RU"/>
              </w:rPr>
              <w:t>стартап</w:t>
            </w:r>
            <w:proofErr w:type="spellEnd"/>
            <w:r w:rsidRPr="00ED03EF">
              <w:rPr>
                <w:b/>
                <w:bCs/>
                <w:sz w:val="22"/>
                <w:szCs w:val="20"/>
                <w:lang w:val="ru-RU"/>
              </w:rPr>
              <w:t>-проекта, которые работают в рамках акселерационной программы)</w:t>
            </w:r>
          </w:p>
          <w:tbl>
            <w:tblPr>
              <w:tblStyle w:val="aff"/>
              <w:tblW w:w="9940" w:type="dxa"/>
              <w:tblLayout w:type="fixed"/>
              <w:tblLook w:val="04A0" w:firstRow="1" w:lastRow="0" w:firstColumn="1" w:lastColumn="0" w:noHBand="0" w:noVBand="1"/>
            </w:tblPr>
            <w:tblGrid>
              <w:gridCol w:w="382"/>
              <w:gridCol w:w="876"/>
              <w:gridCol w:w="1016"/>
              <w:gridCol w:w="1276"/>
              <w:gridCol w:w="1428"/>
              <w:gridCol w:w="1418"/>
              <w:gridCol w:w="1559"/>
              <w:gridCol w:w="1985"/>
            </w:tblGrid>
            <w:tr w:rsidR="00022B53" w:rsidRPr="00ED03EF" w14:paraId="354F7674" w14:textId="77777777" w:rsidTr="00C73014">
              <w:tc>
                <w:tcPr>
                  <w:tcW w:w="382" w:type="dxa"/>
                </w:tcPr>
                <w:p w14:paraId="41CFC084"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w:t>
                  </w:r>
                </w:p>
              </w:tc>
              <w:tc>
                <w:tcPr>
                  <w:tcW w:w="876" w:type="dxa"/>
                </w:tcPr>
                <w:p w14:paraId="5A194D09" w14:textId="77777777" w:rsidR="00022B53" w:rsidRPr="00ED03EF" w:rsidRDefault="00277209" w:rsidP="002A33A7">
                  <w:pPr>
                    <w:pStyle w:val="TableText"/>
                    <w:widowControl w:val="0"/>
                    <w:spacing w:after="0"/>
                    <w:jc w:val="center"/>
                    <w:rPr>
                      <w:sz w:val="22"/>
                      <w:szCs w:val="20"/>
                      <w:lang w:val="ru-RU"/>
                    </w:rPr>
                  </w:pPr>
                  <w:proofErr w:type="spellStart"/>
                  <w:r w:rsidRPr="00ED03EF">
                    <w:rPr>
                      <w:sz w:val="22"/>
                      <w:szCs w:val="20"/>
                      <w:lang w:val="ru-RU"/>
                    </w:rPr>
                    <w:t>Unti</w:t>
                  </w:r>
                  <w:proofErr w:type="spellEnd"/>
                  <w:r w:rsidRPr="00ED03EF">
                    <w:rPr>
                      <w:sz w:val="22"/>
                      <w:szCs w:val="20"/>
                      <w:lang w:val="ru-RU"/>
                    </w:rPr>
                    <w:t xml:space="preserve"> ID</w:t>
                  </w:r>
                </w:p>
              </w:tc>
              <w:tc>
                <w:tcPr>
                  <w:tcW w:w="1016" w:type="dxa"/>
                </w:tcPr>
                <w:p w14:paraId="17AD3E3E" w14:textId="77777777" w:rsidR="00022B53" w:rsidRPr="00ED03EF" w:rsidRDefault="00277209" w:rsidP="002A33A7">
                  <w:pPr>
                    <w:pStyle w:val="TableText"/>
                    <w:widowControl w:val="0"/>
                    <w:spacing w:after="0"/>
                    <w:jc w:val="center"/>
                    <w:rPr>
                      <w:sz w:val="22"/>
                      <w:szCs w:val="20"/>
                      <w:lang w:val="ru-RU"/>
                    </w:rPr>
                  </w:pPr>
                  <w:proofErr w:type="spellStart"/>
                  <w:r w:rsidRPr="00ED03EF">
                    <w:rPr>
                      <w:sz w:val="22"/>
                      <w:szCs w:val="20"/>
                      <w:lang w:val="ru-RU"/>
                    </w:rPr>
                    <w:t>Leader</w:t>
                  </w:r>
                  <w:proofErr w:type="spellEnd"/>
                  <w:r w:rsidRPr="00ED03EF">
                    <w:rPr>
                      <w:sz w:val="22"/>
                      <w:szCs w:val="20"/>
                      <w:lang w:val="ru-RU"/>
                    </w:rPr>
                    <w:t xml:space="preserve"> ID</w:t>
                  </w:r>
                </w:p>
              </w:tc>
              <w:tc>
                <w:tcPr>
                  <w:tcW w:w="1276" w:type="dxa"/>
                </w:tcPr>
                <w:p w14:paraId="6C39A08B"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ФИО</w:t>
                  </w:r>
                </w:p>
              </w:tc>
              <w:tc>
                <w:tcPr>
                  <w:tcW w:w="1428" w:type="dxa"/>
                </w:tcPr>
                <w:p w14:paraId="79D0F465"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Роль в проекте</w:t>
                  </w:r>
                </w:p>
              </w:tc>
              <w:tc>
                <w:tcPr>
                  <w:tcW w:w="1418" w:type="dxa"/>
                </w:tcPr>
                <w:p w14:paraId="603CC94A"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Телефон, почта</w:t>
                  </w:r>
                </w:p>
              </w:tc>
              <w:tc>
                <w:tcPr>
                  <w:tcW w:w="1559" w:type="dxa"/>
                </w:tcPr>
                <w:p w14:paraId="17030CCD"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Должность (при наличии)</w:t>
                  </w:r>
                </w:p>
              </w:tc>
              <w:tc>
                <w:tcPr>
                  <w:tcW w:w="1985" w:type="dxa"/>
                </w:tcPr>
                <w:p w14:paraId="6B0EE40B"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Опыт и квалификация (краткое описание)</w:t>
                  </w:r>
                </w:p>
              </w:tc>
            </w:tr>
            <w:tr w:rsidR="00022B53" w:rsidRPr="00ED03EF" w14:paraId="2AD75569" w14:textId="77777777" w:rsidTr="00C73014">
              <w:tc>
                <w:tcPr>
                  <w:tcW w:w="382" w:type="dxa"/>
                </w:tcPr>
                <w:p w14:paraId="44800EBE"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1</w:t>
                  </w:r>
                </w:p>
              </w:tc>
              <w:tc>
                <w:tcPr>
                  <w:tcW w:w="876" w:type="dxa"/>
                </w:tcPr>
                <w:p w14:paraId="7FC25740" w14:textId="2A2E31B3" w:rsidR="00022B53" w:rsidRPr="00ED03EF" w:rsidRDefault="00AC6481" w:rsidP="002A33A7">
                  <w:pPr>
                    <w:pStyle w:val="TableText"/>
                    <w:widowControl w:val="0"/>
                    <w:spacing w:after="0"/>
                    <w:jc w:val="center"/>
                    <w:rPr>
                      <w:i/>
                      <w:iCs/>
                      <w:color w:val="000000"/>
                      <w:szCs w:val="22"/>
                    </w:rPr>
                  </w:pPr>
                  <w:r w:rsidRPr="00AC6481">
                    <w:rPr>
                      <w:i/>
                      <w:iCs/>
                      <w:color w:val="000000"/>
                      <w:szCs w:val="22"/>
                    </w:rPr>
                    <w:t>U1118107</w:t>
                  </w:r>
                </w:p>
              </w:tc>
              <w:tc>
                <w:tcPr>
                  <w:tcW w:w="1016" w:type="dxa"/>
                </w:tcPr>
                <w:p w14:paraId="5D9A3659" w14:textId="0937F566" w:rsidR="00022B53" w:rsidRPr="00ED03EF" w:rsidRDefault="00AC6481" w:rsidP="002A33A7">
                  <w:pPr>
                    <w:pStyle w:val="TableText"/>
                    <w:widowControl w:val="0"/>
                    <w:spacing w:after="0"/>
                    <w:jc w:val="center"/>
                    <w:rPr>
                      <w:color w:val="000000"/>
                      <w:sz w:val="22"/>
                      <w:szCs w:val="20"/>
                      <w:lang w:val="ru-RU"/>
                    </w:rPr>
                  </w:pPr>
                  <w:r w:rsidRPr="00AC6481">
                    <w:rPr>
                      <w:color w:val="000000"/>
                      <w:sz w:val="22"/>
                      <w:szCs w:val="20"/>
                      <w:lang w:val="ru-RU"/>
                    </w:rPr>
                    <w:t>1611361</w:t>
                  </w:r>
                </w:p>
              </w:tc>
              <w:tc>
                <w:tcPr>
                  <w:tcW w:w="1276" w:type="dxa"/>
                </w:tcPr>
                <w:p w14:paraId="0023D72B" w14:textId="737C7855" w:rsidR="00022B53" w:rsidRPr="00ED03EF" w:rsidRDefault="005420E8" w:rsidP="002A33A7">
                  <w:pPr>
                    <w:pStyle w:val="TableText"/>
                    <w:widowControl w:val="0"/>
                    <w:spacing w:after="0"/>
                    <w:jc w:val="center"/>
                    <w:rPr>
                      <w:sz w:val="22"/>
                      <w:szCs w:val="20"/>
                      <w:lang w:val="ru-RU"/>
                    </w:rPr>
                  </w:pPr>
                  <w:r w:rsidRPr="005420E8">
                    <w:rPr>
                      <w:sz w:val="22"/>
                      <w:szCs w:val="20"/>
                      <w:lang w:val="ru-RU"/>
                    </w:rPr>
                    <w:t xml:space="preserve">Кади </w:t>
                  </w:r>
                  <w:proofErr w:type="spellStart"/>
                  <w:r w:rsidRPr="005420E8">
                    <w:rPr>
                      <w:sz w:val="22"/>
                      <w:szCs w:val="20"/>
                      <w:lang w:val="ru-RU"/>
                    </w:rPr>
                    <w:t>Османович</w:t>
                  </w:r>
                  <w:proofErr w:type="spellEnd"/>
                  <w:r w:rsidRPr="005420E8">
                    <w:rPr>
                      <w:sz w:val="22"/>
                      <w:szCs w:val="20"/>
                      <w:lang w:val="ru-RU"/>
                    </w:rPr>
                    <w:t xml:space="preserve"> </w:t>
                  </w:r>
                  <w:proofErr w:type="spellStart"/>
                  <w:r w:rsidRPr="005420E8">
                    <w:rPr>
                      <w:sz w:val="22"/>
                      <w:szCs w:val="20"/>
                      <w:lang w:val="ru-RU"/>
                    </w:rPr>
                    <w:t>Иминов</w:t>
                  </w:r>
                  <w:proofErr w:type="spellEnd"/>
                </w:p>
              </w:tc>
              <w:tc>
                <w:tcPr>
                  <w:tcW w:w="1428" w:type="dxa"/>
                </w:tcPr>
                <w:p w14:paraId="7A023022" w14:textId="3652E218" w:rsidR="00022B53" w:rsidRPr="00ED03EF" w:rsidRDefault="005D7FC5" w:rsidP="002A33A7">
                  <w:pPr>
                    <w:pStyle w:val="TableText"/>
                    <w:widowControl w:val="0"/>
                    <w:spacing w:after="0"/>
                    <w:jc w:val="center"/>
                    <w:rPr>
                      <w:sz w:val="22"/>
                      <w:szCs w:val="20"/>
                      <w:lang w:val="ru-RU"/>
                    </w:rPr>
                  </w:pPr>
                  <w:r w:rsidRPr="00ED03EF">
                    <w:rPr>
                      <w:sz w:val="22"/>
                      <w:szCs w:val="20"/>
                      <w:lang w:val="ru-RU"/>
                    </w:rPr>
                    <w:t>наставник</w:t>
                  </w:r>
                </w:p>
              </w:tc>
              <w:tc>
                <w:tcPr>
                  <w:tcW w:w="1418" w:type="dxa"/>
                </w:tcPr>
                <w:p w14:paraId="40FD8C4D" w14:textId="0D202171" w:rsidR="0007620C" w:rsidRPr="00ED03EF" w:rsidRDefault="00CD7152" w:rsidP="002A33A7">
                  <w:pPr>
                    <w:pStyle w:val="TableText"/>
                    <w:widowControl w:val="0"/>
                    <w:spacing w:after="0"/>
                    <w:jc w:val="center"/>
                    <w:rPr>
                      <w:sz w:val="22"/>
                      <w:szCs w:val="20"/>
                    </w:rPr>
                  </w:pPr>
                  <w:r w:rsidRPr="00CD7152">
                    <w:rPr>
                      <w:sz w:val="22"/>
                      <w:szCs w:val="20"/>
                      <w:lang w:val="ru-RU"/>
                    </w:rPr>
                    <w:t xml:space="preserve">+7 928 534-30-71 </w:t>
                  </w:r>
                  <w:r w:rsidRPr="00CD7152">
                    <w:rPr>
                      <w:sz w:val="22"/>
                      <w:szCs w:val="20"/>
                    </w:rPr>
                    <w:t>iko6161@mail.ru</w:t>
                  </w:r>
                </w:p>
              </w:tc>
              <w:tc>
                <w:tcPr>
                  <w:tcW w:w="1559" w:type="dxa"/>
                </w:tcPr>
                <w:p w14:paraId="59FC4940" w14:textId="32C07561" w:rsidR="00022B53" w:rsidRPr="00ED03EF" w:rsidRDefault="005420E8" w:rsidP="002A33A7">
                  <w:pPr>
                    <w:pStyle w:val="TableText"/>
                    <w:widowControl w:val="0"/>
                    <w:spacing w:after="0"/>
                    <w:jc w:val="center"/>
                    <w:rPr>
                      <w:sz w:val="22"/>
                      <w:szCs w:val="20"/>
                      <w:lang w:val="ru-RU"/>
                    </w:rPr>
                  </w:pPr>
                  <w:r w:rsidRPr="005420E8">
                    <w:rPr>
                      <w:sz w:val="22"/>
                      <w:szCs w:val="20"/>
                      <w:lang w:val="ru-RU"/>
                    </w:rPr>
                    <w:t>Начальник УКО • ФГБОУ ВО «Дагестанский государственный университет»</w:t>
                  </w:r>
                  <w:r w:rsidR="002A33A7" w:rsidRPr="00ED03EF">
                    <w:rPr>
                      <w:sz w:val="22"/>
                      <w:szCs w:val="20"/>
                      <w:lang w:val="ru-RU"/>
                    </w:rPr>
                    <w:t>)</w:t>
                  </w:r>
                </w:p>
              </w:tc>
              <w:tc>
                <w:tcPr>
                  <w:tcW w:w="1985" w:type="dxa"/>
                </w:tcPr>
                <w:p w14:paraId="3E930FF1" w14:textId="7DD3BA71" w:rsidR="00022B53" w:rsidRPr="00ED03EF" w:rsidRDefault="00243F62" w:rsidP="00F9448B">
                  <w:pPr>
                    <w:pStyle w:val="TableText"/>
                    <w:widowControl w:val="0"/>
                    <w:spacing w:after="0"/>
                    <w:jc w:val="center"/>
                    <w:rPr>
                      <w:sz w:val="22"/>
                      <w:szCs w:val="20"/>
                      <w:lang w:val="ru-RU"/>
                    </w:rPr>
                  </w:pPr>
                  <w:r w:rsidRPr="00ED03EF">
                    <w:rPr>
                      <w:sz w:val="22"/>
                      <w:szCs w:val="20"/>
                      <w:lang w:val="ru-RU"/>
                    </w:rPr>
                    <w:t>Специалист в области</w:t>
                  </w:r>
                  <w:r w:rsidR="00877833" w:rsidRPr="00ED03EF">
                    <w:rPr>
                      <w:sz w:val="22"/>
                      <w:szCs w:val="20"/>
                      <w:lang w:val="ru-RU"/>
                    </w:rPr>
                    <w:t xml:space="preserve"> физики</w:t>
                  </w:r>
                  <w:r w:rsidRPr="00ED03EF">
                    <w:rPr>
                      <w:sz w:val="22"/>
                      <w:szCs w:val="20"/>
                      <w:lang w:val="ru-RU"/>
                    </w:rPr>
                    <w:t xml:space="preserve"> плазмы,</w:t>
                  </w:r>
                  <w:r w:rsidR="00877833" w:rsidRPr="00ED03EF">
                    <w:rPr>
                      <w:sz w:val="22"/>
                      <w:szCs w:val="20"/>
                      <w:lang w:val="ru-RU"/>
                    </w:rPr>
                    <w:t xml:space="preserve"> </w:t>
                  </w:r>
                  <w:r w:rsidR="00F9448B">
                    <w:rPr>
                      <w:sz w:val="22"/>
                      <w:szCs w:val="20"/>
                      <w:lang w:val="ru-RU"/>
                    </w:rPr>
                    <w:t>доктор</w:t>
                  </w:r>
                  <w:r w:rsidRPr="00ED03EF">
                    <w:rPr>
                      <w:sz w:val="22"/>
                      <w:szCs w:val="20"/>
                      <w:lang w:val="ru-RU"/>
                    </w:rPr>
                    <w:t xml:space="preserve"> физико-математических наук</w:t>
                  </w:r>
                  <w:r w:rsidR="00877833" w:rsidRPr="00ED03EF">
                    <w:rPr>
                      <w:sz w:val="22"/>
                      <w:szCs w:val="20"/>
                      <w:lang w:val="ru-RU"/>
                    </w:rPr>
                    <w:t xml:space="preserve">. </w:t>
                  </w:r>
                </w:p>
              </w:tc>
            </w:tr>
            <w:tr w:rsidR="00022B53" w:rsidRPr="00ED03EF" w14:paraId="695D0276" w14:textId="77777777" w:rsidTr="00C73014">
              <w:tc>
                <w:tcPr>
                  <w:tcW w:w="382" w:type="dxa"/>
                </w:tcPr>
                <w:p w14:paraId="21F47437"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2</w:t>
                  </w:r>
                </w:p>
              </w:tc>
              <w:tc>
                <w:tcPr>
                  <w:tcW w:w="876" w:type="dxa"/>
                </w:tcPr>
                <w:p w14:paraId="3A1B1801" w14:textId="104BD139" w:rsidR="00022B53" w:rsidRPr="00ED03EF" w:rsidRDefault="00660DF0" w:rsidP="002A33A7">
                  <w:pPr>
                    <w:pStyle w:val="TableText"/>
                    <w:widowControl w:val="0"/>
                    <w:spacing w:after="0"/>
                    <w:jc w:val="center"/>
                    <w:rPr>
                      <w:i/>
                      <w:iCs/>
                      <w:color w:val="000000"/>
                      <w:szCs w:val="22"/>
                      <w:lang w:val="ru-RU"/>
                    </w:rPr>
                  </w:pPr>
                  <w:r w:rsidRPr="00660DF0">
                    <w:rPr>
                      <w:i/>
                      <w:iCs/>
                      <w:color w:val="000000"/>
                      <w:szCs w:val="22"/>
                    </w:rPr>
                    <w:t>U1618285</w:t>
                  </w:r>
                </w:p>
              </w:tc>
              <w:tc>
                <w:tcPr>
                  <w:tcW w:w="1016" w:type="dxa"/>
                </w:tcPr>
                <w:p w14:paraId="3C74B6C7" w14:textId="41E903E2" w:rsidR="00022B53" w:rsidRPr="00ED03EF" w:rsidRDefault="00660DF0" w:rsidP="002A33A7">
                  <w:pPr>
                    <w:pStyle w:val="TableText"/>
                    <w:widowControl w:val="0"/>
                    <w:spacing w:after="0"/>
                    <w:jc w:val="center"/>
                    <w:rPr>
                      <w:color w:val="000000"/>
                      <w:sz w:val="22"/>
                      <w:szCs w:val="20"/>
                      <w:lang w:val="ru-RU"/>
                    </w:rPr>
                  </w:pPr>
                  <w:r w:rsidRPr="00660DF0">
                    <w:rPr>
                      <w:color w:val="1A1A1A"/>
                      <w:sz w:val="22"/>
                      <w:szCs w:val="20"/>
                      <w:lang w:val="ru-RU"/>
                    </w:rPr>
                    <w:t>3299205</w:t>
                  </w:r>
                </w:p>
              </w:tc>
              <w:tc>
                <w:tcPr>
                  <w:tcW w:w="1276" w:type="dxa"/>
                </w:tcPr>
                <w:p w14:paraId="6494D705" w14:textId="6B5EA568" w:rsidR="00022B53" w:rsidRPr="00ED03EF" w:rsidRDefault="00660DF0" w:rsidP="002A33A7">
                  <w:pPr>
                    <w:pStyle w:val="TableText"/>
                    <w:widowControl w:val="0"/>
                    <w:spacing w:after="0"/>
                    <w:jc w:val="center"/>
                    <w:rPr>
                      <w:sz w:val="22"/>
                      <w:szCs w:val="20"/>
                      <w:lang w:val="ru-RU"/>
                    </w:rPr>
                  </w:pPr>
                  <w:r w:rsidRPr="00660DF0">
                    <w:rPr>
                      <w:color w:val="1A1A1A"/>
                      <w:sz w:val="22"/>
                      <w:szCs w:val="20"/>
                      <w:lang w:val="ru-RU"/>
                    </w:rPr>
                    <w:t xml:space="preserve">Магомед </w:t>
                  </w:r>
                  <w:proofErr w:type="spellStart"/>
                  <w:r w:rsidRPr="00660DF0">
                    <w:rPr>
                      <w:color w:val="1A1A1A"/>
                      <w:sz w:val="22"/>
                      <w:szCs w:val="20"/>
                      <w:lang w:val="ru-RU"/>
                    </w:rPr>
                    <w:t>Гусенович</w:t>
                  </w:r>
                  <w:proofErr w:type="spellEnd"/>
                  <w:r w:rsidRPr="00660DF0">
                    <w:rPr>
                      <w:color w:val="1A1A1A"/>
                      <w:sz w:val="22"/>
                      <w:szCs w:val="20"/>
                      <w:lang w:val="ru-RU"/>
                    </w:rPr>
                    <w:t xml:space="preserve"> Исмаилов </w:t>
                  </w:r>
                </w:p>
              </w:tc>
              <w:tc>
                <w:tcPr>
                  <w:tcW w:w="1428" w:type="dxa"/>
                </w:tcPr>
                <w:p w14:paraId="403CD239" w14:textId="21B5779D" w:rsidR="00022B53" w:rsidRPr="00ED03EF" w:rsidRDefault="004E2DC1" w:rsidP="002A33A7">
                  <w:pPr>
                    <w:pStyle w:val="TableText"/>
                    <w:widowControl w:val="0"/>
                    <w:spacing w:after="0"/>
                    <w:jc w:val="center"/>
                    <w:rPr>
                      <w:sz w:val="22"/>
                      <w:szCs w:val="20"/>
                      <w:lang w:val="ru-RU"/>
                    </w:rPr>
                  </w:pPr>
                  <w:r w:rsidRPr="00ED03EF">
                    <w:rPr>
                      <w:sz w:val="22"/>
                      <w:szCs w:val="20"/>
                      <w:lang w:val="ru-RU"/>
                    </w:rPr>
                    <w:t>И</w:t>
                  </w:r>
                  <w:r w:rsidR="00F1493B" w:rsidRPr="00ED03EF">
                    <w:rPr>
                      <w:sz w:val="22"/>
                      <w:szCs w:val="20"/>
                      <w:lang w:val="ru-RU"/>
                    </w:rPr>
                    <w:t>сполнитель</w:t>
                  </w:r>
                </w:p>
                <w:p w14:paraId="3D09B5C8" w14:textId="550AAC45" w:rsidR="004E2DC1" w:rsidRPr="00ED03EF" w:rsidRDefault="004E2DC1" w:rsidP="002A33A7">
                  <w:pPr>
                    <w:pStyle w:val="TableText"/>
                    <w:widowControl w:val="0"/>
                    <w:spacing w:after="0"/>
                    <w:jc w:val="center"/>
                    <w:rPr>
                      <w:sz w:val="22"/>
                      <w:szCs w:val="20"/>
                      <w:lang w:val="ru-RU"/>
                    </w:rPr>
                  </w:pPr>
                  <w:r w:rsidRPr="00ED03EF">
                    <w:rPr>
                      <w:sz w:val="22"/>
                      <w:szCs w:val="20"/>
                    </w:rPr>
                    <w:t>CTO</w:t>
                  </w:r>
                </w:p>
              </w:tc>
              <w:tc>
                <w:tcPr>
                  <w:tcW w:w="1418" w:type="dxa"/>
                </w:tcPr>
                <w:p w14:paraId="388F80C4" w14:textId="2BD83148" w:rsidR="00136229" w:rsidRPr="00ED03EF" w:rsidRDefault="00660DF0" w:rsidP="002A33A7">
                  <w:pPr>
                    <w:pStyle w:val="TableText"/>
                    <w:widowControl w:val="0"/>
                    <w:spacing w:after="0"/>
                    <w:jc w:val="center"/>
                    <w:rPr>
                      <w:sz w:val="22"/>
                      <w:szCs w:val="20"/>
                      <w:lang w:val="ru-RU"/>
                    </w:rPr>
                  </w:pPr>
                  <w:r w:rsidRPr="00660DF0">
                    <w:rPr>
                      <w:sz w:val="22"/>
                      <w:szCs w:val="20"/>
                      <w:lang w:val="ru-RU"/>
                    </w:rPr>
                    <w:t>+7 (961) 918-51-37 ism_mag@mail.ru</w:t>
                  </w:r>
                </w:p>
              </w:tc>
              <w:tc>
                <w:tcPr>
                  <w:tcW w:w="1559" w:type="dxa"/>
                </w:tcPr>
                <w:p w14:paraId="744BA123" w14:textId="41BFADFB" w:rsidR="00022B53" w:rsidRPr="00ED03EF" w:rsidRDefault="00660DF0" w:rsidP="002A33A7">
                  <w:pPr>
                    <w:pStyle w:val="TableText"/>
                    <w:widowControl w:val="0"/>
                    <w:spacing w:after="0"/>
                    <w:jc w:val="center"/>
                    <w:rPr>
                      <w:sz w:val="22"/>
                      <w:szCs w:val="20"/>
                      <w:lang w:val="ru-RU"/>
                    </w:rPr>
                  </w:pPr>
                  <w:r>
                    <w:rPr>
                      <w:sz w:val="22"/>
                      <w:szCs w:val="20"/>
                      <w:lang w:val="ru-RU"/>
                    </w:rPr>
                    <w:t>Магистр 2</w:t>
                  </w:r>
                  <w:r w:rsidR="00FE0DD3" w:rsidRPr="00ED03EF">
                    <w:rPr>
                      <w:sz w:val="22"/>
                      <w:szCs w:val="20"/>
                      <w:lang w:val="ru-RU"/>
                    </w:rPr>
                    <w:t xml:space="preserve"> года обучения </w:t>
                  </w:r>
                  <w:r w:rsidR="00C27C9E" w:rsidRPr="00ED03EF">
                    <w:rPr>
                      <w:sz w:val="22"/>
                      <w:szCs w:val="20"/>
                      <w:lang w:val="ru-RU"/>
                    </w:rPr>
                    <w:t>физического факультета</w:t>
                  </w:r>
                </w:p>
              </w:tc>
              <w:tc>
                <w:tcPr>
                  <w:tcW w:w="1985" w:type="dxa"/>
                </w:tcPr>
                <w:p w14:paraId="1471B5ED" w14:textId="1D137CB0" w:rsidR="00022B53" w:rsidRPr="00ED03EF" w:rsidRDefault="00022B53" w:rsidP="00E614EE">
                  <w:pPr>
                    <w:pStyle w:val="TableText"/>
                    <w:widowControl w:val="0"/>
                    <w:spacing w:after="0"/>
                    <w:jc w:val="center"/>
                    <w:rPr>
                      <w:sz w:val="22"/>
                      <w:szCs w:val="20"/>
                      <w:lang w:val="ru-RU"/>
                    </w:rPr>
                  </w:pPr>
                </w:p>
              </w:tc>
            </w:tr>
            <w:tr w:rsidR="00022B53" w:rsidRPr="00ED03EF" w14:paraId="2FA24294" w14:textId="77777777" w:rsidTr="00C73014">
              <w:tc>
                <w:tcPr>
                  <w:tcW w:w="382" w:type="dxa"/>
                </w:tcPr>
                <w:p w14:paraId="30346001"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3</w:t>
                  </w:r>
                </w:p>
              </w:tc>
              <w:tc>
                <w:tcPr>
                  <w:tcW w:w="876" w:type="dxa"/>
                </w:tcPr>
                <w:p w14:paraId="6453D8DC" w14:textId="3F9FFD2E" w:rsidR="00022B53" w:rsidRPr="00ED03EF" w:rsidRDefault="0028524D" w:rsidP="002A33A7">
                  <w:pPr>
                    <w:pStyle w:val="TableText"/>
                    <w:widowControl w:val="0"/>
                    <w:spacing w:after="0"/>
                    <w:jc w:val="center"/>
                    <w:rPr>
                      <w:i/>
                      <w:iCs/>
                      <w:color w:val="000000"/>
                      <w:szCs w:val="22"/>
                    </w:rPr>
                  </w:pPr>
                  <w:r w:rsidRPr="0028524D">
                    <w:rPr>
                      <w:i/>
                      <w:iCs/>
                      <w:color w:val="000000"/>
                      <w:szCs w:val="22"/>
                    </w:rPr>
                    <w:t>U1093206</w:t>
                  </w:r>
                </w:p>
              </w:tc>
              <w:tc>
                <w:tcPr>
                  <w:tcW w:w="1016" w:type="dxa"/>
                </w:tcPr>
                <w:p w14:paraId="7FB3493C" w14:textId="64099FA6" w:rsidR="00022B53" w:rsidRPr="00ED03EF" w:rsidRDefault="00544A49" w:rsidP="002A33A7">
                  <w:pPr>
                    <w:pStyle w:val="TableText"/>
                    <w:widowControl w:val="0"/>
                    <w:spacing w:after="0"/>
                    <w:jc w:val="center"/>
                    <w:rPr>
                      <w:color w:val="000000"/>
                      <w:sz w:val="22"/>
                      <w:szCs w:val="20"/>
                    </w:rPr>
                  </w:pPr>
                  <w:r w:rsidRPr="00ED03EF">
                    <w:rPr>
                      <w:color w:val="000000"/>
                      <w:sz w:val="22"/>
                      <w:szCs w:val="20"/>
                    </w:rPr>
                    <w:t>3588610</w:t>
                  </w:r>
                </w:p>
              </w:tc>
              <w:tc>
                <w:tcPr>
                  <w:tcW w:w="1276" w:type="dxa"/>
                </w:tcPr>
                <w:p w14:paraId="1C0D706B" w14:textId="3BA39D46" w:rsidR="00022B53" w:rsidRPr="00ED03EF" w:rsidRDefault="0028524D" w:rsidP="002A33A7">
                  <w:pPr>
                    <w:pStyle w:val="TableText"/>
                    <w:widowControl w:val="0"/>
                    <w:spacing w:after="0"/>
                    <w:jc w:val="center"/>
                    <w:rPr>
                      <w:sz w:val="22"/>
                      <w:szCs w:val="20"/>
                      <w:lang w:val="ru-RU"/>
                    </w:rPr>
                  </w:pPr>
                  <w:proofErr w:type="spellStart"/>
                  <w:r w:rsidRPr="0028524D">
                    <w:rPr>
                      <w:sz w:val="22"/>
                      <w:szCs w:val="20"/>
                      <w:lang w:val="ru-RU"/>
                    </w:rPr>
                    <w:t>Омари</w:t>
                  </w:r>
                  <w:proofErr w:type="spellEnd"/>
                  <w:r w:rsidRPr="0028524D">
                    <w:rPr>
                      <w:sz w:val="22"/>
                      <w:szCs w:val="20"/>
                      <w:lang w:val="ru-RU"/>
                    </w:rPr>
                    <w:t xml:space="preserve"> </w:t>
                  </w:r>
                  <w:proofErr w:type="spellStart"/>
                  <w:r w:rsidRPr="0028524D">
                    <w:rPr>
                      <w:sz w:val="22"/>
                      <w:szCs w:val="20"/>
                      <w:lang w:val="ru-RU"/>
                    </w:rPr>
                    <w:t>Рамазанович</w:t>
                  </w:r>
                  <w:proofErr w:type="spellEnd"/>
                  <w:r w:rsidRPr="0028524D">
                    <w:rPr>
                      <w:sz w:val="22"/>
                      <w:szCs w:val="20"/>
                      <w:lang w:val="ru-RU"/>
                    </w:rPr>
                    <w:t xml:space="preserve"> Рамазанов</w:t>
                  </w:r>
                </w:p>
              </w:tc>
              <w:tc>
                <w:tcPr>
                  <w:tcW w:w="1428" w:type="dxa"/>
                </w:tcPr>
                <w:p w14:paraId="18ECFEE3" w14:textId="77E3E196" w:rsidR="00022B53" w:rsidRPr="00ED03EF" w:rsidRDefault="0002522F" w:rsidP="002A33A7">
                  <w:pPr>
                    <w:pStyle w:val="TableText"/>
                    <w:widowControl w:val="0"/>
                    <w:spacing w:after="0"/>
                    <w:jc w:val="center"/>
                    <w:rPr>
                      <w:sz w:val="22"/>
                      <w:szCs w:val="20"/>
                      <w:lang w:val="ru-RU"/>
                    </w:rPr>
                  </w:pPr>
                  <w:r w:rsidRPr="00ED03EF">
                    <w:rPr>
                      <w:sz w:val="22"/>
                      <w:szCs w:val="20"/>
                      <w:lang w:val="ru-RU"/>
                    </w:rPr>
                    <w:t>И</w:t>
                  </w:r>
                  <w:r w:rsidR="00C27C9E" w:rsidRPr="00ED03EF">
                    <w:rPr>
                      <w:sz w:val="22"/>
                      <w:szCs w:val="20"/>
                      <w:lang w:val="ru-RU"/>
                    </w:rPr>
                    <w:t>сполнитель</w:t>
                  </w:r>
                </w:p>
                <w:p w14:paraId="4A9E88D2" w14:textId="4FB651E5" w:rsidR="0002522F" w:rsidRPr="00ED03EF" w:rsidRDefault="004E2DC1" w:rsidP="002A33A7">
                  <w:pPr>
                    <w:pStyle w:val="TableText"/>
                    <w:widowControl w:val="0"/>
                    <w:spacing w:after="0"/>
                    <w:jc w:val="center"/>
                    <w:rPr>
                      <w:sz w:val="22"/>
                      <w:szCs w:val="20"/>
                      <w:lang w:val="ru-RU"/>
                    </w:rPr>
                  </w:pPr>
                  <w:r w:rsidRPr="00ED03EF">
                    <w:rPr>
                      <w:sz w:val="22"/>
                      <w:szCs w:val="20"/>
                    </w:rPr>
                    <w:t>CFO</w:t>
                  </w:r>
                </w:p>
              </w:tc>
              <w:tc>
                <w:tcPr>
                  <w:tcW w:w="1418" w:type="dxa"/>
                </w:tcPr>
                <w:p w14:paraId="3EF3B2DC" w14:textId="6C6594B8" w:rsidR="00136229" w:rsidRPr="00ED03EF" w:rsidRDefault="0028524D" w:rsidP="002A33A7">
                  <w:pPr>
                    <w:pStyle w:val="TableText"/>
                    <w:widowControl w:val="0"/>
                    <w:spacing w:after="0"/>
                    <w:jc w:val="center"/>
                    <w:rPr>
                      <w:sz w:val="22"/>
                      <w:szCs w:val="20"/>
                    </w:rPr>
                  </w:pPr>
                  <w:r w:rsidRPr="0028524D">
                    <w:rPr>
                      <w:sz w:val="22"/>
                      <w:szCs w:val="20"/>
                      <w:lang w:val="ru-RU"/>
                    </w:rPr>
                    <w:t xml:space="preserve">+7 (928) 249-64-10 </w:t>
                  </w:r>
                  <w:r w:rsidRPr="0028524D">
                    <w:rPr>
                      <w:sz w:val="22"/>
                      <w:szCs w:val="20"/>
                    </w:rPr>
                    <w:t>omarirr77@gmail.com</w:t>
                  </w:r>
                </w:p>
              </w:tc>
              <w:tc>
                <w:tcPr>
                  <w:tcW w:w="1559" w:type="dxa"/>
                </w:tcPr>
                <w:p w14:paraId="26218235" w14:textId="60C17A93" w:rsidR="00022B53" w:rsidRPr="00ED03EF" w:rsidRDefault="009B06DE" w:rsidP="002A33A7">
                  <w:pPr>
                    <w:pStyle w:val="TableText"/>
                    <w:widowControl w:val="0"/>
                    <w:spacing w:after="0"/>
                    <w:jc w:val="center"/>
                    <w:rPr>
                      <w:sz w:val="22"/>
                      <w:szCs w:val="20"/>
                      <w:lang w:val="ru-RU"/>
                    </w:rPr>
                  </w:pPr>
                  <w:r w:rsidRPr="009B06DE">
                    <w:rPr>
                      <w:sz w:val="22"/>
                      <w:szCs w:val="20"/>
                      <w:lang w:val="ru-RU"/>
                    </w:rPr>
                    <w:t>Магистр 2 года обучения физического факультета</w:t>
                  </w:r>
                </w:p>
              </w:tc>
              <w:tc>
                <w:tcPr>
                  <w:tcW w:w="1985" w:type="dxa"/>
                </w:tcPr>
                <w:p w14:paraId="6E8CEE63" w14:textId="0FA32436" w:rsidR="00022B53" w:rsidRPr="00ED03EF" w:rsidRDefault="00022B53" w:rsidP="00E614EE">
                  <w:pPr>
                    <w:pStyle w:val="TableText"/>
                    <w:widowControl w:val="0"/>
                    <w:spacing w:after="0"/>
                    <w:jc w:val="center"/>
                    <w:rPr>
                      <w:sz w:val="22"/>
                      <w:szCs w:val="20"/>
                      <w:lang w:val="ru-RU"/>
                    </w:rPr>
                  </w:pPr>
                </w:p>
              </w:tc>
            </w:tr>
          </w:tbl>
          <w:p w14:paraId="7EE0EFEB" w14:textId="77777777" w:rsidR="00022B53" w:rsidRPr="00ED03EF" w:rsidRDefault="00022B53" w:rsidP="002A33A7">
            <w:pPr>
              <w:pStyle w:val="TableText"/>
              <w:widowControl w:val="0"/>
              <w:spacing w:after="0"/>
              <w:jc w:val="center"/>
              <w:rPr>
                <w:sz w:val="22"/>
                <w:szCs w:val="20"/>
                <w:lang w:val="ru-RU"/>
              </w:rPr>
            </w:pPr>
          </w:p>
        </w:tc>
      </w:tr>
      <w:tr w:rsidR="00022B53" w:rsidRPr="00ED03EF" w14:paraId="4B8537FC" w14:textId="77777777">
        <w:tc>
          <w:tcPr>
            <w:tcW w:w="568" w:type="dxa"/>
          </w:tcPr>
          <w:p w14:paraId="2369A087" w14:textId="77777777" w:rsidR="00022B53" w:rsidRPr="00ED03EF" w:rsidRDefault="00022B53">
            <w:pPr>
              <w:pStyle w:val="aff7"/>
              <w:rPr>
                <w:rFonts w:ascii="Times New Roman" w:hAnsi="Times New Roman"/>
                <w:sz w:val="36"/>
              </w:rPr>
            </w:pPr>
          </w:p>
        </w:tc>
        <w:tc>
          <w:tcPr>
            <w:tcW w:w="10064" w:type="dxa"/>
            <w:gridSpan w:val="2"/>
          </w:tcPr>
          <w:p w14:paraId="26402B85" w14:textId="77777777" w:rsidR="00022B53" w:rsidRPr="00ED03EF" w:rsidRDefault="00277209">
            <w:pPr>
              <w:pStyle w:val="aff7"/>
              <w:rPr>
                <w:rFonts w:ascii="Times New Roman" w:hAnsi="Times New Roman"/>
                <w:sz w:val="36"/>
              </w:rPr>
            </w:pPr>
            <w:r w:rsidRPr="00ED03EF">
              <w:rPr>
                <w:rFonts w:ascii="Times New Roman" w:hAnsi="Times New Roman"/>
                <w:sz w:val="36"/>
              </w:rPr>
              <w:t>плаН реализации стартап-проекта</w:t>
            </w:r>
          </w:p>
          <w:p w14:paraId="06D243F1" w14:textId="77777777" w:rsidR="00022B53" w:rsidRPr="00ED03EF" w:rsidRDefault="00022B53">
            <w:pPr>
              <w:jc w:val="both"/>
              <w:rPr>
                <w:rFonts w:ascii="Times New Roman" w:hAnsi="Times New Roman" w:cs="Times New Roman"/>
                <w:szCs w:val="20"/>
              </w:rPr>
            </w:pPr>
          </w:p>
        </w:tc>
      </w:tr>
      <w:tr w:rsidR="00022B53" w:rsidRPr="00ED03EF" w14:paraId="49DED28F" w14:textId="77777777">
        <w:tc>
          <w:tcPr>
            <w:tcW w:w="568" w:type="dxa"/>
          </w:tcPr>
          <w:p w14:paraId="50C1AAAB" w14:textId="77777777" w:rsidR="00022B53" w:rsidRPr="00ED03EF" w:rsidRDefault="00277209">
            <w:pPr>
              <w:tabs>
                <w:tab w:val="left" w:pos="414"/>
              </w:tabs>
              <w:rPr>
                <w:rFonts w:ascii="Times New Roman" w:hAnsi="Times New Roman" w:cs="Times New Roman"/>
                <w:bCs/>
                <w:sz w:val="24"/>
              </w:rPr>
            </w:pPr>
            <w:r w:rsidRPr="00ED03EF">
              <w:rPr>
                <w:rFonts w:ascii="Times New Roman" w:hAnsi="Times New Roman" w:cs="Times New Roman"/>
                <w:bCs/>
                <w:sz w:val="24"/>
              </w:rPr>
              <w:t>8</w:t>
            </w:r>
          </w:p>
        </w:tc>
        <w:tc>
          <w:tcPr>
            <w:tcW w:w="4683" w:type="dxa"/>
          </w:tcPr>
          <w:p w14:paraId="30BD4015"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Аннотация проекта*</w:t>
            </w:r>
          </w:p>
          <w:p w14:paraId="675036ED"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 xml:space="preserve">Указывается краткая информация (не более 1000 знаков, без пробелов) о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45EA93C3" w14:textId="77777777" w:rsidR="00E83935" w:rsidRDefault="00C87E72" w:rsidP="00C87E72">
            <w:pPr>
              <w:jc w:val="both"/>
              <w:rPr>
                <w:rFonts w:ascii="Times New Roman" w:eastAsia="Times New Roman" w:hAnsi="Times New Roman" w:cs="Times New Roman"/>
                <w:color w:val="1A1A1A"/>
                <w:szCs w:val="20"/>
              </w:rPr>
            </w:pPr>
            <w:r w:rsidRPr="00C87E72">
              <w:rPr>
                <w:rFonts w:ascii="Times New Roman" w:eastAsia="Times New Roman" w:hAnsi="Times New Roman" w:cs="Times New Roman"/>
                <w:color w:val="1A1A1A"/>
                <w:szCs w:val="20"/>
              </w:rPr>
              <w:t xml:space="preserve">Совершенствование современных технологий модификации поверхностных свойств материалов электронной промышленности стимулирует разработку новых плазменных источников электронных пучков без использования громоздких и сложных электронных ускорителей электронов. Данный проект направлен на разработку плазменного источника ленточных электронных пучков на основе </w:t>
            </w:r>
            <w:r w:rsidR="00E83935">
              <w:rPr>
                <w:rFonts w:ascii="Times New Roman" w:eastAsia="Times New Roman" w:hAnsi="Times New Roman" w:cs="Times New Roman"/>
                <w:color w:val="1A1A1A"/>
                <w:szCs w:val="20"/>
              </w:rPr>
              <w:t xml:space="preserve">импульсно-периодических </w:t>
            </w:r>
            <w:r w:rsidRPr="00C87E72">
              <w:rPr>
                <w:rFonts w:ascii="Times New Roman" w:eastAsia="Times New Roman" w:hAnsi="Times New Roman" w:cs="Times New Roman"/>
                <w:color w:val="1A1A1A"/>
                <w:szCs w:val="20"/>
              </w:rPr>
              <w:t xml:space="preserve">высоковольтных наносекундных разрядов </w:t>
            </w:r>
            <w:r>
              <w:rPr>
                <w:rFonts w:ascii="Times New Roman" w:eastAsia="Times New Roman" w:hAnsi="Times New Roman" w:cs="Times New Roman"/>
                <w:color w:val="1A1A1A"/>
                <w:szCs w:val="20"/>
              </w:rPr>
              <w:t>в</w:t>
            </w:r>
            <w:r w:rsidRPr="00C87E72">
              <w:rPr>
                <w:rFonts w:ascii="Times New Roman" w:eastAsia="Times New Roman" w:hAnsi="Times New Roman" w:cs="Times New Roman"/>
                <w:color w:val="1A1A1A"/>
                <w:szCs w:val="20"/>
              </w:rPr>
              <w:t xml:space="preserve"> газоразрядных системах с полым катодом.</w:t>
            </w:r>
          </w:p>
          <w:p w14:paraId="0B57FF03" w14:textId="53337AE0" w:rsidR="00022B53" w:rsidRPr="00E83935" w:rsidRDefault="00246436" w:rsidP="00C87E72">
            <w:pPr>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 xml:space="preserve">Данный проект направлен на разработку </w:t>
            </w:r>
            <w:r w:rsidR="00C87E72" w:rsidRPr="00C87E72">
              <w:rPr>
                <w:rFonts w:ascii="Times New Roman" w:eastAsia="Times New Roman" w:hAnsi="Times New Roman" w:cs="Times New Roman"/>
                <w:color w:val="1A1A1A"/>
                <w:szCs w:val="20"/>
              </w:rPr>
              <w:t xml:space="preserve"> плазменного источника ленточных электронных пучков при средних давлениях газа.</w:t>
            </w:r>
          </w:p>
        </w:tc>
      </w:tr>
      <w:tr w:rsidR="00022B53" w:rsidRPr="00ED03EF" w14:paraId="4F490BC3" w14:textId="77777777">
        <w:trPr>
          <w:trHeight w:val="400"/>
        </w:trPr>
        <w:tc>
          <w:tcPr>
            <w:tcW w:w="568" w:type="dxa"/>
          </w:tcPr>
          <w:p w14:paraId="044081D5" w14:textId="77777777" w:rsidR="00022B53" w:rsidRPr="00ED03EF" w:rsidRDefault="00022B53">
            <w:pPr>
              <w:tabs>
                <w:tab w:val="left" w:pos="414"/>
              </w:tabs>
              <w:rPr>
                <w:rFonts w:ascii="Times New Roman" w:hAnsi="Times New Roman" w:cs="Times New Roman"/>
                <w:b/>
                <w:sz w:val="32"/>
              </w:rPr>
            </w:pPr>
          </w:p>
        </w:tc>
        <w:tc>
          <w:tcPr>
            <w:tcW w:w="10064" w:type="dxa"/>
            <w:gridSpan w:val="2"/>
          </w:tcPr>
          <w:p w14:paraId="39C17F9A" w14:textId="77777777" w:rsidR="00022B53" w:rsidRPr="00ED03EF" w:rsidRDefault="00277209">
            <w:pPr>
              <w:tabs>
                <w:tab w:val="left" w:pos="414"/>
              </w:tabs>
              <w:jc w:val="center"/>
              <w:rPr>
                <w:rFonts w:ascii="Times New Roman" w:hAnsi="Times New Roman" w:cs="Times New Roman"/>
                <w:bCs/>
              </w:rPr>
            </w:pPr>
            <w:r w:rsidRPr="00ED03EF">
              <w:rPr>
                <w:rFonts w:ascii="Times New Roman" w:hAnsi="Times New Roman" w:cs="Times New Roman"/>
                <w:b/>
                <w:sz w:val="32"/>
              </w:rPr>
              <w:t xml:space="preserve">Базовая бизнес-идея </w:t>
            </w:r>
          </w:p>
        </w:tc>
      </w:tr>
      <w:tr w:rsidR="00022B53" w:rsidRPr="00ED03EF" w14:paraId="57825332" w14:textId="77777777">
        <w:trPr>
          <w:trHeight w:val="624"/>
        </w:trPr>
        <w:tc>
          <w:tcPr>
            <w:tcW w:w="568" w:type="dxa"/>
          </w:tcPr>
          <w:p w14:paraId="4055295B"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9</w:t>
            </w:r>
          </w:p>
        </w:tc>
        <w:tc>
          <w:tcPr>
            <w:tcW w:w="4683" w:type="dxa"/>
          </w:tcPr>
          <w:p w14:paraId="1E206905"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Какой продукт (товар/ услуга/ устройство/ ПО/ технология/ процесс и т.д.) будет продаваться*</w:t>
            </w:r>
          </w:p>
          <w:p w14:paraId="5C6999F0" w14:textId="77777777" w:rsidR="00022B53" w:rsidRPr="00ED03EF" w:rsidRDefault="00022B53">
            <w:pPr>
              <w:keepLines/>
              <w:spacing w:after="0"/>
              <w:rPr>
                <w:rFonts w:ascii="Times New Roman" w:hAnsi="Times New Roman" w:cs="Times New Roman"/>
                <w:bCs/>
              </w:rPr>
            </w:pPr>
          </w:p>
          <w:p w14:paraId="5A438412"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Указывается максимально понятно и емко информация о продукте, лежащем в основе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-проекта, благодаря реализации которого планируется получать основной доход</w:t>
            </w:r>
          </w:p>
          <w:p w14:paraId="6B2E985A" w14:textId="77777777" w:rsidR="00022B53" w:rsidRPr="00ED03EF" w:rsidRDefault="00022B53">
            <w:pPr>
              <w:keepLines/>
              <w:spacing w:after="0"/>
              <w:rPr>
                <w:rFonts w:ascii="Times New Roman" w:hAnsi="Times New Roman" w:cs="Times New Roman"/>
                <w:bCs/>
              </w:rPr>
            </w:pPr>
          </w:p>
        </w:tc>
        <w:tc>
          <w:tcPr>
            <w:tcW w:w="5381" w:type="dxa"/>
          </w:tcPr>
          <w:p w14:paraId="03591E4A" w14:textId="7C5180D1" w:rsidR="00203B2C" w:rsidRPr="00ED03EF" w:rsidRDefault="0069114F"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 xml:space="preserve">Конечным продуктом после реализации проекта будет </w:t>
            </w:r>
            <w:r w:rsidR="007F4DB8" w:rsidRPr="00ED03EF">
              <w:rPr>
                <w:rFonts w:ascii="Times New Roman" w:eastAsia="Times New Roman" w:hAnsi="Times New Roman" w:cs="Times New Roman"/>
                <w:color w:val="1A1A1A"/>
                <w:szCs w:val="20"/>
              </w:rPr>
              <w:t xml:space="preserve">плазменный </w:t>
            </w:r>
            <w:r w:rsidR="00203455" w:rsidRPr="00203455">
              <w:rPr>
                <w:rFonts w:ascii="Times New Roman" w:eastAsia="Times New Roman" w:hAnsi="Times New Roman" w:cs="Times New Roman"/>
                <w:color w:val="1A1A1A"/>
                <w:szCs w:val="20"/>
              </w:rPr>
              <w:t xml:space="preserve">источник ленточных электронных </w:t>
            </w:r>
            <w:r w:rsidR="00E83935">
              <w:rPr>
                <w:rFonts w:ascii="Times New Roman" w:eastAsia="Times New Roman" w:hAnsi="Times New Roman" w:cs="Times New Roman"/>
                <w:color w:val="1A1A1A"/>
                <w:szCs w:val="20"/>
              </w:rPr>
              <w:t xml:space="preserve">пучков с энергией электронов </w:t>
            </w:r>
            <w:r w:rsidR="00203455" w:rsidRPr="00203455">
              <w:rPr>
                <w:rFonts w:ascii="Times New Roman" w:eastAsia="Times New Roman" w:hAnsi="Times New Roman" w:cs="Times New Roman"/>
                <w:color w:val="1A1A1A"/>
                <w:szCs w:val="20"/>
              </w:rPr>
              <w:t xml:space="preserve">1 </w:t>
            </w:r>
            <w:r w:rsidR="00E83935">
              <w:rPr>
                <w:rFonts w:ascii="Times New Roman" w:eastAsia="Times New Roman" w:hAnsi="Times New Roman" w:cs="Times New Roman"/>
                <w:color w:val="1A1A1A"/>
                <w:szCs w:val="20"/>
              </w:rPr>
              <w:t xml:space="preserve">-2 </w:t>
            </w:r>
            <w:proofErr w:type="spellStart"/>
            <w:r w:rsidR="00203455" w:rsidRPr="00203455">
              <w:rPr>
                <w:rFonts w:ascii="Times New Roman" w:eastAsia="Times New Roman" w:hAnsi="Times New Roman" w:cs="Times New Roman"/>
                <w:color w:val="1A1A1A"/>
                <w:szCs w:val="20"/>
              </w:rPr>
              <w:t>кЭв</w:t>
            </w:r>
            <w:proofErr w:type="spellEnd"/>
            <w:r w:rsidR="00203455" w:rsidRPr="00203455">
              <w:rPr>
                <w:rFonts w:ascii="Times New Roman" w:eastAsia="Times New Roman" w:hAnsi="Times New Roman" w:cs="Times New Roman"/>
                <w:color w:val="1A1A1A"/>
                <w:szCs w:val="20"/>
              </w:rPr>
              <w:t>.</w:t>
            </w:r>
          </w:p>
          <w:p w14:paraId="7597B186" w14:textId="77777777" w:rsidR="00022B53" w:rsidRPr="00ED03EF" w:rsidRDefault="00022B53">
            <w:pPr>
              <w:pStyle w:val="TableText"/>
              <w:widowControl w:val="0"/>
              <w:spacing w:after="0"/>
              <w:ind w:firstLine="360"/>
              <w:jc w:val="both"/>
              <w:rPr>
                <w:sz w:val="22"/>
                <w:szCs w:val="20"/>
                <w:lang w:val="ru-RU"/>
              </w:rPr>
            </w:pPr>
          </w:p>
        </w:tc>
      </w:tr>
      <w:tr w:rsidR="00022B53" w:rsidRPr="00ED03EF" w14:paraId="26035BF3" w14:textId="77777777">
        <w:tc>
          <w:tcPr>
            <w:tcW w:w="568" w:type="dxa"/>
          </w:tcPr>
          <w:p w14:paraId="3DBE8632" w14:textId="77777777" w:rsidR="00022B53" w:rsidRPr="00ED03EF" w:rsidRDefault="00277209">
            <w:pPr>
              <w:pStyle w:val="aff0"/>
              <w:ind w:left="0" w:firstLine="0"/>
              <w:rPr>
                <w:bCs/>
                <w:lang w:val="ru-RU"/>
              </w:rPr>
            </w:pPr>
            <w:r w:rsidRPr="00ED03EF">
              <w:rPr>
                <w:bCs/>
                <w:lang w:val="ru-RU"/>
              </w:rPr>
              <w:t>10</w:t>
            </w:r>
          </w:p>
        </w:tc>
        <w:tc>
          <w:tcPr>
            <w:tcW w:w="4683" w:type="dxa"/>
          </w:tcPr>
          <w:p w14:paraId="512F0E9E" w14:textId="77777777" w:rsidR="00022B53" w:rsidRPr="00ED03EF" w:rsidRDefault="00277209">
            <w:pPr>
              <w:pStyle w:val="aff0"/>
              <w:ind w:left="0" w:firstLine="0"/>
              <w:rPr>
                <w:b/>
                <w:bCs/>
                <w:lang w:val="ru-RU"/>
              </w:rPr>
            </w:pPr>
            <w:r w:rsidRPr="00ED03EF">
              <w:rPr>
                <w:b/>
                <w:bCs/>
                <w:lang w:val="ru-RU"/>
              </w:rPr>
              <w:t xml:space="preserve">Какую и чью (какого типа потребителей) </w:t>
            </w:r>
            <w:r w:rsidRPr="00ED03EF">
              <w:rPr>
                <w:b/>
                <w:bCs/>
                <w:lang w:val="ru-RU"/>
              </w:rPr>
              <w:lastRenderedPageBreak/>
              <w:t>проблему решает*</w:t>
            </w:r>
          </w:p>
          <w:p w14:paraId="1550B72A" w14:textId="77777777" w:rsidR="00022B53" w:rsidRPr="00ED03EF" w:rsidRDefault="00022B53">
            <w:pPr>
              <w:tabs>
                <w:tab w:val="left" w:pos="414"/>
              </w:tabs>
              <w:rPr>
                <w:rFonts w:ascii="Times New Roman" w:hAnsi="Times New Roman" w:cs="Times New Roman"/>
                <w:bCs/>
              </w:rPr>
            </w:pPr>
          </w:p>
          <w:p w14:paraId="548F9216"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04EEAB89" w14:textId="33367137" w:rsidR="00022B53" w:rsidRPr="00E63EAD" w:rsidRDefault="00E63EAD" w:rsidP="001A5884">
            <w:pPr>
              <w:pStyle w:val="TableText"/>
              <w:widowControl w:val="0"/>
              <w:spacing w:after="0"/>
              <w:jc w:val="both"/>
              <w:rPr>
                <w:sz w:val="22"/>
                <w:szCs w:val="20"/>
                <w:lang w:val="ru-RU"/>
              </w:rPr>
            </w:pPr>
            <w:r>
              <w:rPr>
                <w:sz w:val="22"/>
                <w:szCs w:val="20"/>
                <w:lang w:val="ru-RU"/>
              </w:rPr>
              <w:lastRenderedPageBreak/>
              <w:t xml:space="preserve">Модель </w:t>
            </w:r>
            <w:r w:rsidR="00196C3F" w:rsidRPr="00E63EAD">
              <w:rPr>
                <w:sz w:val="22"/>
                <w:szCs w:val="20"/>
                <w:lang w:val="ru-RU"/>
              </w:rPr>
              <w:t xml:space="preserve">плазменного источника ленточного пучка может быть полезна в исследованиях, связанных с </w:t>
            </w:r>
            <w:r w:rsidR="00196C3F" w:rsidRPr="00E63EAD">
              <w:rPr>
                <w:sz w:val="22"/>
                <w:szCs w:val="20"/>
                <w:lang w:val="ru-RU"/>
              </w:rPr>
              <w:lastRenderedPageBreak/>
              <w:t xml:space="preserve">формированием плазменных образований большой площади, инициирования пучково-плазменного разряда. Концентрация плазмы в таком разряде на порядок превышает концентрацию плазмы при обычных условиях распространения электронного пучка и может быть использована </w:t>
            </w:r>
            <w:r w:rsidRPr="00E63EAD">
              <w:rPr>
                <w:sz w:val="22"/>
                <w:szCs w:val="20"/>
                <w:lang w:val="ru-RU"/>
              </w:rPr>
              <w:t>для инициирования</w:t>
            </w:r>
            <w:r w:rsidR="00196C3F" w:rsidRPr="00E63EAD">
              <w:rPr>
                <w:sz w:val="22"/>
                <w:szCs w:val="20"/>
                <w:lang w:val="ru-RU"/>
              </w:rPr>
              <w:t xml:space="preserve"> плазмохимических реакций. Широкий диапазон рабочих давлений разработанного источника позволяет получать пучковую плазму с контролируемым составом и параметрами, и это существенно расширяет области ее использования – от травления тонких </w:t>
            </w:r>
            <w:proofErr w:type="spellStart"/>
            <w:r w:rsidR="00196C3F" w:rsidRPr="00E63EAD">
              <w:rPr>
                <w:sz w:val="22"/>
                <w:szCs w:val="20"/>
                <w:lang w:val="ru-RU"/>
              </w:rPr>
              <w:t>моноатомных</w:t>
            </w:r>
            <w:proofErr w:type="spellEnd"/>
            <w:r w:rsidR="00196C3F" w:rsidRPr="00E63EAD">
              <w:rPr>
                <w:sz w:val="22"/>
                <w:szCs w:val="20"/>
                <w:lang w:val="ru-RU"/>
              </w:rPr>
              <w:t xml:space="preserve"> слоев, </w:t>
            </w:r>
            <w:r w:rsidRPr="00E63EAD">
              <w:rPr>
                <w:sz w:val="22"/>
                <w:szCs w:val="20"/>
                <w:lang w:val="ru-RU"/>
              </w:rPr>
              <w:t>до очистки</w:t>
            </w:r>
            <w:r w:rsidR="00196C3F" w:rsidRPr="00E63EAD">
              <w:rPr>
                <w:sz w:val="22"/>
                <w:szCs w:val="20"/>
                <w:lang w:val="ru-RU"/>
              </w:rPr>
              <w:t xml:space="preserve"> и подготовки поверхностей перед нанесением покрытий.</w:t>
            </w:r>
          </w:p>
          <w:p w14:paraId="22E428F1" w14:textId="1834E76B" w:rsidR="00196C3F" w:rsidRPr="00ED03EF" w:rsidRDefault="00E63EAD" w:rsidP="001A5884">
            <w:pPr>
              <w:pStyle w:val="TableText"/>
              <w:widowControl w:val="0"/>
              <w:spacing w:after="0"/>
              <w:jc w:val="both"/>
              <w:rPr>
                <w:sz w:val="22"/>
                <w:szCs w:val="20"/>
                <w:lang w:val="ru-RU"/>
              </w:rPr>
            </w:pPr>
            <w:r>
              <w:rPr>
                <w:sz w:val="22"/>
                <w:szCs w:val="20"/>
                <w:lang w:val="ru-RU"/>
              </w:rPr>
              <w:t>О</w:t>
            </w:r>
            <w:r w:rsidR="00196C3F" w:rsidRPr="00E63EAD">
              <w:rPr>
                <w:sz w:val="22"/>
                <w:szCs w:val="20"/>
                <w:lang w:val="ru-RU"/>
              </w:rPr>
              <w:t>бработка поверхности плазменными источниками электронов представляет собой многообещающий метод для модификации свойств материалов и инициирования различных поверхностных процессов, которые могут быть применены в технологиях микро и наноэлектроники.</w:t>
            </w:r>
          </w:p>
        </w:tc>
      </w:tr>
      <w:tr w:rsidR="00022B53" w:rsidRPr="00ED03EF" w14:paraId="552CCCD7" w14:textId="77777777">
        <w:tc>
          <w:tcPr>
            <w:tcW w:w="568" w:type="dxa"/>
          </w:tcPr>
          <w:p w14:paraId="69EB4E2B" w14:textId="77777777" w:rsidR="00022B53" w:rsidRPr="00ED03EF" w:rsidRDefault="00277209">
            <w:pPr>
              <w:rPr>
                <w:bCs/>
              </w:rPr>
            </w:pPr>
            <w:r w:rsidRPr="00ED03EF">
              <w:rPr>
                <w:bCs/>
              </w:rPr>
              <w:lastRenderedPageBreak/>
              <w:t>11</w:t>
            </w:r>
          </w:p>
        </w:tc>
        <w:tc>
          <w:tcPr>
            <w:tcW w:w="4683" w:type="dxa"/>
          </w:tcPr>
          <w:p w14:paraId="0322C01C" w14:textId="77777777" w:rsidR="00022B53" w:rsidRPr="00ED03EF" w:rsidRDefault="00277209">
            <w:pPr>
              <w:ind w:left="56"/>
              <w:rPr>
                <w:b/>
                <w:bCs/>
              </w:rPr>
            </w:pPr>
            <w:r w:rsidRPr="00ED03EF">
              <w:rPr>
                <w:b/>
                <w:bCs/>
              </w:rPr>
              <w:t>Потенциальные потребительские сегменты*</w:t>
            </w:r>
          </w:p>
          <w:p w14:paraId="6730A8A5" w14:textId="77777777" w:rsidR="00022B53" w:rsidRPr="00ED03EF" w:rsidRDefault="00277209">
            <w:pPr>
              <w:pStyle w:val="aff0"/>
              <w:tabs>
                <w:tab w:val="left" w:pos="230"/>
              </w:tabs>
              <w:ind w:left="0" w:firstLine="0"/>
              <w:rPr>
                <w:bCs/>
                <w:i/>
                <w:lang w:val="ru-RU"/>
              </w:rPr>
            </w:pPr>
            <w:r w:rsidRPr="00ED03EF">
              <w:rPr>
                <w:bCs/>
                <w:i/>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ED03EF">
              <w:rPr>
                <w:bCs/>
                <w:i/>
              </w:rPr>
              <w:t>B</w:t>
            </w:r>
            <w:r w:rsidRPr="00ED03EF">
              <w:rPr>
                <w:bCs/>
                <w:i/>
                <w:lang w:val="ru-RU"/>
              </w:rPr>
              <w:t>2</w:t>
            </w:r>
            <w:r w:rsidRPr="00ED03EF">
              <w:rPr>
                <w:bCs/>
                <w:i/>
              </w:rPr>
              <w:t>B</w:t>
            </w:r>
            <w:r w:rsidRPr="00ED03EF">
              <w:rPr>
                <w:bCs/>
                <w:i/>
                <w:lang w:val="ru-RU"/>
              </w:rPr>
              <w:t xml:space="preserve">, </w:t>
            </w:r>
            <w:r w:rsidRPr="00ED03EF">
              <w:rPr>
                <w:bCs/>
                <w:i/>
              </w:rPr>
              <w:t>B</w:t>
            </w:r>
            <w:r w:rsidRPr="00ED03EF">
              <w:rPr>
                <w:bCs/>
                <w:i/>
                <w:lang w:val="ru-RU"/>
              </w:rPr>
              <w:t>2</w:t>
            </w:r>
            <w:r w:rsidRPr="00ED03EF">
              <w:rPr>
                <w:bCs/>
                <w:i/>
              </w:rPr>
              <w:t>C</w:t>
            </w:r>
            <w:r w:rsidRPr="00ED03EF">
              <w:rPr>
                <w:bCs/>
                <w:i/>
                <w:lang w:val="ru-RU"/>
              </w:rPr>
              <w:t xml:space="preserve"> и др.)</w:t>
            </w:r>
          </w:p>
        </w:tc>
        <w:tc>
          <w:tcPr>
            <w:tcW w:w="5381" w:type="dxa"/>
          </w:tcPr>
          <w:p w14:paraId="2AAE2C08" w14:textId="77777777" w:rsidR="00615DD2" w:rsidRPr="00ED03EF" w:rsidRDefault="0023194C"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Основными потребителями на рынке, которые будут создавать спрос на предлагаемую нами продукцию будут:</w:t>
            </w:r>
          </w:p>
          <w:p w14:paraId="0B1F0770" w14:textId="5DC7BA86" w:rsidR="0023194C" w:rsidRDefault="007751E6"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Производители микроэлектроники</w:t>
            </w:r>
            <w:r w:rsidR="0023194C" w:rsidRPr="00ED03EF">
              <w:rPr>
                <w:rFonts w:ascii="Times New Roman" w:eastAsia="Times New Roman" w:hAnsi="Times New Roman" w:cs="Times New Roman"/>
                <w:color w:val="1A1A1A"/>
                <w:szCs w:val="20"/>
              </w:rPr>
              <w:t xml:space="preserve"> России </w:t>
            </w:r>
            <w:r w:rsidR="00467274" w:rsidRPr="00ED03EF">
              <w:rPr>
                <w:rFonts w:ascii="Times New Roman" w:eastAsia="Times New Roman" w:hAnsi="Times New Roman" w:cs="Times New Roman"/>
                <w:color w:val="1A1A1A"/>
                <w:szCs w:val="20"/>
              </w:rPr>
              <w:t>(В2В)</w:t>
            </w:r>
            <w:r w:rsidRPr="00ED03EF">
              <w:rPr>
                <w:rFonts w:ascii="Times New Roman" w:eastAsia="Times New Roman" w:hAnsi="Times New Roman" w:cs="Times New Roman"/>
                <w:color w:val="1A1A1A"/>
                <w:szCs w:val="20"/>
              </w:rPr>
              <w:t>;</w:t>
            </w:r>
          </w:p>
          <w:p w14:paraId="524B9666" w14:textId="293C566D" w:rsidR="00E83935" w:rsidRPr="00ED03EF" w:rsidRDefault="00E83935" w:rsidP="00A41692">
            <w:pPr>
              <w:shd w:val="clear" w:color="auto" w:fill="FFFFFF"/>
              <w:spacing w:after="0" w:line="240" w:lineRule="auto"/>
              <w:jc w:val="both"/>
              <w:rPr>
                <w:rFonts w:ascii="Times New Roman" w:eastAsia="Times New Roman" w:hAnsi="Times New Roman" w:cs="Times New Roman"/>
                <w:color w:val="1A1A1A"/>
                <w:szCs w:val="20"/>
              </w:rPr>
            </w:pPr>
            <w:r>
              <w:rPr>
                <w:rFonts w:ascii="Times New Roman" w:eastAsia="Times New Roman" w:hAnsi="Times New Roman" w:cs="Times New Roman"/>
                <w:color w:val="1A1A1A"/>
                <w:szCs w:val="20"/>
              </w:rPr>
              <w:t>Научные и образовательные организации, занимающиеся исследованиями в области разработки плазменных технологий;</w:t>
            </w:r>
          </w:p>
          <w:p w14:paraId="3E863A82" w14:textId="62A88017" w:rsidR="007751E6" w:rsidRPr="00ED03EF" w:rsidRDefault="007751E6"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Министерство цифрового развития, связи и массовых коммуникаций Российской Федерации;</w:t>
            </w:r>
          </w:p>
          <w:p w14:paraId="02BB4A24" w14:textId="7546D15D" w:rsidR="007751E6" w:rsidRPr="00ED03EF" w:rsidRDefault="007751E6"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Министерство промышленности и торговли Российской Федерации;</w:t>
            </w:r>
          </w:p>
          <w:p w14:paraId="50C29DCE" w14:textId="21D0EB2C" w:rsidR="00EC773D" w:rsidRPr="00ED03EF" w:rsidRDefault="00DD3C26" w:rsidP="00DD3C26">
            <w:pPr>
              <w:pStyle w:val="TableText"/>
              <w:widowControl w:val="0"/>
              <w:spacing w:after="0"/>
              <w:jc w:val="both"/>
              <w:rPr>
                <w:sz w:val="22"/>
                <w:szCs w:val="20"/>
              </w:rPr>
            </w:pPr>
            <w:proofErr w:type="spellStart"/>
            <w:r w:rsidRPr="00ED03EF">
              <w:rPr>
                <w:sz w:val="22"/>
                <w:szCs w:val="20"/>
                <w:lang w:val="ru-RU"/>
              </w:rPr>
              <w:t>Росатом</w:t>
            </w:r>
            <w:proofErr w:type="spellEnd"/>
            <w:r w:rsidRPr="00ED03EF">
              <w:rPr>
                <w:sz w:val="22"/>
                <w:szCs w:val="20"/>
              </w:rPr>
              <w:t>;</w:t>
            </w:r>
          </w:p>
        </w:tc>
      </w:tr>
      <w:tr w:rsidR="00022B53" w:rsidRPr="00ED03EF" w14:paraId="78835927" w14:textId="77777777">
        <w:tc>
          <w:tcPr>
            <w:tcW w:w="568" w:type="dxa"/>
          </w:tcPr>
          <w:p w14:paraId="32BB2840" w14:textId="77777777" w:rsidR="00022B53" w:rsidRPr="00ED03EF" w:rsidRDefault="00277209">
            <w:pPr>
              <w:pStyle w:val="aff0"/>
              <w:keepLines/>
              <w:tabs>
                <w:tab w:val="left" w:pos="170"/>
              </w:tabs>
              <w:ind w:left="0" w:firstLine="0"/>
              <w:rPr>
                <w:bCs/>
                <w:lang w:val="ru-RU"/>
              </w:rPr>
            </w:pPr>
            <w:r w:rsidRPr="00ED03EF">
              <w:rPr>
                <w:bCs/>
                <w:lang w:val="ru-RU"/>
              </w:rPr>
              <w:t>12</w:t>
            </w:r>
          </w:p>
        </w:tc>
        <w:tc>
          <w:tcPr>
            <w:tcW w:w="4683" w:type="dxa"/>
          </w:tcPr>
          <w:p w14:paraId="5103F86A" w14:textId="77777777" w:rsidR="00022B53" w:rsidRPr="00ED03EF" w:rsidRDefault="00277209">
            <w:pPr>
              <w:pStyle w:val="aff0"/>
              <w:keepLines/>
              <w:tabs>
                <w:tab w:val="left" w:pos="170"/>
              </w:tabs>
              <w:ind w:left="0" w:firstLine="0"/>
              <w:rPr>
                <w:b/>
                <w:bCs/>
                <w:lang w:val="ru-RU"/>
              </w:rPr>
            </w:pPr>
            <w:r w:rsidRPr="00ED03EF">
              <w:rPr>
                <w:b/>
                <w:bCs/>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Pr="00ED03EF" w:rsidRDefault="00022B53">
            <w:pPr>
              <w:pStyle w:val="aff0"/>
              <w:keepLines/>
              <w:tabs>
                <w:tab w:val="left" w:pos="170"/>
              </w:tabs>
              <w:ind w:left="0" w:firstLine="0"/>
              <w:rPr>
                <w:bCs/>
                <w:lang w:val="ru-RU"/>
              </w:rPr>
            </w:pPr>
          </w:p>
          <w:p w14:paraId="4B8861EB" w14:textId="77777777" w:rsidR="00022B53" w:rsidRPr="00ED03EF" w:rsidRDefault="00277209">
            <w:pPr>
              <w:keepLines/>
              <w:tabs>
                <w:tab w:val="left" w:pos="170"/>
              </w:tabs>
              <w:spacing w:after="0"/>
              <w:rPr>
                <w:rFonts w:ascii="Times New Roman" w:hAnsi="Times New Roman" w:cs="Times New Roman"/>
                <w:bCs/>
                <w:i/>
              </w:rPr>
            </w:pPr>
            <w:r w:rsidRPr="00ED03EF">
              <w:rPr>
                <w:rFonts w:ascii="Times New Roman" w:hAnsi="Times New Roman" w:cs="Times New Roman"/>
                <w:bCs/>
                <w:i/>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44472E25" w:rsidR="00022B53" w:rsidRPr="00ED03EF" w:rsidRDefault="00804DC4" w:rsidP="00196C3F">
            <w:pPr>
              <w:pStyle w:val="TableText"/>
              <w:widowControl w:val="0"/>
              <w:spacing w:after="0"/>
              <w:jc w:val="both"/>
              <w:rPr>
                <w:sz w:val="22"/>
                <w:szCs w:val="20"/>
                <w:lang w:val="ru-RU"/>
              </w:rPr>
            </w:pPr>
            <w:r w:rsidRPr="00ED03EF">
              <w:rPr>
                <w:sz w:val="22"/>
                <w:szCs w:val="20"/>
                <w:lang w:val="ru-RU"/>
              </w:rPr>
              <w:t>Для со</w:t>
            </w:r>
            <w:r w:rsidR="008B2813" w:rsidRPr="00ED03EF">
              <w:rPr>
                <w:sz w:val="22"/>
                <w:szCs w:val="20"/>
                <w:lang w:val="ru-RU"/>
              </w:rPr>
              <w:t xml:space="preserve">здания </w:t>
            </w:r>
            <w:r w:rsidR="00196C3F">
              <w:rPr>
                <w:sz w:val="22"/>
                <w:szCs w:val="20"/>
                <w:lang w:val="ru-RU"/>
              </w:rPr>
              <w:t>ленточный электронного пуч</w:t>
            </w:r>
            <w:r w:rsidR="008B2813" w:rsidRPr="00ED03EF">
              <w:rPr>
                <w:sz w:val="22"/>
                <w:szCs w:val="20"/>
                <w:lang w:val="ru-RU"/>
              </w:rPr>
              <w:t>к</w:t>
            </w:r>
            <w:r w:rsidR="00196C3F">
              <w:rPr>
                <w:sz w:val="22"/>
                <w:szCs w:val="20"/>
                <w:lang w:val="ru-RU"/>
              </w:rPr>
              <w:t>а</w:t>
            </w:r>
            <w:r w:rsidR="008B2813" w:rsidRPr="00ED03EF">
              <w:rPr>
                <w:sz w:val="22"/>
                <w:szCs w:val="20"/>
                <w:lang w:val="ru-RU"/>
              </w:rPr>
              <w:t xml:space="preserve"> с энергией электронов 1 кэВ </w:t>
            </w:r>
            <w:r w:rsidR="00196C3F">
              <w:rPr>
                <w:sz w:val="22"/>
                <w:szCs w:val="20"/>
                <w:lang w:val="ru-RU"/>
              </w:rPr>
              <w:t xml:space="preserve">будет использован </w:t>
            </w:r>
            <w:r w:rsidR="00196C3F" w:rsidRPr="00ED03EF">
              <w:rPr>
                <w:sz w:val="22"/>
                <w:szCs w:val="20"/>
                <w:lang w:val="ru-RU"/>
              </w:rPr>
              <w:t>импульсно</w:t>
            </w:r>
            <w:r w:rsidR="008B2813" w:rsidRPr="00ED03EF">
              <w:rPr>
                <w:sz w:val="22"/>
                <w:szCs w:val="20"/>
                <w:lang w:val="ru-RU"/>
              </w:rPr>
              <w:t>-периодическ</w:t>
            </w:r>
            <w:r w:rsidR="00196C3F">
              <w:rPr>
                <w:sz w:val="22"/>
                <w:szCs w:val="20"/>
                <w:lang w:val="ru-RU"/>
              </w:rPr>
              <w:t>ий</w:t>
            </w:r>
            <w:r w:rsidR="008B2813" w:rsidRPr="00ED03EF">
              <w:rPr>
                <w:sz w:val="22"/>
                <w:szCs w:val="20"/>
                <w:lang w:val="ru-RU"/>
              </w:rPr>
              <w:t xml:space="preserve"> наносекундн</w:t>
            </w:r>
            <w:r w:rsidR="00196C3F">
              <w:rPr>
                <w:sz w:val="22"/>
                <w:szCs w:val="20"/>
                <w:lang w:val="ru-RU"/>
              </w:rPr>
              <w:t>ый</w:t>
            </w:r>
            <w:r w:rsidR="008B2813" w:rsidRPr="00ED03EF">
              <w:rPr>
                <w:sz w:val="22"/>
                <w:szCs w:val="20"/>
                <w:lang w:val="ru-RU"/>
              </w:rPr>
              <w:t xml:space="preserve"> газов</w:t>
            </w:r>
            <w:r w:rsidR="00196C3F">
              <w:rPr>
                <w:sz w:val="22"/>
                <w:szCs w:val="20"/>
                <w:lang w:val="ru-RU"/>
              </w:rPr>
              <w:t>ый разряд</w:t>
            </w:r>
            <w:r w:rsidR="008B2813" w:rsidRPr="00ED03EF">
              <w:rPr>
                <w:sz w:val="22"/>
                <w:szCs w:val="20"/>
                <w:lang w:val="ru-RU"/>
              </w:rPr>
              <w:t xml:space="preserve"> с протяженным полым катодом</w:t>
            </w:r>
            <w:r w:rsidR="00E83935">
              <w:rPr>
                <w:sz w:val="22"/>
                <w:szCs w:val="20"/>
                <w:lang w:val="ru-RU"/>
              </w:rPr>
              <w:t>, где будет использован эффект полого катода и режим непрерывного ускорения электронов на фронте волн ионизации в наносекундных разрядах</w:t>
            </w:r>
            <w:r w:rsidR="008B2813" w:rsidRPr="00ED03EF">
              <w:rPr>
                <w:sz w:val="22"/>
                <w:szCs w:val="20"/>
                <w:lang w:val="ru-RU"/>
              </w:rPr>
              <w:t>.</w:t>
            </w:r>
            <w:r w:rsidR="002340C3" w:rsidRPr="00ED03EF">
              <w:rPr>
                <w:sz w:val="22"/>
                <w:szCs w:val="20"/>
                <w:lang w:val="ru-RU"/>
              </w:rPr>
              <w:t xml:space="preserve"> </w:t>
            </w:r>
            <w:r w:rsidR="007A2073">
              <w:rPr>
                <w:sz w:val="22"/>
                <w:szCs w:val="20"/>
                <w:lang w:val="ru-RU"/>
              </w:rPr>
              <w:t>Электродная система состоит</w:t>
            </w:r>
            <w:r w:rsidR="007A2073" w:rsidRPr="007A2073">
              <w:rPr>
                <w:sz w:val="22"/>
                <w:szCs w:val="20"/>
                <w:lang w:val="ru-RU"/>
              </w:rPr>
              <w:t xml:space="preserve"> из протяженного полого катода сложной геометрии, сеточного анода, ускоряющего электрода и собирающего коллектора </w:t>
            </w:r>
            <w:r w:rsidR="002340C3" w:rsidRPr="00ED03EF">
              <w:rPr>
                <w:sz w:val="22"/>
                <w:szCs w:val="20"/>
                <w:lang w:val="ru-RU"/>
              </w:rPr>
              <w:t>Расстояние между электродами в газоразрядной камере будет значительно меньше, чем длина электродов</w:t>
            </w:r>
            <w:r w:rsidR="007A2073">
              <w:rPr>
                <w:sz w:val="22"/>
                <w:szCs w:val="20"/>
                <w:lang w:val="ru-RU"/>
              </w:rPr>
              <w:t>.</w:t>
            </w:r>
          </w:p>
        </w:tc>
      </w:tr>
      <w:tr w:rsidR="00022B53" w:rsidRPr="00ED03EF" w14:paraId="7DC3BCD4" w14:textId="77777777">
        <w:tc>
          <w:tcPr>
            <w:tcW w:w="568" w:type="dxa"/>
          </w:tcPr>
          <w:p w14:paraId="62001923"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13</w:t>
            </w:r>
          </w:p>
        </w:tc>
        <w:tc>
          <w:tcPr>
            <w:tcW w:w="4683" w:type="dxa"/>
          </w:tcPr>
          <w:p w14:paraId="38D14A2D"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Бизнес-модель*</w:t>
            </w:r>
          </w:p>
          <w:p w14:paraId="501780DB"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i/>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01A1AC79" w14:textId="3345D1E0" w:rsidR="00022B53" w:rsidRPr="00ED03EF" w:rsidRDefault="00894213" w:rsidP="00A41692">
            <w:pPr>
              <w:pStyle w:val="TableText"/>
              <w:widowControl w:val="0"/>
              <w:spacing w:after="0"/>
              <w:ind w:firstLine="360"/>
              <w:jc w:val="both"/>
              <w:rPr>
                <w:sz w:val="22"/>
                <w:szCs w:val="20"/>
                <w:lang w:val="ru-RU"/>
              </w:rPr>
            </w:pPr>
            <w:r w:rsidRPr="00ED03EF">
              <w:rPr>
                <w:sz w:val="22"/>
                <w:szCs w:val="20"/>
                <w:lang w:val="ru-RU"/>
              </w:rPr>
              <w:t>В2В (дистрибьют</w:t>
            </w:r>
            <w:r w:rsidR="002340C3" w:rsidRPr="00ED03EF">
              <w:rPr>
                <w:sz w:val="22"/>
                <w:szCs w:val="20"/>
                <w:lang w:val="ru-RU"/>
              </w:rPr>
              <w:t xml:space="preserve">орские компании, </w:t>
            </w:r>
            <w:proofErr w:type="spellStart"/>
            <w:r w:rsidR="002340C3" w:rsidRPr="00ED03EF">
              <w:rPr>
                <w:sz w:val="22"/>
                <w:szCs w:val="20"/>
                <w:lang w:val="ru-RU"/>
              </w:rPr>
              <w:t>маркетплейсы</w:t>
            </w:r>
            <w:proofErr w:type="spellEnd"/>
            <w:r w:rsidR="002340C3" w:rsidRPr="00ED03EF">
              <w:rPr>
                <w:sz w:val="22"/>
                <w:szCs w:val="20"/>
                <w:lang w:val="ru-RU"/>
              </w:rPr>
              <w:t>,</w:t>
            </w:r>
            <w:r w:rsidRPr="00ED03EF">
              <w:rPr>
                <w:sz w:val="22"/>
                <w:szCs w:val="20"/>
                <w:lang w:val="ru-RU"/>
              </w:rPr>
              <w:t xml:space="preserve"> сайт)</w:t>
            </w:r>
          </w:p>
          <w:p w14:paraId="6CAB1BFD" w14:textId="0B99B60C" w:rsidR="00337973" w:rsidRPr="00ED03EF" w:rsidRDefault="00337973" w:rsidP="00A41692">
            <w:pPr>
              <w:pStyle w:val="TableText"/>
              <w:widowControl w:val="0"/>
              <w:spacing w:after="0"/>
              <w:ind w:firstLine="360"/>
              <w:jc w:val="both"/>
              <w:rPr>
                <w:sz w:val="22"/>
                <w:szCs w:val="20"/>
                <w:lang w:val="ru-RU"/>
              </w:rPr>
            </w:pPr>
            <w:r w:rsidRPr="00ED03EF">
              <w:rPr>
                <w:sz w:val="22"/>
                <w:szCs w:val="20"/>
                <w:lang w:val="ru-RU"/>
              </w:rPr>
              <w:t>Данное устройство может быть интересно</w:t>
            </w:r>
            <w:r w:rsidR="007D6E3F" w:rsidRPr="00ED03EF">
              <w:rPr>
                <w:sz w:val="22"/>
                <w:szCs w:val="20"/>
                <w:lang w:val="ru-RU"/>
              </w:rPr>
              <w:t xml:space="preserve"> как</w:t>
            </w:r>
            <w:r w:rsidRPr="00ED03EF">
              <w:rPr>
                <w:sz w:val="22"/>
                <w:szCs w:val="20"/>
                <w:lang w:val="ru-RU"/>
              </w:rPr>
              <w:t xml:space="preserve"> </w:t>
            </w:r>
            <w:r w:rsidR="007D6E3F" w:rsidRPr="00ED03EF">
              <w:rPr>
                <w:sz w:val="22"/>
                <w:szCs w:val="20"/>
                <w:lang w:val="ru-RU"/>
              </w:rPr>
              <w:t>производителям микроэлектроники</w:t>
            </w:r>
            <w:r w:rsidR="00492F2B" w:rsidRPr="00ED03EF">
              <w:rPr>
                <w:sz w:val="22"/>
                <w:szCs w:val="20"/>
                <w:lang w:val="ru-RU"/>
              </w:rPr>
              <w:t>, так и государственным</w:t>
            </w:r>
            <w:r w:rsidR="00E83935">
              <w:rPr>
                <w:sz w:val="22"/>
                <w:szCs w:val="20"/>
                <w:lang w:val="ru-RU"/>
              </w:rPr>
              <w:t xml:space="preserve"> научным и образовательным организациям</w:t>
            </w:r>
            <w:bookmarkStart w:id="0" w:name="_GoBack"/>
            <w:bookmarkEnd w:id="0"/>
            <w:r w:rsidR="00492F2B" w:rsidRPr="00ED03EF">
              <w:rPr>
                <w:sz w:val="22"/>
                <w:szCs w:val="20"/>
                <w:lang w:val="ru-RU"/>
              </w:rPr>
              <w:t xml:space="preserve">. </w:t>
            </w:r>
          </w:p>
          <w:p w14:paraId="2800A5B4" w14:textId="77777777" w:rsidR="003B066F" w:rsidRPr="00ED03EF" w:rsidRDefault="003B066F" w:rsidP="00A41692">
            <w:pPr>
              <w:pStyle w:val="TableText"/>
              <w:widowControl w:val="0"/>
              <w:spacing w:after="0"/>
              <w:ind w:firstLine="360"/>
              <w:jc w:val="both"/>
              <w:rPr>
                <w:sz w:val="22"/>
                <w:szCs w:val="20"/>
                <w:lang w:val="ru-RU"/>
              </w:rPr>
            </w:pPr>
          </w:p>
          <w:p w14:paraId="2981C8C9" w14:textId="179AC83E" w:rsidR="00894213" w:rsidRPr="00ED03EF" w:rsidRDefault="00894213" w:rsidP="00A41692">
            <w:pPr>
              <w:pStyle w:val="TableText"/>
              <w:widowControl w:val="0"/>
              <w:spacing w:after="0"/>
              <w:ind w:firstLine="360"/>
              <w:jc w:val="both"/>
              <w:rPr>
                <w:sz w:val="22"/>
                <w:szCs w:val="20"/>
                <w:lang w:val="ru-RU"/>
              </w:rPr>
            </w:pPr>
            <w:r w:rsidRPr="00ED03EF">
              <w:rPr>
                <w:sz w:val="22"/>
                <w:szCs w:val="20"/>
                <w:lang w:val="ru-RU"/>
              </w:rPr>
              <w:t>В2</w:t>
            </w:r>
            <w:r w:rsidRPr="00ED03EF">
              <w:rPr>
                <w:sz w:val="22"/>
                <w:szCs w:val="20"/>
              </w:rPr>
              <w:t>G</w:t>
            </w:r>
            <w:r w:rsidRPr="00ED03EF">
              <w:rPr>
                <w:sz w:val="22"/>
                <w:szCs w:val="20"/>
                <w:lang w:val="ru-RU"/>
              </w:rPr>
              <w:t xml:space="preserve"> (дистрибьюторы, сайт, </w:t>
            </w:r>
            <w:r w:rsidR="003B066F" w:rsidRPr="00ED03EF">
              <w:rPr>
                <w:sz w:val="22"/>
                <w:szCs w:val="20"/>
                <w:lang w:val="ru-RU"/>
              </w:rPr>
              <w:t>гос. заказ</w:t>
            </w:r>
            <w:r w:rsidRPr="00ED03EF">
              <w:rPr>
                <w:sz w:val="22"/>
                <w:szCs w:val="20"/>
                <w:lang w:val="ru-RU"/>
              </w:rPr>
              <w:t>)</w:t>
            </w:r>
          </w:p>
          <w:p w14:paraId="30B7299A" w14:textId="0CB578D5" w:rsidR="00894213" w:rsidRPr="00ED03EF" w:rsidRDefault="00FD1BEF">
            <w:pPr>
              <w:pStyle w:val="TableText"/>
              <w:widowControl w:val="0"/>
              <w:spacing w:after="0"/>
              <w:ind w:firstLine="360"/>
              <w:jc w:val="both"/>
              <w:rPr>
                <w:sz w:val="22"/>
                <w:szCs w:val="20"/>
                <w:lang w:val="ru-RU"/>
              </w:rPr>
            </w:pPr>
            <w:r w:rsidRPr="00ED03EF">
              <w:rPr>
                <w:sz w:val="22"/>
                <w:szCs w:val="20"/>
                <w:lang w:val="ru-RU"/>
              </w:rPr>
              <w:t xml:space="preserve">Каналами взаимодействия могут быть </w:t>
            </w:r>
            <w:proofErr w:type="spellStart"/>
            <w:r w:rsidRPr="00ED03EF">
              <w:rPr>
                <w:sz w:val="22"/>
                <w:szCs w:val="20"/>
                <w:lang w:val="ru-RU"/>
              </w:rPr>
              <w:t>маркетплейсы</w:t>
            </w:r>
            <w:proofErr w:type="spellEnd"/>
            <w:r w:rsidRPr="00ED03EF">
              <w:rPr>
                <w:sz w:val="22"/>
                <w:szCs w:val="20"/>
                <w:lang w:val="ru-RU"/>
              </w:rPr>
              <w:t>, личный сайт, реклама в социальных сетях</w:t>
            </w:r>
          </w:p>
        </w:tc>
      </w:tr>
      <w:tr w:rsidR="00022B53" w:rsidRPr="00E83935" w14:paraId="0E5171B5" w14:textId="77777777">
        <w:tc>
          <w:tcPr>
            <w:tcW w:w="568" w:type="dxa"/>
          </w:tcPr>
          <w:p w14:paraId="59300095"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14</w:t>
            </w:r>
          </w:p>
        </w:tc>
        <w:tc>
          <w:tcPr>
            <w:tcW w:w="4683" w:type="dxa"/>
          </w:tcPr>
          <w:p w14:paraId="21933FCE" w14:textId="77777777" w:rsidR="00022B53" w:rsidRPr="00ED03EF" w:rsidRDefault="00277209">
            <w:pPr>
              <w:tabs>
                <w:tab w:val="left" w:pos="414"/>
              </w:tabs>
              <w:rPr>
                <w:rFonts w:ascii="Times New Roman" w:hAnsi="Times New Roman" w:cs="Times New Roman"/>
                <w:b/>
                <w:bCs/>
              </w:rPr>
            </w:pPr>
            <w:r w:rsidRPr="00ED03EF">
              <w:rPr>
                <w:rFonts w:ascii="Times New Roman" w:hAnsi="Times New Roman" w:cs="Times New Roman"/>
                <w:b/>
                <w:bCs/>
              </w:rPr>
              <w:t>Основные конкуренты*</w:t>
            </w:r>
          </w:p>
          <w:p w14:paraId="290375FD"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Кратко указываются основные конкуренты (не менее 5)</w:t>
            </w:r>
          </w:p>
        </w:tc>
        <w:tc>
          <w:tcPr>
            <w:tcW w:w="5381" w:type="dxa"/>
          </w:tcPr>
          <w:p w14:paraId="5A38168E" w14:textId="77777777" w:rsidR="00733D16" w:rsidRPr="00733D16" w:rsidRDefault="00733D16" w:rsidP="00733D16">
            <w:pPr>
              <w:pStyle w:val="aff0"/>
              <w:numPr>
                <w:ilvl w:val="0"/>
                <w:numId w:val="13"/>
              </w:numPr>
              <w:shd w:val="clear" w:color="auto" w:fill="FFFFFF"/>
              <w:rPr>
                <w:color w:val="1A1A1A"/>
                <w:szCs w:val="20"/>
              </w:rPr>
            </w:pPr>
            <w:r w:rsidRPr="00733D16">
              <w:rPr>
                <w:color w:val="1A1A1A"/>
                <w:szCs w:val="20"/>
              </w:rPr>
              <w:t>Eindhoven University of Technology, PO Box 513, 5600 MB Eindhoven, The Netherlands</w:t>
            </w:r>
          </w:p>
          <w:p w14:paraId="34C632D5" w14:textId="77777777" w:rsidR="00733D16" w:rsidRPr="00733D16" w:rsidRDefault="00733D16" w:rsidP="00733D16">
            <w:pPr>
              <w:pStyle w:val="aff0"/>
              <w:numPr>
                <w:ilvl w:val="0"/>
                <w:numId w:val="13"/>
              </w:numPr>
              <w:shd w:val="clear" w:color="auto" w:fill="FFFFFF"/>
              <w:rPr>
                <w:color w:val="1A1A1A"/>
                <w:szCs w:val="20"/>
              </w:rPr>
            </w:pPr>
            <w:r w:rsidRPr="00733D16">
              <w:rPr>
                <w:color w:val="1A1A1A"/>
                <w:szCs w:val="20"/>
              </w:rPr>
              <w:t>Oxford Instruments Plasma Technology, North End, Bristol, BS49 4AP, United Kingdom</w:t>
            </w:r>
          </w:p>
          <w:p w14:paraId="3298E8C6" w14:textId="77777777" w:rsidR="00733D16" w:rsidRPr="00733D16" w:rsidRDefault="00733D16" w:rsidP="00733D16">
            <w:pPr>
              <w:pStyle w:val="aff0"/>
              <w:numPr>
                <w:ilvl w:val="0"/>
                <w:numId w:val="13"/>
              </w:numPr>
              <w:shd w:val="clear" w:color="auto" w:fill="FFFFFF"/>
              <w:rPr>
                <w:color w:val="1A1A1A"/>
                <w:szCs w:val="20"/>
              </w:rPr>
            </w:pPr>
            <w:r w:rsidRPr="00733D16">
              <w:rPr>
                <w:color w:val="1A1A1A"/>
                <w:szCs w:val="20"/>
              </w:rPr>
              <w:lastRenderedPageBreak/>
              <w:t>University of Illinois Department of Electrical and Computer Engineering Urbana, IL 61801</w:t>
            </w:r>
          </w:p>
          <w:p w14:paraId="2F26D424" w14:textId="77777777" w:rsidR="00733D16" w:rsidRPr="00733D16" w:rsidRDefault="00733D16" w:rsidP="00733D16">
            <w:pPr>
              <w:pStyle w:val="aff0"/>
              <w:numPr>
                <w:ilvl w:val="0"/>
                <w:numId w:val="13"/>
              </w:numPr>
              <w:shd w:val="clear" w:color="auto" w:fill="FFFFFF"/>
              <w:rPr>
                <w:color w:val="1A1A1A"/>
                <w:szCs w:val="20"/>
              </w:rPr>
            </w:pPr>
            <w:r w:rsidRPr="00733D16">
              <w:rPr>
                <w:color w:val="1A1A1A"/>
                <w:szCs w:val="20"/>
              </w:rPr>
              <w:t>U.S. Naval Research Laboratory, 4555. Overlook Ave. SW, Washington, DC 20375</w:t>
            </w:r>
          </w:p>
          <w:p w14:paraId="7FA5253E" w14:textId="77777777" w:rsidR="00733D16" w:rsidRPr="00733D16" w:rsidRDefault="00733D16" w:rsidP="00733D16">
            <w:pPr>
              <w:pStyle w:val="aff0"/>
              <w:numPr>
                <w:ilvl w:val="0"/>
                <w:numId w:val="13"/>
              </w:numPr>
              <w:shd w:val="clear" w:color="auto" w:fill="FFFFFF"/>
              <w:rPr>
                <w:color w:val="1A1A1A"/>
                <w:szCs w:val="20"/>
              </w:rPr>
            </w:pPr>
            <w:proofErr w:type="spellStart"/>
            <w:r w:rsidRPr="00733D16">
              <w:rPr>
                <w:color w:val="1A1A1A"/>
                <w:szCs w:val="20"/>
              </w:rPr>
              <w:t>Syntek</w:t>
            </w:r>
            <w:proofErr w:type="spellEnd"/>
            <w:r w:rsidRPr="00733D16">
              <w:rPr>
                <w:color w:val="1A1A1A"/>
                <w:szCs w:val="20"/>
              </w:rPr>
              <w:t xml:space="preserve"> Technologies, 2751 Prosperity Ave. Suite 460 Fairfax, Virginia 22031</w:t>
            </w:r>
          </w:p>
          <w:p w14:paraId="7D92B641" w14:textId="77777777" w:rsidR="00733D16" w:rsidRPr="00733D16" w:rsidRDefault="00733D16" w:rsidP="00733D16">
            <w:pPr>
              <w:pStyle w:val="aff0"/>
              <w:numPr>
                <w:ilvl w:val="0"/>
                <w:numId w:val="13"/>
              </w:numPr>
              <w:shd w:val="clear" w:color="auto" w:fill="FFFFFF"/>
              <w:rPr>
                <w:color w:val="1A1A1A"/>
                <w:szCs w:val="20"/>
              </w:rPr>
            </w:pPr>
            <w:r w:rsidRPr="00733D16">
              <w:rPr>
                <w:color w:val="1A1A1A"/>
                <w:szCs w:val="20"/>
              </w:rPr>
              <w:t xml:space="preserve">ONR Global, 86 Blenheim Cres, </w:t>
            </w:r>
            <w:proofErr w:type="spellStart"/>
            <w:r w:rsidRPr="00733D16">
              <w:rPr>
                <w:color w:val="1A1A1A"/>
                <w:szCs w:val="20"/>
              </w:rPr>
              <w:t>Ruislip</w:t>
            </w:r>
            <w:proofErr w:type="spellEnd"/>
            <w:r w:rsidRPr="00733D16">
              <w:rPr>
                <w:color w:val="1A1A1A"/>
                <w:szCs w:val="20"/>
              </w:rPr>
              <w:t xml:space="preserve"> HA4 7HB, United Kingdom</w:t>
            </w:r>
          </w:p>
          <w:p w14:paraId="0066C9D6" w14:textId="77777777" w:rsidR="00733D16" w:rsidRPr="00733D16" w:rsidRDefault="00733D16" w:rsidP="00733D16">
            <w:pPr>
              <w:pStyle w:val="aff0"/>
              <w:numPr>
                <w:ilvl w:val="0"/>
                <w:numId w:val="13"/>
              </w:numPr>
              <w:shd w:val="clear" w:color="auto" w:fill="FFFFFF"/>
              <w:rPr>
                <w:color w:val="1A1A1A"/>
                <w:szCs w:val="20"/>
              </w:rPr>
            </w:pPr>
            <w:r w:rsidRPr="00733D16">
              <w:rPr>
                <w:color w:val="1A1A1A"/>
                <w:szCs w:val="20"/>
              </w:rPr>
              <w:t xml:space="preserve">Mechatronics R&amp;D Center, Samsung Electronics Co., Ltd, 1-1 </w:t>
            </w:r>
            <w:proofErr w:type="spellStart"/>
            <w:r w:rsidRPr="00733D16">
              <w:rPr>
                <w:color w:val="1A1A1A"/>
                <w:szCs w:val="20"/>
              </w:rPr>
              <w:t>Samsungjeonja-ro</w:t>
            </w:r>
            <w:proofErr w:type="spellEnd"/>
            <w:r w:rsidRPr="00733D16">
              <w:rPr>
                <w:color w:val="1A1A1A"/>
                <w:szCs w:val="20"/>
              </w:rPr>
              <w:t xml:space="preserve">, </w:t>
            </w:r>
            <w:proofErr w:type="spellStart"/>
            <w:r w:rsidRPr="00733D16">
              <w:rPr>
                <w:color w:val="1A1A1A"/>
                <w:szCs w:val="20"/>
              </w:rPr>
              <w:t>Hwaseong-si</w:t>
            </w:r>
            <w:proofErr w:type="spellEnd"/>
            <w:r w:rsidRPr="00733D16">
              <w:rPr>
                <w:color w:val="1A1A1A"/>
                <w:szCs w:val="20"/>
              </w:rPr>
              <w:t xml:space="preserve">, </w:t>
            </w:r>
            <w:proofErr w:type="spellStart"/>
            <w:r w:rsidRPr="00733D16">
              <w:rPr>
                <w:color w:val="1A1A1A"/>
                <w:szCs w:val="20"/>
              </w:rPr>
              <w:t>Gyeonggi</w:t>
            </w:r>
            <w:proofErr w:type="spellEnd"/>
            <w:r w:rsidRPr="00733D16">
              <w:rPr>
                <w:color w:val="1A1A1A"/>
                <w:szCs w:val="20"/>
              </w:rPr>
              <w:t>-do 18448, South Korea</w:t>
            </w:r>
          </w:p>
          <w:p w14:paraId="04D22E93" w14:textId="4ACF0B16" w:rsidR="00022B53" w:rsidRPr="00733D16" w:rsidRDefault="00733D16" w:rsidP="00733D16">
            <w:pPr>
              <w:pStyle w:val="TableText"/>
              <w:widowControl w:val="0"/>
              <w:numPr>
                <w:ilvl w:val="0"/>
                <w:numId w:val="13"/>
              </w:numPr>
              <w:spacing w:after="0"/>
              <w:jc w:val="both"/>
              <w:rPr>
                <w:sz w:val="22"/>
                <w:szCs w:val="20"/>
              </w:rPr>
            </w:pPr>
            <w:r w:rsidRPr="00733D16">
              <w:rPr>
                <w:color w:val="1A1A1A"/>
                <w:szCs w:val="20"/>
              </w:rPr>
              <w:t>Department of Electrical Engineering and Computer Science, University of Michigan, 1301 Beal Ave., Ann Arbor, Michigan 48109-2122</w:t>
            </w:r>
            <w:r w:rsidRPr="00733D16">
              <w:rPr>
                <w:color w:val="1A1A1A"/>
                <w:sz w:val="22"/>
                <w:szCs w:val="20"/>
              </w:rPr>
              <w:t xml:space="preserve"> </w:t>
            </w:r>
          </w:p>
        </w:tc>
      </w:tr>
      <w:tr w:rsidR="00022B53" w:rsidRPr="00ED03EF" w14:paraId="63F9916D" w14:textId="77777777">
        <w:tc>
          <w:tcPr>
            <w:tcW w:w="568" w:type="dxa"/>
          </w:tcPr>
          <w:p w14:paraId="6583D7FC"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lastRenderedPageBreak/>
              <w:t>15</w:t>
            </w:r>
          </w:p>
        </w:tc>
        <w:tc>
          <w:tcPr>
            <w:tcW w:w="4683" w:type="dxa"/>
          </w:tcPr>
          <w:p w14:paraId="0E01D756" w14:textId="77777777" w:rsidR="00022B53" w:rsidRPr="00ED03EF" w:rsidRDefault="00277209">
            <w:pPr>
              <w:tabs>
                <w:tab w:val="left" w:pos="414"/>
              </w:tabs>
              <w:rPr>
                <w:rFonts w:ascii="Times New Roman" w:hAnsi="Times New Roman" w:cs="Times New Roman"/>
                <w:b/>
                <w:bCs/>
              </w:rPr>
            </w:pPr>
            <w:r w:rsidRPr="00ED03EF">
              <w:rPr>
                <w:rFonts w:ascii="Times New Roman" w:hAnsi="Times New Roman" w:cs="Times New Roman"/>
                <w:b/>
                <w:bCs/>
              </w:rPr>
              <w:t>Ценностное предложение*</w:t>
            </w:r>
          </w:p>
          <w:p w14:paraId="77AEAA39"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02C53E74" w14:textId="1D1F7E25" w:rsidR="00022B53" w:rsidRPr="00ED03EF" w:rsidRDefault="00733D16" w:rsidP="00733D16">
            <w:pPr>
              <w:shd w:val="clear" w:color="auto" w:fill="FFFFFF"/>
              <w:spacing w:after="0" w:line="240" w:lineRule="auto"/>
              <w:jc w:val="both"/>
              <w:rPr>
                <w:szCs w:val="20"/>
              </w:rPr>
            </w:pPr>
            <w:r w:rsidRPr="00733D16">
              <w:rPr>
                <w:rFonts w:ascii="Times New Roman" w:eastAsia="Times New Roman" w:hAnsi="Times New Roman" w:cs="Times New Roman"/>
                <w:color w:val="1A1A1A"/>
                <w:szCs w:val="20"/>
              </w:rPr>
              <w:t>Обеспечивает создание источника ленточного электронного пучка без использования дорогостоящих электронных ускорителей</w:t>
            </w:r>
            <w:r>
              <w:rPr>
                <w:rFonts w:ascii="Times New Roman" w:eastAsia="Times New Roman" w:hAnsi="Times New Roman" w:cs="Times New Roman"/>
                <w:color w:val="1A1A1A"/>
                <w:szCs w:val="20"/>
              </w:rPr>
              <w:t>.</w:t>
            </w:r>
          </w:p>
        </w:tc>
      </w:tr>
      <w:tr w:rsidR="00022B53" w:rsidRPr="00ED03EF" w14:paraId="0E95CC07" w14:textId="77777777">
        <w:trPr>
          <w:trHeight w:val="1011"/>
        </w:trPr>
        <w:tc>
          <w:tcPr>
            <w:tcW w:w="568" w:type="dxa"/>
          </w:tcPr>
          <w:p w14:paraId="784CDFA8"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16</w:t>
            </w:r>
          </w:p>
        </w:tc>
        <w:tc>
          <w:tcPr>
            <w:tcW w:w="4683" w:type="dxa"/>
          </w:tcPr>
          <w:p w14:paraId="382D37CD"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ED03EF">
              <w:rPr>
                <w:rFonts w:ascii="Times New Roman" w:hAnsi="Times New Roman" w:cs="Times New Roman"/>
                <w:b/>
                <w:bCs/>
              </w:rPr>
              <w:t>т.п.)*</w:t>
            </w:r>
            <w:proofErr w:type="gramEnd"/>
          </w:p>
          <w:p w14:paraId="39C29268" w14:textId="77777777" w:rsidR="00022B53" w:rsidRPr="00ED03EF" w:rsidRDefault="00022B53">
            <w:pPr>
              <w:keepLines/>
              <w:spacing w:after="0"/>
              <w:rPr>
                <w:rFonts w:ascii="Times New Roman" w:hAnsi="Times New Roman" w:cs="Times New Roman"/>
                <w:bCs/>
              </w:rPr>
            </w:pPr>
          </w:p>
          <w:p w14:paraId="78777EF0"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1E5CC477" w14:textId="473ED6E6" w:rsidR="00D33CBF" w:rsidRDefault="00BA6508" w:rsidP="00D33CBF">
            <w:pPr>
              <w:shd w:val="clear" w:color="auto" w:fill="FFFFFF"/>
              <w:spacing w:after="0" w:line="240" w:lineRule="auto"/>
              <w:jc w:val="both"/>
              <w:rPr>
                <w:rFonts w:ascii="Times New Roman" w:eastAsia="Times New Roman" w:hAnsi="Times New Roman" w:cs="Times New Roman"/>
                <w:color w:val="1A1A1A"/>
                <w:szCs w:val="20"/>
              </w:rPr>
            </w:pPr>
            <w:r w:rsidRPr="00BA6508">
              <w:rPr>
                <w:rFonts w:ascii="Times New Roman" w:eastAsia="Times New Roman" w:hAnsi="Times New Roman" w:cs="Times New Roman"/>
                <w:color w:val="1A1A1A"/>
                <w:szCs w:val="20"/>
              </w:rPr>
              <w:t>Изве</w:t>
            </w:r>
            <w:r w:rsidR="00D33CBF">
              <w:rPr>
                <w:rFonts w:ascii="Times New Roman" w:eastAsia="Times New Roman" w:hAnsi="Times New Roman" w:cs="Times New Roman"/>
                <w:color w:val="1A1A1A"/>
                <w:szCs w:val="20"/>
              </w:rPr>
              <w:t xml:space="preserve">стные на сегодняшний день </w:t>
            </w:r>
            <w:r w:rsidRPr="00BA6508">
              <w:rPr>
                <w:rFonts w:ascii="Times New Roman" w:eastAsia="Times New Roman" w:hAnsi="Times New Roman" w:cs="Times New Roman"/>
                <w:color w:val="1A1A1A"/>
                <w:szCs w:val="20"/>
              </w:rPr>
              <w:t>источники широ</w:t>
            </w:r>
            <w:r w:rsidR="00D33CBF">
              <w:rPr>
                <w:rFonts w:ascii="Times New Roman" w:eastAsia="Times New Roman" w:hAnsi="Times New Roman" w:cs="Times New Roman"/>
                <w:color w:val="1A1A1A"/>
                <w:szCs w:val="20"/>
              </w:rPr>
              <w:t xml:space="preserve">коапертурных электронных пучков </w:t>
            </w:r>
            <w:r w:rsidRPr="00BA6508">
              <w:rPr>
                <w:rFonts w:ascii="Times New Roman" w:eastAsia="Times New Roman" w:hAnsi="Times New Roman" w:cs="Times New Roman"/>
                <w:color w:val="1A1A1A"/>
                <w:szCs w:val="20"/>
              </w:rPr>
              <w:t>работают в форва</w:t>
            </w:r>
            <w:r w:rsidR="00D33CBF">
              <w:rPr>
                <w:rFonts w:ascii="Times New Roman" w:eastAsia="Times New Roman" w:hAnsi="Times New Roman" w:cs="Times New Roman"/>
                <w:color w:val="1A1A1A"/>
                <w:szCs w:val="20"/>
              </w:rPr>
              <w:t xml:space="preserve">куумной области. Для применения </w:t>
            </w:r>
            <w:r w:rsidRPr="00BA6508">
              <w:rPr>
                <w:rFonts w:ascii="Times New Roman" w:eastAsia="Times New Roman" w:hAnsi="Times New Roman" w:cs="Times New Roman"/>
                <w:color w:val="1A1A1A"/>
                <w:szCs w:val="20"/>
              </w:rPr>
              <w:t>в техно</w:t>
            </w:r>
            <w:r w:rsidR="00D33CBF">
              <w:rPr>
                <w:rFonts w:ascii="Times New Roman" w:eastAsia="Times New Roman" w:hAnsi="Times New Roman" w:cs="Times New Roman"/>
                <w:color w:val="1A1A1A"/>
                <w:szCs w:val="20"/>
              </w:rPr>
              <w:t xml:space="preserve">логиях управляемого плазменного </w:t>
            </w:r>
            <w:r w:rsidRPr="00BA6508">
              <w:rPr>
                <w:rFonts w:ascii="Times New Roman" w:eastAsia="Times New Roman" w:hAnsi="Times New Roman" w:cs="Times New Roman"/>
                <w:color w:val="1A1A1A"/>
                <w:szCs w:val="20"/>
              </w:rPr>
              <w:t>травлен</w:t>
            </w:r>
            <w:r w:rsidR="00D33CBF">
              <w:rPr>
                <w:rFonts w:ascii="Times New Roman" w:eastAsia="Times New Roman" w:hAnsi="Times New Roman" w:cs="Times New Roman"/>
                <w:color w:val="1A1A1A"/>
                <w:szCs w:val="20"/>
              </w:rPr>
              <w:t xml:space="preserve">ия поверхности материалов микро </w:t>
            </w:r>
            <w:r w:rsidRPr="00BA6508">
              <w:rPr>
                <w:rFonts w:ascii="Times New Roman" w:eastAsia="Times New Roman" w:hAnsi="Times New Roman" w:cs="Times New Roman"/>
                <w:color w:val="1A1A1A"/>
                <w:szCs w:val="20"/>
              </w:rPr>
              <w:t>и наноэлектроники</w:t>
            </w:r>
            <w:r w:rsidR="00D33CBF">
              <w:rPr>
                <w:rFonts w:ascii="Times New Roman" w:eastAsia="Times New Roman" w:hAnsi="Times New Roman" w:cs="Times New Roman"/>
                <w:color w:val="1A1A1A"/>
                <w:szCs w:val="20"/>
              </w:rPr>
              <w:t> требуются г</w:t>
            </w:r>
            <w:r w:rsidR="00D33CBF" w:rsidRPr="00BA6508">
              <w:rPr>
                <w:rFonts w:ascii="Times New Roman" w:eastAsia="Times New Roman" w:hAnsi="Times New Roman" w:cs="Times New Roman"/>
                <w:color w:val="1A1A1A"/>
                <w:szCs w:val="20"/>
              </w:rPr>
              <w:t>енераторы, обеспечивающие</w:t>
            </w:r>
            <w:r w:rsidR="00D33CBF">
              <w:rPr>
                <w:rFonts w:ascii="Times New Roman" w:eastAsia="Times New Roman" w:hAnsi="Times New Roman" w:cs="Times New Roman"/>
                <w:color w:val="1A1A1A"/>
                <w:szCs w:val="20"/>
              </w:rPr>
              <w:t xml:space="preserve"> </w:t>
            </w:r>
            <w:r w:rsidRPr="00BA6508">
              <w:rPr>
                <w:rFonts w:ascii="Times New Roman" w:eastAsia="Times New Roman" w:hAnsi="Times New Roman" w:cs="Times New Roman"/>
                <w:color w:val="1A1A1A"/>
                <w:szCs w:val="20"/>
              </w:rPr>
              <w:t>в</w:t>
            </w:r>
            <w:r w:rsidR="00D33CBF">
              <w:rPr>
                <w:rFonts w:ascii="Times New Roman" w:eastAsia="Times New Roman" w:hAnsi="Times New Roman" w:cs="Times New Roman"/>
                <w:color w:val="1A1A1A"/>
                <w:szCs w:val="20"/>
              </w:rPr>
              <w:t xml:space="preserve">озможность </w:t>
            </w:r>
            <w:r w:rsidRPr="00BA6508">
              <w:rPr>
                <w:rFonts w:ascii="Times New Roman" w:eastAsia="Times New Roman" w:hAnsi="Times New Roman" w:cs="Times New Roman"/>
                <w:color w:val="1A1A1A"/>
                <w:szCs w:val="20"/>
              </w:rPr>
              <w:t>получения л</w:t>
            </w:r>
            <w:r w:rsidR="00D33CBF">
              <w:rPr>
                <w:rFonts w:ascii="Times New Roman" w:eastAsia="Times New Roman" w:hAnsi="Times New Roman" w:cs="Times New Roman"/>
                <w:color w:val="1A1A1A"/>
                <w:szCs w:val="20"/>
              </w:rPr>
              <w:t xml:space="preserve">енточных электронных пучков при </w:t>
            </w:r>
            <w:r w:rsidRPr="00BA6508">
              <w:rPr>
                <w:rFonts w:ascii="Times New Roman" w:eastAsia="Times New Roman" w:hAnsi="Times New Roman" w:cs="Times New Roman"/>
                <w:color w:val="1A1A1A"/>
                <w:szCs w:val="20"/>
              </w:rPr>
              <w:t>средних давлениях рабочего газа в камере.</w:t>
            </w:r>
            <w:r w:rsidR="00D33CBF">
              <w:rPr>
                <w:rFonts w:ascii="Times New Roman" w:eastAsia="Times New Roman" w:hAnsi="Times New Roman" w:cs="Times New Roman"/>
                <w:color w:val="1A1A1A"/>
                <w:szCs w:val="20"/>
              </w:rPr>
              <w:t xml:space="preserve"> </w:t>
            </w:r>
            <w:r w:rsidRPr="00BA6508">
              <w:rPr>
                <w:rFonts w:ascii="Times New Roman" w:eastAsia="Times New Roman" w:hAnsi="Times New Roman" w:cs="Times New Roman"/>
                <w:color w:val="1A1A1A"/>
                <w:szCs w:val="20"/>
              </w:rPr>
              <w:t xml:space="preserve">Такие источники позволят создать пучковую плазму с пространственной конфигурацией в </w:t>
            </w:r>
            <w:r w:rsidR="00D33CBF" w:rsidRPr="00BA6508">
              <w:rPr>
                <w:rFonts w:ascii="Times New Roman" w:eastAsia="Times New Roman" w:hAnsi="Times New Roman" w:cs="Times New Roman"/>
                <w:color w:val="1A1A1A"/>
                <w:szCs w:val="20"/>
              </w:rPr>
              <w:t>виде «</w:t>
            </w:r>
            <w:r w:rsidRPr="00BA6508">
              <w:rPr>
                <w:rFonts w:ascii="Times New Roman" w:eastAsia="Times New Roman" w:hAnsi="Times New Roman" w:cs="Times New Roman"/>
                <w:color w:val="1A1A1A"/>
                <w:szCs w:val="20"/>
              </w:rPr>
              <w:t xml:space="preserve">плазменного листа», поверхность которого будет выступать в роли эмиттера низкоэнергетических ионов, которые будут травить ее образуя летучие соединения.  </w:t>
            </w:r>
          </w:p>
          <w:p w14:paraId="78E5BD84" w14:textId="1DDE8FEB" w:rsidR="00D33CBF" w:rsidRDefault="00D33CBF" w:rsidP="00D33CBF">
            <w:pPr>
              <w:shd w:val="clear" w:color="auto" w:fill="FFFFFF"/>
              <w:spacing w:after="0" w:line="240" w:lineRule="auto"/>
              <w:jc w:val="both"/>
              <w:rPr>
                <w:rFonts w:ascii="Times New Roman" w:eastAsia="Times New Roman" w:hAnsi="Times New Roman" w:cs="Times New Roman"/>
                <w:color w:val="1A1A1A"/>
                <w:szCs w:val="20"/>
              </w:rPr>
            </w:pPr>
            <w:r>
              <w:rPr>
                <w:rFonts w:ascii="Times New Roman" w:eastAsia="Times New Roman" w:hAnsi="Times New Roman" w:cs="Times New Roman"/>
                <w:color w:val="1A1A1A"/>
                <w:szCs w:val="20"/>
              </w:rPr>
              <w:t xml:space="preserve">Разрабатываемый источник </w:t>
            </w:r>
            <w:r w:rsidRPr="00D33CBF">
              <w:rPr>
                <w:rFonts w:ascii="Times New Roman" w:eastAsia="Times New Roman" w:hAnsi="Times New Roman" w:cs="Times New Roman"/>
                <w:color w:val="1A1A1A"/>
                <w:szCs w:val="20"/>
              </w:rPr>
              <w:t>электронов</w:t>
            </w:r>
            <w:r>
              <w:rPr>
                <w:rFonts w:ascii="Times New Roman" w:eastAsia="Times New Roman" w:hAnsi="Times New Roman" w:cs="Times New Roman"/>
                <w:color w:val="1A1A1A"/>
                <w:szCs w:val="20"/>
              </w:rPr>
              <w:t xml:space="preserve"> будет сконструирован</w:t>
            </w:r>
            <w:r w:rsidRPr="00D33CBF">
              <w:rPr>
                <w:rFonts w:ascii="Times New Roman" w:eastAsia="Times New Roman" w:hAnsi="Times New Roman" w:cs="Times New Roman"/>
                <w:color w:val="1A1A1A"/>
                <w:szCs w:val="20"/>
              </w:rPr>
              <w:t> на основе импульсного разряда с протяженным полым катодом. В такой газоразрядной системе происходит генерация ускоренных электронов при средних давлениях газа. Они, отражаясь от катода и двигаясь в сторону анода, фокусируются по центру разрядного промежутка и формируют протяженный ленточный электронный пучок.</w:t>
            </w:r>
            <w:r>
              <w:rPr>
                <w:rFonts w:ascii="Times New Roman" w:eastAsia="Times New Roman" w:hAnsi="Times New Roman" w:cs="Times New Roman"/>
                <w:color w:val="1A1A1A"/>
                <w:szCs w:val="20"/>
              </w:rPr>
              <w:t xml:space="preserve"> </w:t>
            </w:r>
            <w:r w:rsidRPr="00D33CBF">
              <w:rPr>
                <w:rFonts w:ascii="Times New Roman" w:eastAsia="Times New Roman" w:hAnsi="Times New Roman" w:cs="Times New Roman"/>
                <w:color w:val="1A1A1A"/>
                <w:szCs w:val="20"/>
              </w:rPr>
              <w:t>Ограничение разрядного промежутка диэлектрическими стенками приводит к запиранию электронов в промежутке и способствует к их дополнительной фокусировке по центру разряда.</w:t>
            </w:r>
          </w:p>
          <w:p w14:paraId="1B4DB141" w14:textId="5A698D40" w:rsidR="00022B53" w:rsidRPr="00ED03EF" w:rsidRDefault="008B5FEF" w:rsidP="00D33CBF">
            <w:pPr>
              <w:shd w:val="clear" w:color="auto" w:fill="FFFFFF"/>
              <w:spacing w:after="0" w:line="240" w:lineRule="auto"/>
              <w:jc w:val="both"/>
              <w:rPr>
                <w:szCs w:val="20"/>
              </w:rPr>
            </w:pPr>
            <w:r w:rsidRPr="00ED03EF">
              <w:rPr>
                <w:rFonts w:ascii="Times New Roman" w:eastAsia="Times New Roman" w:hAnsi="Times New Roman" w:cs="Times New Roman"/>
                <w:szCs w:val="20"/>
              </w:rPr>
              <w:t>Нами п</w:t>
            </w:r>
            <w:r w:rsidR="009E5BA4" w:rsidRPr="00ED03EF">
              <w:rPr>
                <w:rFonts w:ascii="Times New Roman" w:eastAsia="Times New Roman" w:hAnsi="Times New Roman" w:cs="Times New Roman"/>
                <w:color w:val="1A1A1A"/>
                <w:szCs w:val="20"/>
              </w:rPr>
              <w:t>олучен</w:t>
            </w:r>
            <w:r w:rsidR="009E3B62" w:rsidRPr="00ED03EF">
              <w:rPr>
                <w:rFonts w:ascii="Times New Roman" w:eastAsia="Times New Roman" w:hAnsi="Times New Roman" w:cs="Times New Roman"/>
                <w:color w:val="1A1A1A"/>
                <w:szCs w:val="20"/>
              </w:rPr>
              <w:t xml:space="preserve"> патент на изобретение</w:t>
            </w:r>
            <w:r w:rsidR="009E3B62" w:rsidRPr="00ED03EF">
              <w:rPr>
                <w:rFonts w:ascii="Times New Roman" w:eastAsia="Times New Roman" w:hAnsi="Times New Roman" w:cs="Times New Roman"/>
                <w:color w:val="1A1A1A"/>
                <w:szCs w:val="20"/>
              </w:rPr>
              <w:tab/>
              <w:t xml:space="preserve">(Ашурбеков Н.А., </w:t>
            </w:r>
            <w:proofErr w:type="spellStart"/>
            <w:r w:rsidR="009E3B62" w:rsidRPr="00ED03EF">
              <w:rPr>
                <w:rFonts w:ascii="Times New Roman" w:eastAsia="Times New Roman" w:hAnsi="Times New Roman" w:cs="Times New Roman"/>
                <w:color w:val="1A1A1A"/>
                <w:szCs w:val="20"/>
              </w:rPr>
              <w:t>Иминов</w:t>
            </w:r>
            <w:proofErr w:type="spellEnd"/>
            <w:r w:rsidR="009E3B62" w:rsidRPr="00ED03EF">
              <w:rPr>
                <w:rFonts w:ascii="Times New Roman" w:eastAsia="Times New Roman" w:hAnsi="Times New Roman" w:cs="Times New Roman"/>
                <w:color w:val="1A1A1A"/>
                <w:szCs w:val="20"/>
              </w:rPr>
              <w:t xml:space="preserve"> К.О., </w:t>
            </w:r>
            <w:proofErr w:type="spellStart"/>
            <w:r w:rsidR="009E3B62" w:rsidRPr="00ED03EF">
              <w:rPr>
                <w:rFonts w:ascii="Times New Roman" w:eastAsia="Times New Roman" w:hAnsi="Times New Roman" w:cs="Times New Roman"/>
                <w:color w:val="1A1A1A"/>
                <w:szCs w:val="20"/>
              </w:rPr>
              <w:t>Закарьяева</w:t>
            </w:r>
            <w:proofErr w:type="spellEnd"/>
            <w:r w:rsidR="009E3B62" w:rsidRPr="00ED03EF">
              <w:rPr>
                <w:rFonts w:ascii="Times New Roman" w:eastAsia="Times New Roman" w:hAnsi="Times New Roman" w:cs="Times New Roman"/>
                <w:color w:val="1A1A1A"/>
                <w:szCs w:val="20"/>
              </w:rPr>
              <w:t xml:space="preserve"> М.З., </w:t>
            </w:r>
            <w:proofErr w:type="spellStart"/>
            <w:r w:rsidR="009E3B62" w:rsidRPr="00ED03EF">
              <w:rPr>
                <w:rFonts w:ascii="Times New Roman" w:eastAsia="Times New Roman" w:hAnsi="Times New Roman" w:cs="Times New Roman"/>
                <w:color w:val="1A1A1A"/>
                <w:szCs w:val="20"/>
              </w:rPr>
              <w:t>Шахсинов</w:t>
            </w:r>
            <w:proofErr w:type="spellEnd"/>
            <w:r w:rsidR="009E3B62" w:rsidRPr="00ED03EF">
              <w:rPr>
                <w:rFonts w:ascii="Times New Roman" w:eastAsia="Times New Roman" w:hAnsi="Times New Roman" w:cs="Times New Roman"/>
                <w:color w:val="1A1A1A"/>
                <w:szCs w:val="20"/>
              </w:rPr>
              <w:t xml:space="preserve"> Г.Ш., </w:t>
            </w:r>
            <w:proofErr w:type="spellStart"/>
            <w:r w:rsidR="009E3B62" w:rsidRPr="00ED03EF">
              <w:rPr>
                <w:rFonts w:ascii="Times New Roman" w:eastAsia="Times New Roman" w:hAnsi="Times New Roman" w:cs="Times New Roman"/>
                <w:color w:val="1A1A1A"/>
                <w:szCs w:val="20"/>
              </w:rPr>
              <w:t>Муртазаева</w:t>
            </w:r>
            <w:proofErr w:type="spellEnd"/>
            <w:r w:rsidR="009E3B62" w:rsidRPr="00ED03EF">
              <w:rPr>
                <w:rFonts w:ascii="Times New Roman" w:eastAsia="Times New Roman" w:hAnsi="Times New Roman" w:cs="Times New Roman"/>
                <w:color w:val="1A1A1A"/>
                <w:szCs w:val="20"/>
              </w:rPr>
              <w:t xml:space="preserve"> А.А. Устройство для получения </w:t>
            </w:r>
            <w:proofErr w:type="spellStart"/>
            <w:r w:rsidR="009E3B62" w:rsidRPr="00ED03EF">
              <w:rPr>
                <w:rFonts w:ascii="Times New Roman" w:eastAsia="Times New Roman" w:hAnsi="Times New Roman" w:cs="Times New Roman"/>
                <w:color w:val="1A1A1A"/>
                <w:szCs w:val="20"/>
              </w:rPr>
              <w:t>широкоапертурного</w:t>
            </w:r>
            <w:proofErr w:type="spellEnd"/>
            <w:r w:rsidR="009E3B62" w:rsidRPr="00ED03EF">
              <w:rPr>
                <w:rFonts w:ascii="Times New Roman" w:eastAsia="Times New Roman" w:hAnsi="Times New Roman" w:cs="Times New Roman"/>
                <w:color w:val="1A1A1A"/>
                <w:szCs w:val="20"/>
              </w:rPr>
              <w:t xml:space="preserve"> </w:t>
            </w:r>
            <w:proofErr w:type="spellStart"/>
            <w:r w:rsidR="009E3B62" w:rsidRPr="00ED03EF">
              <w:rPr>
                <w:rFonts w:ascii="Times New Roman" w:eastAsia="Times New Roman" w:hAnsi="Times New Roman" w:cs="Times New Roman"/>
                <w:color w:val="1A1A1A"/>
                <w:szCs w:val="20"/>
              </w:rPr>
              <w:t>низкоэнергетичного</w:t>
            </w:r>
            <w:proofErr w:type="spellEnd"/>
            <w:r w:rsidR="009E3B62" w:rsidRPr="00ED03EF">
              <w:rPr>
                <w:rFonts w:ascii="Times New Roman" w:eastAsia="Times New Roman" w:hAnsi="Times New Roman" w:cs="Times New Roman"/>
                <w:color w:val="1A1A1A"/>
                <w:szCs w:val="20"/>
              </w:rPr>
              <w:t xml:space="preserve"> потока ионов. № 2722690. Дата регистрации 03.06.2020)</w:t>
            </w:r>
          </w:p>
        </w:tc>
      </w:tr>
      <w:tr w:rsidR="00022B53" w:rsidRPr="00ED03EF" w14:paraId="42032FC4" w14:textId="77777777">
        <w:trPr>
          <w:trHeight w:val="553"/>
        </w:trPr>
        <w:tc>
          <w:tcPr>
            <w:tcW w:w="568" w:type="dxa"/>
          </w:tcPr>
          <w:p w14:paraId="23C0F1FA" w14:textId="77777777" w:rsidR="00022B53" w:rsidRPr="00ED03EF" w:rsidRDefault="00022B53">
            <w:pPr>
              <w:jc w:val="center"/>
              <w:rPr>
                <w:rFonts w:ascii="Times New Roman" w:eastAsia="Times New Roman" w:hAnsi="Times New Roman" w:cs="Times New Roman"/>
                <w:b/>
                <w:bCs/>
                <w:iCs/>
                <w:sz w:val="32"/>
                <w:lang w:eastAsia="en-US"/>
              </w:rPr>
            </w:pPr>
          </w:p>
        </w:tc>
        <w:tc>
          <w:tcPr>
            <w:tcW w:w="10064" w:type="dxa"/>
            <w:gridSpan w:val="2"/>
            <w:vAlign w:val="center"/>
          </w:tcPr>
          <w:p w14:paraId="3C0FB799" w14:textId="77777777" w:rsidR="00022B53" w:rsidRPr="00ED03EF" w:rsidRDefault="00277209">
            <w:pPr>
              <w:jc w:val="center"/>
              <w:rPr>
                <w:rFonts w:ascii="Times New Roman" w:hAnsi="Times New Roman" w:cs="Times New Roman"/>
                <w:b/>
                <w:bCs/>
              </w:rPr>
            </w:pPr>
            <w:r w:rsidRPr="00ED03EF">
              <w:rPr>
                <w:rFonts w:ascii="Times New Roman" w:eastAsia="Times New Roman" w:hAnsi="Times New Roman" w:cs="Times New Roman"/>
                <w:b/>
                <w:bCs/>
                <w:iCs/>
                <w:sz w:val="32"/>
                <w:lang w:eastAsia="en-US"/>
              </w:rPr>
              <w:t>Характеристика будущего продукта</w:t>
            </w:r>
          </w:p>
        </w:tc>
      </w:tr>
      <w:tr w:rsidR="00022B53" w:rsidRPr="00ED03EF" w14:paraId="0D4FC83A" w14:textId="77777777">
        <w:tc>
          <w:tcPr>
            <w:tcW w:w="568" w:type="dxa"/>
          </w:tcPr>
          <w:p w14:paraId="0F4C3B1D" w14:textId="77777777" w:rsidR="00022B53" w:rsidRPr="00ED03EF" w:rsidRDefault="00277209">
            <w:pPr>
              <w:widowControl w:val="0"/>
              <w:spacing w:after="0"/>
              <w:rPr>
                <w:rFonts w:ascii="Times New Roman" w:hAnsi="Times New Roman" w:cs="Times New Roman"/>
                <w:bCs/>
              </w:rPr>
            </w:pPr>
            <w:r w:rsidRPr="00ED03EF">
              <w:rPr>
                <w:rFonts w:ascii="Times New Roman" w:hAnsi="Times New Roman" w:cs="Times New Roman"/>
                <w:bCs/>
              </w:rPr>
              <w:t>17</w:t>
            </w:r>
          </w:p>
        </w:tc>
        <w:tc>
          <w:tcPr>
            <w:tcW w:w="4683" w:type="dxa"/>
          </w:tcPr>
          <w:p w14:paraId="7A8470E4" w14:textId="77777777" w:rsidR="00022B53" w:rsidRPr="00ED03EF" w:rsidRDefault="00277209">
            <w:pPr>
              <w:widowControl w:val="0"/>
              <w:spacing w:after="0"/>
              <w:rPr>
                <w:rFonts w:ascii="Times New Roman" w:hAnsi="Times New Roman" w:cs="Times New Roman"/>
                <w:b/>
                <w:bCs/>
              </w:rPr>
            </w:pPr>
            <w:r w:rsidRPr="00ED03EF">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ED03EF" w:rsidRDefault="00022B53">
            <w:pPr>
              <w:widowControl w:val="0"/>
              <w:spacing w:after="0"/>
              <w:rPr>
                <w:rFonts w:ascii="Times New Roman" w:hAnsi="Times New Roman" w:cs="Times New Roman"/>
                <w:bCs/>
              </w:rPr>
            </w:pPr>
          </w:p>
          <w:p w14:paraId="05C58212" w14:textId="77777777" w:rsidR="00022B53" w:rsidRPr="00ED03EF" w:rsidRDefault="00277209">
            <w:pPr>
              <w:widowControl w:val="0"/>
              <w:spacing w:after="0"/>
              <w:rPr>
                <w:rFonts w:ascii="Times New Roman" w:hAnsi="Times New Roman" w:cs="Times New Roman"/>
                <w:bCs/>
                <w:i/>
              </w:rPr>
            </w:pPr>
            <w:r w:rsidRPr="00ED03EF">
              <w:rPr>
                <w:rFonts w:ascii="Times New Roman" w:hAnsi="Times New Roman" w:cs="Times New Roman"/>
                <w:bCs/>
                <w:i/>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0C56B509" w14:textId="77777777" w:rsidR="001F38EB" w:rsidRPr="00ED03EF" w:rsidRDefault="001F38EB" w:rsidP="008B5FEF">
            <w:pPr>
              <w:shd w:val="clear" w:color="auto" w:fill="FFFFFF"/>
              <w:ind w:firstLine="397"/>
              <w:jc w:val="both"/>
              <w:rPr>
                <w:rFonts w:ascii="Times New Roman" w:eastAsia="Times New Roman" w:hAnsi="Times New Roman" w:cs="Times New Roman"/>
                <w:szCs w:val="20"/>
              </w:rPr>
            </w:pPr>
            <w:r w:rsidRPr="00ED03EF">
              <w:rPr>
                <w:rFonts w:ascii="Times New Roman" w:eastAsia="Times New Roman" w:hAnsi="Times New Roman" w:cs="Times New Roman"/>
                <w:szCs w:val="20"/>
              </w:rPr>
              <w:t>Цифровые технологии, которые будут использоваться при проектировании и изготовлении прототипа, позволят обеспечивать следующие функции:</w:t>
            </w:r>
          </w:p>
          <w:p w14:paraId="3494122B" w14:textId="77777777" w:rsidR="00B16F74" w:rsidRDefault="00604EC1" w:rsidP="00B16F74">
            <w:pPr>
              <w:pStyle w:val="aff0"/>
              <w:widowControl/>
              <w:numPr>
                <w:ilvl w:val="0"/>
                <w:numId w:val="10"/>
              </w:numPr>
              <w:shd w:val="clear" w:color="auto" w:fill="FFFFFF"/>
              <w:spacing w:before="0"/>
              <w:contextualSpacing/>
              <w:rPr>
                <w:szCs w:val="20"/>
                <w:lang w:val="ru-RU" w:eastAsia="ru-RU"/>
              </w:rPr>
            </w:pPr>
            <w:r w:rsidRPr="00ED03EF">
              <w:rPr>
                <w:szCs w:val="20"/>
                <w:lang w:val="ru-RU" w:eastAsia="ru-RU"/>
              </w:rPr>
              <w:t xml:space="preserve">Выбор дизайна </w:t>
            </w:r>
            <w:r w:rsidR="00B16F74" w:rsidRPr="00B16F74">
              <w:rPr>
                <w:szCs w:val="20"/>
                <w:lang w:val="ru-RU" w:eastAsia="ru-RU"/>
              </w:rPr>
              <w:t>цифрового двойника источника ленточных электронных пучков;</w:t>
            </w:r>
          </w:p>
          <w:p w14:paraId="52ADBB16" w14:textId="6046FAD0" w:rsidR="001F38EB" w:rsidRPr="00B16F74" w:rsidRDefault="00B256E0" w:rsidP="00B16F74">
            <w:pPr>
              <w:pStyle w:val="aff0"/>
              <w:widowControl/>
              <w:numPr>
                <w:ilvl w:val="0"/>
                <w:numId w:val="10"/>
              </w:numPr>
              <w:shd w:val="clear" w:color="auto" w:fill="FFFFFF"/>
              <w:spacing w:before="0"/>
              <w:contextualSpacing/>
              <w:rPr>
                <w:szCs w:val="20"/>
                <w:lang w:val="ru-RU" w:eastAsia="ru-RU"/>
              </w:rPr>
            </w:pPr>
            <w:r w:rsidRPr="00B16F74">
              <w:rPr>
                <w:szCs w:val="20"/>
                <w:lang w:val="ru-RU" w:eastAsia="ru-RU"/>
              </w:rPr>
              <w:t>В</w:t>
            </w:r>
            <w:r w:rsidR="00604EC1" w:rsidRPr="00B16F74">
              <w:rPr>
                <w:szCs w:val="20"/>
                <w:lang w:val="ru-RU" w:eastAsia="ru-RU"/>
              </w:rPr>
              <w:t xml:space="preserve">ыбрать необходимый режим работы источника </w:t>
            </w:r>
            <w:r w:rsidR="00B16F74">
              <w:rPr>
                <w:szCs w:val="20"/>
                <w:lang w:val="ru-RU" w:eastAsia="ru-RU"/>
              </w:rPr>
              <w:t>электронных пучков</w:t>
            </w:r>
            <w:r w:rsidR="00604EC1" w:rsidRPr="00B16F74">
              <w:rPr>
                <w:szCs w:val="20"/>
                <w:lang w:val="ru-RU" w:eastAsia="ru-RU"/>
              </w:rPr>
              <w:t xml:space="preserve"> путе</w:t>
            </w:r>
            <w:r w:rsidR="00B16F74">
              <w:rPr>
                <w:szCs w:val="20"/>
                <w:lang w:val="ru-RU" w:eastAsia="ru-RU"/>
              </w:rPr>
              <w:t>м автоматического регулирования</w:t>
            </w:r>
            <w:r w:rsidR="001F38EB" w:rsidRPr="00B16F74">
              <w:rPr>
                <w:szCs w:val="20"/>
                <w:lang w:val="ru-RU" w:eastAsia="ru-RU"/>
              </w:rPr>
              <w:t xml:space="preserve"> амплитуд</w:t>
            </w:r>
            <w:r w:rsidR="00B16F74">
              <w:rPr>
                <w:szCs w:val="20"/>
                <w:lang w:val="ru-RU" w:eastAsia="ru-RU"/>
              </w:rPr>
              <w:t>ы</w:t>
            </w:r>
            <w:r w:rsidR="001F38EB" w:rsidRPr="00B16F74">
              <w:rPr>
                <w:szCs w:val="20"/>
                <w:lang w:val="ru-RU" w:eastAsia="ru-RU"/>
              </w:rPr>
              <w:t xml:space="preserve"> импульсов напряжения</w:t>
            </w:r>
            <w:r w:rsidR="0080670A" w:rsidRPr="00B16F74">
              <w:rPr>
                <w:szCs w:val="20"/>
                <w:lang w:val="ru-RU" w:eastAsia="ru-RU"/>
              </w:rPr>
              <w:t xml:space="preserve">, </w:t>
            </w:r>
            <w:r w:rsidR="001F38EB" w:rsidRPr="00B16F74">
              <w:rPr>
                <w:szCs w:val="20"/>
                <w:lang w:val="ru-RU" w:eastAsia="ru-RU"/>
              </w:rPr>
              <w:t>подаваемых на электрические электроды</w:t>
            </w:r>
            <w:r w:rsidR="00604EC1" w:rsidRPr="00B16F74">
              <w:rPr>
                <w:szCs w:val="20"/>
                <w:lang w:val="ru-RU" w:eastAsia="ru-RU"/>
              </w:rPr>
              <w:t>, частоты следования импульсов разряда</w:t>
            </w:r>
            <w:r w:rsidRPr="00B16F74">
              <w:rPr>
                <w:szCs w:val="20"/>
                <w:lang w:val="ru-RU" w:eastAsia="ru-RU"/>
              </w:rPr>
              <w:t>, давления рабочего газа</w:t>
            </w:r>
            <w:r w:rsidR="001F38EB" w:rsidRPr="00B16F74">
              <w:rPr>
                <w:szCs w:val="20"/>
                <w:lang w:val="ru-RU" w:eastAsia="ru-RU"/>
              </w:rPr>
              <w:t>.</w:t>
            </w:r>
          </w:p>
          <w:p w14:paraId="0289C13D" w14:textId="25E055EB" w:rsidR="006F250C" w:rsidRPr="00ED03EF" w:rsidRDefault="006F250C" w:rsidP="008B5FEF">
            <w:pPr>
              <w:shd w:val="clear" w:color="auto" w:fill="FFFFFF"/>
              <w:spacing w:after="0" w:line="240" w:lineRule="auto"/>
              <w:jc w:val="both"/>
              <w:rPr>
                <w:rFonts w:ascii="Times New Roman" w:eastAsia="Times New Roman" w:hAnsi="Times New Roman" w:cs="Times New Roman"/>
                <w:szCs w:val="20"/>
              </w:rPr>
            </w:pPr>
          </w:p>
          <w:p w14:paraId="0EDC7425" w14:textId="77777777" w:rsidR="00B256E0" w:rsidRPr="00ED03EF" w:rsidRDefault="00B256E0" w:rsidP="00B256E0">
            <w:pPr>
              <w:shd w:val="clear" w:color="auto" w:fill="FFFFFF"/>
              <w:spacing w:after="0" w:line="240" w:lineRule="auto"/>
              <w:jc w:val="both"/>
              <w:rPr>
                <w:rFonts w:ascii="Times New Roman" w:eastAsia="Times New Roman" w:hAnsi="Times New Roman" w:cs="Times New Roman"/>
                <w:szCs w:val="20"/>
              </w:rPr>
            </w:pPr>
            <w:r w:rsidRPr="00ED03EF">
              <w:rPr>
                <w:rFonts w:ascii="Times New Roman" w:eastAsia="Times New Roman" w:hAnsi="Times New Roman" w:cs="Times New Roman"/>
                <w:szCs w:val="20"/>
              </w:rPr>
              <w:t xml:space="preserve">Разрабатываемый научно-технический продукт должен обеспечивать работу: </w:t>
            </w:r>
          </w:p>
          <w:p w14:paraId="0E14FF82" w14:textId="2DAE32B7" w:rsidR="00B256E0" w:rsidRPr="00ED03EF" w:rsidRDefault="00B256E0" w:rsidP="00B256E0">
            <w:pPr>
              <w:pStyle w:val="aff0"/>
              <w:numPr>
                <w:ilvl w:val="0"/>
                <w:numId w:val="14"/>
              </w:numPr>
              <w:shd w:val="clear" w:color="auto" w:fill="FFFFFF"/>
              <w:rPr>
                <w:szCs w:val="20"/>
                <w:lang w:val="ru-RU"/>
              </w:rPr>
            </w:pPr>
            <w:r w:rsidRPr="00ED03EF">
              <w:rPr>
                <w:szCs w:val="20"/>
                <w:lang w:val="ru-RU"/>
              </w:rPr>
              <w:t xml:space="preserve">при давлении от 1 Па до 800 </w:t>
            </w:r>
            <w:proofErr w:type="gramStart"/>
            <w:r w:rsidRPr="00ED03EF">
              <w:rPr>
                <w:szCs w:val="20"/>
                <w:lang w:val="ru-RU"/>
              </w:rPr>
              <w:t>Па ;</w:t>
            </w:r>
            <w:proofErr w:type="gramEnd"/>
          </w:p>
          <w:p w14:paraId="2A4CD7D6" w14:textId="74579BBA" w:rsidR="00B256E0" w:rsidRPr="00614ECB" w:rsidRDefault="00B256E0" w:rsidP="00B256E0">
            <w:pPr>
              <w:pStyle w:val="aff0"/>
              <w:numPr>
                <w:ilvl w:val="0"/>
                <w:numId w:val="14"/>
              </w:numPr>
              <w:shd w:val="clear" w:color="auto" w:fill="FFFFFF"/>
              <w:rPr>
                <w:szCs w:val="20"/>
                <w:lang w:val="ru-RU"/>
              </w:rPr>
            </w:pPr>
            <w:r w:rsidRPr="00614ECB">
              <w:rPr>
                <w:szCs w:val="20"/>
                <w:lang w:val="ru-RU"/>
              </w:rPr>
              <w:t xml:space="preserve">обеспечивать энергию </w:t>
            </w:r>
            <w:r w:rsidR="00B16F74">
              <w:rPr>
                <w:szCs w:val="20"/>
                <w:lang w:val="ru-RU"/>
              </w:rPr>
              <w:t xml:space="preserve">ленточного электронного пучка порядка </w:t>
            </w:r>
            <w:r w:rsidRPr="00614ECB">
              <w:rPr>
                <w:szCs w:val="20"/>
                <w:lang w:val="ru-RU"/>
              </w:rPr>
              <w:t xml:space="preserve">1 </w:t>
            </w:r>
            <w:r w:rsidR="00B16F74">
              <w:rPr>
                <w:szCs w:val="20"/>
                <w:lang w:val="ru-RU"/>
              </w:rPr>
              <w:t>к</w:t>
            </w:r>
            <w:r w:rsidRPr="00614ECB">
              <w:rPr>
                <w:szCs w:val="20"/>
                <w:lang w:val="ru-RU"/>
              </w:rPr>
              <w:t>эВ.</w:t>
            </w:r>
          </w:p>
          <w:p w14:paraId="7BDB376D" w14:textId="35FEAE73" w:rsidR="00895905" w:rsidRPr="00ED03EF" w:rsidRDefault="00895905" w:rsidP="00895905">
            <w:pPr>
              <w:shd w:val="clear" w:color="auto" w:fill="FFFFFF"/>
              <w:rPr>
                <w:szCs w:val="20"/>
              </w:rPr>
            </w:pPr>
          </w:p>
          <w:p w14:paraId="06773118" w14:textId="4FE74D28" w:rsidR="00895905" w:rsidRPr="00ED03EF" w:rsidRDefault="004B6AF8" w:rsidP="00895905">
            <w:pPr>
              <w:shd w:val="clear" w:color="auto" w:fill="FFFFFF"/>
              <w:jc w:val="both"/>
              <w:rPr>
                <w:rFonts w:ascii="Times New Roman" w:hAnsi="Times New Roman" w:cs="Times New Roman"/>
                <w:szCs w:val="20"/>
              </w:rPr>
            </w:pPr>
            <w:r w:rsidRPr="00ED03EF">
              <w:rPr>
                <w:rFonts w:ascii="Times New Roman" w:hAnsi="Times New Roman" w:cs="Times New Roman"/>
                <w:szCs w:val="20"/>
              </w:rPr>
              <w:t xml:space="preserve">Система будет </w:t>
            </w:r>
            <w:r w:rsidR="00B16F74">
              <w:rPr>
                <w:rFonts w:ascii="Times New Roman" w:hAnsi="Times New Roman" w:cs="Times New Roman"/>
                <w:szCs w:val="20"/>
              </w:rPr>
              <w:t>газоразрядную электродную</w:t>
            </w:r>
            <w:r w:rsidRPr="00ED03EF">
              <w:rPr>
                <w:rFonts w:ascii="Times New Roman" w:hAnsi="Times New Roman" w:cs="Times New Roman"/>
                <w:szCs w:val="20"/>
              </w:rPr>
              <w:t xml:space="preserve"> систем</w:t>
            </w:r>
            <w:r w:rsidR="00B16F74">
              <w:rPr>
                <w:rFonts w:ascii="Times New Roman" w:hAnsi="Times New Roman" w:cs="Times New Roman"/>
                <w:szCs w:val="20"/>
              </w:rPr>
              <w:t>у, состоящую</w:t>
            </w:r>
            <w:r w:rsidRPr="00ED03EF">
              <w:rPr>
                <w:rFonts w:ascii="Times New Roman" w:hAnsi="Times New Roman" w:cs="Times New Roman"/>
                <w:szCs w:val="20"/>
              </w:rPr>
              <w:t xml:space="preserve"> из щелевого катода, сетчатого анода напротив щелевого катода, ускоряющего электрода формирующих направленный ленточный эл</w:t>
            </w:r>
            <w:r w:rsidR="00240FF4">
              <w:rPr>
                <w:rFonts w:ascii="Times New Roman" w:hAnsi="Times New Roman" w:cs="Times New Roman"/>
                <w:szCs w:val="20"/>
              </w:rPr>
              <w:t>ектронный пучок и дополнительного</w:t>
            </w:r>
            <w:r w:rsidRPr="00ED03EF">
              <w:rPr>
                <w:rFonts w:ascii="Times New Roman" w:hAnsi="Times New Roman" w:cs="Times New Roman"/>
                <w:szCs w:val="20"/>
              </w:rPr>
              <w:t xml:space="preserve"> электрод</w:t>
            </w:r>
            <w:r w:rsidR="00240FF4">
              <w:rPr>
                <w:rFonts w:ascii="Times New Roman" w:hAnsi="Times New Roman" w:cs="Times New Roman"/>
                <w:szCs w:val="20"/>
              </w:rPr>
              <w:t>а</w:t>
            </w:r>
            <w:r w:rsidRPr="00ED03EF">
              <w:rPr>
                <w:rFonts w:ascii="Times New Roman" w:hAnsi="Times New Roman" w:cs="Times New Roman"/>
                <w:szCs w:val="20"/>
              </w:rPr>
              <w:t xml:space="preserve"> (анод) для замыкания тока в плазменном листе</w:t>
            </w:r>
            <w:r w:rsidR="00240FF4">
              <w:rPr>
                <w:rFonts w:ascii="Times New Roman" w:hAnsi="Times New Roman" w:cs="Times New Roman"/>
                <w:szCs w:val="20"/>
              </w:rPr>
              <w:t xml:space="preserve">. </w:t>
            </w:r>
            <w:r w:rsidRPr="00ED03EF">
              <w:rPr>
                <w:rFonts w:ascii="Times New Roman" w:hAnsi="Times New Roman" w:cs="Times New Roman"/>
                <w:szCs w:val="20"/>
              </w:rPr>
              <w:t xml:space="preserve">В готовой системе будут использованы источники питания, в основном собранные из готовых промышленно-выпускаемых блоков. С помощью источника высокого напряжения на тиристорах будут формироваться высокие напряжения, одно (до -1,5 </w:t>
            </w:r>
            <w:proofErr w:type="spellStart"/>
            <w:r w:rsidRPr="00ED03EF">
              <w:rPr>
                <w:rFonts w:ascii="Times New Roman" w:hAnsi="Times New Roman" w:cs="Times New Roman"/>
                <w:szCs w:val="20"/>
              </w:rPr>
              <w:t>кВ</w:t>
            </w:r>
            <w:proofErr w:type="spellEnd"/>
            <w:r w:rsidRPr="00ED03EF">
              <w:rPr>
                <w:rFonts w:ascii="Times New Roman" w:hAnsi="Times New Roman" w:cs="Times New Roman"/>
                <w:szCs w:val="20"/>
              </w:rPr>
              <w:t xml:space="preserve">) необходимое для зажигания разряда в полом катоде, второе (до +5 </w:t>
            </w:r>
            <w:proofErr w:type="spellStart"/>
            <w:r w:rsidRPr="00ED03EF">
              <w:rPr>
                <w:rFonts w:ascii="Times New Roman" w:hAnsi="Times New Roman" w:cs="Times New Roman"/>
                <w:szCs w:val="20"/>
              </w:rPr>
              <w:t>кВ</w:t>
            </w:r>
            <w:proofErr w:type="spellEnd"/>
            <w:r w:rsidRPr="00ED03EF">
              <w:rPr>
                <w:rFonts w:ascii="Times New Roman" w:hAnsi="Times New Roman" w:cs="Times New Roman"/>
                <w:szCs w:val="20"/>
              </w:rPr>
              <w:t>) необходимое для ускорения электронов. Система на основе датчика давления, тока, напряжения будет работать в режиме постоянного контроля основных критических параметров, необходимых для поддержания технологического процесса.</w:t>
            </w:r>
          </w:p>
          <w:p w14:paraId="051B8F29" w14:textId="0F47D65B" w:rsidR="006F250C" w:rsidRPr="00ED03EF" w:rsidRDefault="006F250C" w:rsidP="004B6AF8">
            <w:pPr>
              <w:shd w:val="clear" w:color="auto" w:fill="FFFFFF"/>
              <w:spacing w:after="0" w:line="240" w:lineRule="auto"/>
              <w:jc w:val="both"/>
              <w:rPr>
                <w:rFonts w:ascii="Times New Roman" w:hAnsi="Times New Roman" w:cs="Times New Roman"/>
                <w:szCs w:val="20"/>
              </w:rPr>
            </w:pPr>
          </w:p>
        </w:tc>
      </w:tr>
      <w:tr w:rsidR="00022B53" w:rsidRPr="00ED03EF" w14:paraId="78D16DE7" w14:textId="77777777">
        <w:tc>
          <w:tcPr>
            <w:tcW w:w="568" w:type="dxa"/>
          </w:tcPr>
          <w:p w14:paraId="48C1129D" w14:textId="332DDF4A"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18</w:t>
            </w:r>
          </w:p>
        </w:tc>
        <w:tc>
          <w:tcPr>
            <w:tcW w:w="4683" w:type="dxa"/>
          </w:tcPr>
          <w:p w14:paraId="31F3FE0F"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Организационные, производственные и финансовые параметры бизнеса*</w:t>
            </w:r>
          </w:p>
          <w:p w14:paraId="786643F0" w14:textId="77777777" w:rsidR="00022B53" w:rsidRPr="00ED03EF" w:rsidRDefault="00022B53">
            <w:pPr>
              <w:keepLines/>
              <w:spacing w:after="0"/>
              <w:rPr>
                <w:rFonts w:ascii="Times New Roman" w:hAnsi="Times New Roman" w:cs="Times New Roman"/>
                <w:bCs/>
              </w:rPr>
            </w:pPr>
          </w:p>
          <w:p w14:paraId="06493AC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Приводится видение основателя (-лей) </w:t>
            </w:r>
            <w:proofErr w:type="spellStart"/>
            <w:r w:rsidRPr="00ED03EF">
              <w:rPr>
                <w:rFonts w:ascii="Times New Roman" w:hAnsi="Times New Roman" w:cs="Times New Roman"/>
                <w:bCs/>
                <w:i/>
              </w:rPr>
              <w:t>стартапа</w:t>
            </w:r>
            <w:proofErr w:type="spellEnd"/>
            <w:r w:rsidRPr="00ED03EF">
              <w:rPr>
                <w:rFonts w:ascii="Times New Roman" w:hAnsi="Times New Roman" w:cs="Times New Roman"/>
                <w:bCs/>
                <w:i/>
              </w:rPr>
              <w:t xml:space="preserve"> в части выстраивания внутренних процессов организации бизнеса, включая партнерские возможности</w:t>
            </w:r>
          </w:p>
        </w:tc>
        <w:tc>
          <w:tcPr>
            <w:tcW w:w="5381" w:type="dxa"/>
          </w:tcPr>
          <w:p w14:paraId="7B973933" w14:textId="77777777" w:rsidR="00022B53" w:rsidRPr="00ED03EF" w:rsidRDefault="009A71EF">
            <w:pPr>
              <w:ind w:firstLine="360"/>
              <w:jc w:val="both"/>
              <w:rPr>
                <w:rFonts w:ascii="Times New Roman" w:hAnsi="Times New Roman" w:cs="Times New Roman"/>
                <w:szCs w:val="20"/>
              </w:rPr>
            </w:pPr>
            <w:r w:rsidRPr="00ED03EF">
              <w:rPr>
                <w:rFonts w:ascii="Times New Roman" w:hAnsi="Times New Roman" w:cs="Times New Roman"/>
                <w:szCs w:val="20"/>
                <w:lang w:val="en-US"/>
              </w:rPr>
              <w:t>CRL</w:t>
            </w:r>
            <w:r w:rsidRPr="00ED03EF">
              <w:rPr>
                <w:rFonts w:ascii="Times New Roman" w:hAnsi="Times New Roman" w:cs="Times New Roman"/>
                <w:szCs w:val="20"/>
              </w:rPr>
              <w:t xml:space="preserve"> 4</w:t>
            </w:r>
          </w:p>
          <w:p w14:paraId="01322316" w14:textId="77777777" w:rsidR="009A71EF" w:rsidRPr="00ED03EF" w:rsidRDefault="00D123CE">
            <w:pPr>
              <w:ind w:firstLine="360"/>
              <w:jc w:val="both"/>
              <w:rPr>
                <w:rFonts w:ascii="Times New Roman" w:hAnsi="Times New Roman" w:cs="Times New Roman"/>
                <w:szCs w:val="20"/>
              </w:rPr>
            </w:pPr>
            <w:r w:rsidRPr="00ED03EF">
              <w:rPr>
                <w:rFonts w:ascii="Times New Roman" w:hAnsi="Times New Roman" w:cs="Times New Roman"/>
                <w:szCs w:val="20"/>
              </w:rPr>
              <w:t>Компетентная проектная команда с внешней поддержкой</w:t>
            </w:r>
          </w:p>
          <w:p w14:paraId="426005F5" w14:textId="773DF2E5" w:rsidR="007974BE" w:rsidRPr="00ED03EF" w:rsidRDefault="000B6C1B" w:rsidP="000B6C1B">
            <w:pPr>
              <w:ind w:firstLine="360"/>
              <w:jc w:val="both"/>
              <w:rPr>
                <w:rFonts w:ascii="Times New Roman" w:hAnsi="Times New Roman" w:cs="Times New Roman"/>
                <w:szCs w:val="20"/>
              </w:rPr>
            </w:pPr>
            <w:r w:rsidRPr="00ED03EF">
              <w:rPr>
                <w:rFonts w:ascii="Times New Roman" w:hAnsi="Times New Roman" w:cs="Times New Roman"/>
                <w:szCs w:val="20"/>
              </w:rPr>
              <w:t xml:space="preserve">Предполагается использование закрытой бизнес-модели проекта. На основе внутренней и внешней технологических баз будут проводится </w:t>
            </w:r>
            <w:r w:rsidR="005B728A" w:rsidRPr="00ED03EF">
              <w:rPr>
                <w:rFonts w:ascii="Times New Roman" w:hAnsi="Times New Roman" w:cs="Times New Roman"/>
                <w:szCs w:val="20"/>
              </w:rPr>
              <w:t>исследования,</w:t>
            </w:r>
            <w:r w:rsidRPr="00ED03EF">
              <w:rPr>
                <w:rFonts w:ascii="Times New Roman" w:hAnsi="Times New Roman" w:cs="Times New Roman"/>
                <w:szCs w:val="20"/>
              </w:rPr>
              <w:t xml:space="preserve"> направленные на разработку новых продуктов. Проводимые маркетинговые исследования рынка будут направлены на реализацию продукта на рынке. Одним из инструментов применения модели станет создание стратегических альянсов и совместных предприятий с инжиниринговыми центрами для вывода на рынки новых продуктов.</w:t>
            </w:r>
          </w:p>
        </w:tc>
      </w:tr>
      <w:tr w:rsidR="00022B53" w:rsidRPr="00ED03EF" w14:paraId="7BAAC693" w14:textId="77777777">
        <w:tc>
          <w:tcPr>
            <w:tcW w:w="568" w:type="dxa"/>
          </w:tcPr>
          <w:p w14:paraId="1572385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19</w:t>
            </w:r>
          </w:p>
        </w:tc>
        <w:tc>
          <w:tcPr>
            <w:tcW w:w="4683" w:type="dxa"/>
          </w:tcPr>
          <w:p w14:paraId="59E76FF0"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Основные конкурентные преимущества*</w:t>
            </w:r>
          </w:p>
          <w:p w14:paraId="1EBE3556" w14:textId="77777777" w:rsidR="00022B53" w:rsidRPr="00ED03EF" w:rsidRDefault="00022B53">
            <w:pPr>
              <w:keepLines/>
              <w:spacing w:after="0"/>
              <w:rPr>
                <w:rFonts w:ascii="Times New Roman" w:hAnsi="Times New Roman" w:cs="Times New Roman"/>
                <w:bCs/>
              </w:rPr>
            </w:pPr>
          </w:p>
          <w:p w14:paraId="0210F458"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0BB59FF1" w14:textId="77777777" w:rsidR="0053188A" w:rsidRDefault="007C5F8E" w:rsidP="00BA5845">
            <w:pPr>
              <w:jc w:val="both"/>
              <w:rPr>
                <w:rFonts w:ascii="Times New Roman" w:eastAsia="Times New Roman" w:hAnsi="Times New Roman" w:cs="Times New Roman"/>
                <w:szCs w:val="20"/>
              </w:rPr>
            </w:pPr>
            <w:r w:rsidRPr="00ED03EF">
              <w:rPr>
                <w:rFonts w:ascii="Times New Roman" w:eastAsia="Times New Roman" w:hAnsi="Times New Roman" w:cs="Times New Roman"/>
                <w:szCs w:val="20"/>
              </w:rPr>
              <w:t>В</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отличие</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от</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аналогов</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конкурентов</w:t>
            </w:r>
            <w:r w:rsidRPr="00ED03EF">
              <w:rPr>
                <w:rFonts w:ascii="Times New Roman" w:eastAsia="Times New Roman" w:hAnsi="Times New Roman" w:cs="Times New Roman"/>
                <w:szCs w:val="20"/>
                <w:lang w:val="en-US"/>
              </w:rPr>
              <w:t xml:space="preserve"> US Naval Research Laboratory (</w:t>
            </w:r>
            <w:r w:rsidRPr="00ED03EF">
              <w:rPr>
                <w:rFonts w:ascii="Times New Roman" w:eastAsia="Times New Roman" w:hAnsi="Times New Roman" w:cs="Times New Roman"/>
                <w:szCs w:val="20"/>
              </w:rPr>
              <w:t>США</w:t>
            </w:r>
            <w:r w:rsidRPr="00ED03EF">
              <w:rPr>
                <w:rFonts w:ascii="Times New Roman" w:eastAsia="Times New Roman" w:hAnsi="Times New Roman" w:cs="Times New Roman"/>
                <w:szCs w:val="20"/>
                <w:lang w:val="en-US"/>
              </w:rPr>
              <w:t>), Applied Materials (</w:t>
            </w:r>
            <w:r w:rsidRPr="00ED03EF">
              <w:rPr>
                <w:rFonts w:ascii="Times New Roman" w:eastAsia="Times New Roman" w:hAnsi="Times New Roman" w:cs="Times New Roman"/>
                <w:szCs w:val="20"/>
              </w:rPr>
              <w:t>США</w:t>
            </w:r>
            <w:r w:rsidRPr="00ED03EF">
              <w:rPr>
                <w:rFonts w:ascii="Times New Roman" w:eastAsia="Times New Roman" w:hAnsi="Times New Roman" w:cs="Times New Roman"/>
                <w:szCs w:val="20"/>
                <w:lang w:val="en-US"/>
              </w:rPr>
              <w:t xml:space="preserve">), Hitachi High-Technologies, Lam Research, Tokyo Electron Ltd. </w:t>
            </w:r>
            <w:r w:rsidRPr="00ED03EF">
              <w:rPr>
                <w:rFonts w:ascii="Times New Roman" w:eastAsia="Times New Roman" w:hAnsi="Times New Roman" w:cs="Times New Roman"/>
                <w:szCs w:val="20"/>
              </w:rPr>
              <w:t xml:space="preserve">(Япония), использующих разряды в постоянном токе или разряды микросекундной длительности, в нашей разработке используются электронные пучки, сформированные в процессе высокочастотного (13,56 МГЦ) электрического пробоя газа с полым катодом. </w:t>
            </w:r>
            <w:r w:rsidR="00BA5845" w:rsidRPr="00BA5845">
              <w:rPr>
                <w:rFonts w:ascii="Times New Roman" w:eastAsia="Times New Roman" w:hAnsi="Times New Roman" w:cs="Times New Roman"/>
                <w:szCs w:val="20"/>
              </w:rPr>
              <w:t>Источник позволяет генерировать электронные пучки при да</w:t>
            </w:r>
            <w:r w:rsidR="00BA5845">
              <w:rPr>
                <w:rFonts w:ascii="Times New Roman" w:eastAsia="Times New Roman" w:hAnsi="Times New Roman" w:cs="Times New Roman"/>
                <w:szCs w:val="20"/>
              </w:rPr>
              <w:t>влениях рабочего газа до 5 </w:t>
            </w:r>
            <w:proofErr w:type="spellStart"/>
            <w:r w:rsidR="00BA5845">
              <w:rPr>
                <w:rFonts w:ascii="Times New Roman" w:eastAsia="Times New Roman" w:hAnsi="Times New Roman" w:cs="Times New Roman"/>
                <w:szCs w:val="20"/>
              </w:rPr>
              <w:t>Torr</w:t>
            </w:r>
            <w:proofErr w:type="spellEnd"/>
            <w:r w:rsidR="00BA5845">
              <w:rPr>
                <w:rFonts w:ascii="Times New Roman" w:eastAsia="Times New Roman" w:hAnsi="Times New Roman" w:cs="Times New Roman"/>
                <w:szCs w:val="20"/>
              </w:rPr>
              <w:t>. Генерация происходит</w:t>
            </w:r>
            <w:r w:rsidR="00BA5845" w:rsidRPr="00BA5845">
              <w:rPr>
                <w:rFonts w:ascii="Times New Roman" w:eastAsia="Times New Roman" w:hAnsi="Times New Roman" w:cs="Times New Roman"/>
                <w:szCs w:val="20"/>
              </w:rPr>
              <w:t xml:space="preserve"> в самом разряде в про</w:t>
            </w:r>
            <w:r w:rsidR="0053188A">
              <w:rPr>
                <w:rFonts w:ascii="Times New Roman" w:eastAsia="Times New Roman" w:hAnsi="Times New Roman" w:cs="Times New Roman"/>
                <w:szCs w:val="20"/>
              </w:rPr>
              <w:t xml:space="preserve">цессе пробоя, нет необходимости </w:t>
            </w:r>
            <w:r w:rsidR="00BA5845" w:rsidRPr="00BA5845">
              <w:rPr>
                <w:rFonts w:ascii="Times New Roman" w:eastAsia="Times New Roman" w:hAnsi="Times New Roman" w:cs="Times New Roman"/>
                <w:szCs w:val="20"/>
              </w:rPr>
              <w:t>в использовании дорогостоящих электронных ускорителей и сложных систем дифференц</w:t>
            </w:r>
            <w:r w:rsidR="00BA5845">
              <w:rPr>
                <w:rFonts w:ascii="Times New Roman" w:eastAsia="Times New Roman" w:hAnsi="Times New Roman" w:cs="Times New Roman"/>
                <w:szCs w:val="20"/>
              </w:rPr>
              <w:t xml:space="preserve">иальной откачки. </w:t>
            </w:r>
          </w:p>
          <w:p w14:paraId="15263DA5" w14:textId="13BB18DD" w:rsidR="00BA5845" w:rsidRDefault="00BA5845" w:rsidP="00BA5845">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Также в </w:t>
            </w:r>
            <w:r w:rsidR="0053188A">
              <w:rPr>
                <w:rFonts w:ascii="Times New Roman" w:eastAsia="Times New Roman" w:hAnsi="Times New Roman" w:cs="Times New Roman"/>
                <w:szCs w:val="20"/>
              </w:rPr>
              <w:t>качестве</w:t>
            </w:r>
            <w:r>
              <w:rPr>
                <w:rFonts w:ascii="Times New Roman" w:eastAsia="Times New Roman" w:hAnsi="Times New Roman" w:cs="Times New Roman"/>
                <w:szCs w:val="20"/>
              </w:rPr>
              <w:t xml:space="preserve"> преимуществ можно выделить следующее: </w:t>
            </w:r>
          </w:p>
          <w:p w14:paraId="1DC68D2B" w14:textId="77777777" w:rsidR="00BA5845" w:rsidRDefault="00BA5845" w:rsidP="00BA5845">
            <w:pPr>
              <w:pStyle w:val="aff0"/>
              <w:numPr>
                <w:ilvl w:val="0"/>
                <w:numId w:val="21"/>
              </w:numPr>
              <w:rPr>
                <w:szCs w:val="20"/>
                <w:lang w:val="ru-RU"/>
              </w:rPr>
            </w:pPr>
            <w:r w:rsidRPr="00BA5845">
              <w:rPr>
                <w:szCs w:val="20"/>
                <w:lang w:val="ru-RU"/>
              </w:rPr>
              <w:t>небольшие значения прикладываемого внешнего напряжения (1-5</w:t>
            </w:r>
            <w:r>
              <w:rPr>
                <w:szCs w:val="20"/>
              </w:rPr>
              <w:t> kV</w:t>
            </w:r>
            <w:r>
              <w:rPr>
                <w:szCs w:val="20"/>
                <w:lang w:val="ru-RU"/>
              </w:rPr>
              <w:t>);</w:t>
            </w:r>
          </w:p>
          <w:p w14:paraId="5F7A8E1D" w14:textId="1F58B043" w:rsidR="00022B53" w:rsidRPr="00BA5845" w:rsidRDefault="00BA5845" w:rsidP="00BA5845">
            <w:pPr>
              <w:pStyle w:val="aff0"/>
              <w:numPr>
                <w:ilvl w:val="0"/>
                <w:numId w:val="21"/>
              </w:numPr>
              <w:rPr>
                <w:szCs w:val="20"/>
                <w:lang w:val="ru-RU"/>
              </w:rPr>
            </w:pPr>
            <w:r>
              <w:rPr>
                <w:szCs w:val="20"/>
                <w:lang w:val="ru-RU"/>
              </w:rPr>
              <w:t>П</w:t>
            </w:r>
            <w:r w:rsidRPr="00BA5845">
              <w:rPr>
                <w:szCs w:val="20"/>
                <w:lang w:val="ru-RU"/>
              </w:rPr>
              <w:t>ростота и дешевизна самого плазменного источника ленточных</w:t>
            </w:r>
            <w:r w:rsidRPr="00BA5845">
              <w:rPr>
                <w:szCs w:val="20"/>
              </w:rPr>
              <w:t> </w:t>
            </w:r>
            <w:r w:rsidRPr="00BA5845">
              <w:rPr>
                <w:szCs w:val="20"/>
                <w:lang w:val="ru-RU"/>
              </w:rPr>
              <w:t>электронных пучков.</w:t>
            </w:r>
          </w:p>
        </w:tc>
      </w:tr>
      <w:tr w:rsidR="00022B53" w:rsidRPr="00ED03EF" w14:paraId="6B7FA98F" w14:textId="77777777">
        <w:tc>
          <w:tcPr>
            <w:tcW w:w="568" w:type="dxa"/>
          </w:tcPr>
          <w:p w14:paraId="6190F6A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20</w:t>
            </w:r>
          </w:p>
        </w:tc>
        <w:tc>
          <w:tcPr>
            <w:tcW w:w="4683" w:type="dxa"/>
          </w:tcPr>
          <w:p w14:paraId="11534B3F"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Научно-техническое решение и/или результаты, необходимые для создания продукции*</w:t>
            </w:r>
          </w:p>
          <w:p w14:paraId="437A7CEA" w14:textId="77777777" w:rsidR="00022B53" w:rsidRPr="00ED03EF" w:rsidRDefault="00022B53">
            <w:pPr>
              <w:keepLines/>
              <w:spacing w:after="0"/>
              <w:rPr>
                <w:rFonts w:ascii="Times New Roman" w:hAnsi="Times New Roman" w:cs="Times New Roman"/>
                <w:bCs/>
              </w:rPr>
            </w:pPr>
          </w:p>
          <w:p w14:paraId="4D16EC5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6AF66CAB" w14:textId="77777777" w:rsidR="00F53900" w:rsidRDefault="00F53900" w:rsidP="00F53900">
            <w:pPr>
              <w:jc w:val="both"/>
              <w:rPr>
                <w:rFonts w:ascii="Times New Roman" w:hAnsi="Times New Roman" w:cs="Times New Roman"/>
                <w:szCs w:val="20"/>
              </w:rPr>
            </w:pPr>
            <w:r w:rsidRPr="00F53900">
              <w:rPr>
                <w:rFonts w:ascii="Times New Roman" w:hAnsi="Times New Roman" w:cs="Times New Roman"/>
                <w:szCs w:val="20"/>
              </w:rPr>
              <w:t>Одним из привлекательных применений электронных</w:t>
            </w:r>
            <w:r>
              <w:rPr>
                <w:rFonts w:ascii="Times New Roman" w:hAnsi="Times New Roman" w:cs="Times New Roman"/>
                <w:szCs w:val="20"/>
              </w:rPr>
              <w:t xml:space="preserve"> </w:t>
            </w:r>
            <w:r w:rsidRPr="00F53900">
              <w:rPr>
                <w:rFonts w:ascii="Times New Roman" w:hAnsi="Times New Roman" w:cs="Times New Roman"/>
                <w:szCs w:val="20"/>
              </w:rPr>
              <w:t>пучков ленточной конфигурации является возможность</w:t>
            </w:r>
            <w:r>
              <w:rPr>
                <w:rFonts w:ascii="Times New Roman" w:hAnsi="Times New Roman" w:cs="Times New Roman"/>
                <w:szCs w:val="20"/>
              </w:rPr>
              <w:t xml:space="preserve"> </w:t>
            </w:r>
            <w:r w:rsidRPr="00F53900">
              <w:rPr>
                <w:rFonts w:ascii="Times New Roman" w:hAnsi="Times New Roman" w:cs="Times New Roman"/>
                <w:szCs w:val="20"/>
              </w:rPr>
              <w:t>формирования с их помощью так называемого „плазменного листа“ большой площади для его</w:t>
            </w:r>
            <w:r>
              <w:rPr>
                <w:rFonts w:ascii="Times New Roman" w:hAnsi="Times New Roman" w:cs="Times New Roman"/>
                <w:szCs w:val="20"/>
              </w:rPr>
              <w:t xml:space="preserve"> </w:t>
            </w:r>
            <w:r w:rsidRPr="00F53900">
              <w:rPr>
                <w:rFonts w:ascii="Times New Roman" w:hAnsi="Times New Roman" w:cs="Times New Roman"/>
                <w:szCs w:val="20"/>
              </w:rPr>
              <w:t>использования в различных технологических процессах,</w:t>
            </w:r>
            <w:r>
              <w:rPr>
                <w:rFonts w:ascii="Times New Roman" w:hAnsi="Times New Roman" w:cs="Times New Roman"/>
                <w:szCs w:val="20"/>
              </w:rPr>
              <w:t xml:space="preserve"> </w:t>
            </w:r>
            <w:r w:rsidRPr="00F53900">
              <w:rPr>
                <w:rFonts w:ascii="Times New Roman" w:hAnsi="Times New Roman" w:cs="Times New Roman"/>
                <w:szCs w:val="20"/>
              </w:rPr>
              <w:t>таких, например, как плазмохимическое и ионное травление, осаждение различных покрытий за счет реакций</w:t>
            </w:r>
            <w:r>
              <w:rPr>
                <w:rFonts w:ascii="Times New Roman" w:hAnsi="Times New Roman" w:cs="Times New Roman"/>
                <w:szCs w:val="20"/>
              </w:rPr>
              <w:t xml:space="preserve"> </w:t>
            </w:r>
            <w:r w:rsidRPr="00F53900">
              <w:rPr>
                <w:rFonts w:ascii="Times New Roman" w:hAnsi="Times New Roman" w:cs="Times New Roman"/>
                <w:szCs w:val="20"/>
              </w:rPr>
              <w:t>разложения и синтеза в создаваемой плазме, а также</w:t>
            </w:r>
            <w:r>
              <w:rPr>
                <w:rFonts w:ascii="Times New Roman" w:hAnsi="Times New Roman" w:cs="Times New Roman"/>
                <w:szCs w:val="20"/>
              </w:rPr>
              <w:t xml:space="preserve"> </w:t>
            </w:r>
            <w:r w:rsidRPr="00F53900">
              <w:rPr>
                <w:rFonts w:ascii="Times New Roman" w:hAnsi="Times New Roman" w:cs="Times New Roman"/>
                <w:szCs w:val="20"/>
              </w:rPr>
              <w:t>в качестве подвижного зеркала для микроволнового</w:t>
            </w:r>
            <w:r>
              <w:rPr>
                <w:rFonts w:ascii="Times New Roman" w:hAnsi="Times New Roman" w:cs="Times New Roman"/>
                <w:szCs w:val="20"/>
              </w:rPr>
              <w:t xml:space="preserve"> </w:t>
            </w:r>
            <w:r w:rsidRPr="00F53900">
              <w:rPr>
                <w:rFonts w:ascii="Times New Roman" w:hAnsi="Times New Roman" w:cs="Times New Roman"/>
                <w:szCs w:val="20"/>
              </w:rPr>
              <w:t>излучения</w:t>
            </w:r>
            <w:r>
              <w:rPr>
                <w:rFonts w:ascii="Times New Roman" w:hAnsi="Times New Roman" w:cs="Times New Roman"/>
                <w:szCs w:val="20"/>
              </w:rPr>
              <w:t>.</w:t>
            </w:r>
          </w:p>
          <w:p w14:paraId="680639A8" w14:textId="6A80D19D" w:rsidR="005B728A" w:rsidRPr="00ED03EF" w:rsidRDefault="00F53900" w:rsidP="00F53900">
            <w:pPr>
              <w:jc w:val="both"/>
              <w:rPr>
                <w:rFonts w:ascii="Times New Roman" w:hAnsi="Times New Roman" w:cs="Times New Roman"/>
                <w:szCs w:val="20"/>
              </w:rPr>
            </w:pPr>
            <w:r w:rsidRPr="00F53900">
              <w:rPr>
                <w:rFonts w:ascii="Times New Roman" w:hAnsi="Times New Roman" w:cs="Times New Roman"/>
                <w:szCs w:val="20"/>
              </w:rPr>
              <w:t xml:space="preserve"> </w:t>
            </w:r>
            <w:r w:rsidR="005B728A" w:rsidRPr="00ED03EF">
              <w:rPr>
                <w:rFonts w:ascii="Times New Roman" w:hAnsi="Times New Roman" w:cs="Times New Roman"/>
                <w:szCs w:val="20"/>
              </w:rPr>
              <w:t>Способы и методы решения поставленных задач:</w:t>
            </w:r>
          </w:p>
          <w:p w14:paraId="2295A749" w14:textId="2DE212E3" w:rsidR="005B728A" w:rsidRPr="00ED03EF" w:rsidRDefault="00F53900" w:rsidP="005B728A">
            <w:pPr>
              <w:jc w:val="both"/>
              <w:rPr>
                <w:rFonts w:ascii="Times New Roman" w:hAnsi="Times New Roman" w:cs="Times New Roman"/>
                <w:szCs w:val="20"/>
              </w:rPr>
            </w:pPr>
            <w:r>
              <w:rPr>
                <w:rFonts w:ascii="Times New Roman" w:hAnsi="Times New Roman" w:cs="Times New Roman"/>
                <w:szCs w:val="20"/>
              </w:rPr>
              <w:t>1</w:t>
            </w:r>
            <w:r w:rsidR="005B728A" w:rsidRPr="00ED03EF">
              <w:rPr>
                <w:rFonts w:ascii="Times New Roman" w:hAnsi="Times New Roman" w:cs="Times New Roman"/>
                <w:szCs w:val="20"/>
              </w:rPr>
              <w:t xml:space="preserve">. Основные характеристики плазменно-пучкового разряда планируется исследовать с использованием следующих методик: Для исследования спектров поглощения и пропускания будут использованы время разрешенные методы лазерной абсорбционной и эмиссионной спектроскопии с наносекундным временным разрешением. Также будут использованы: методы </w:t>
            </w:r>
            <w:proofErr w:type="spellStart"/>
            <w:r w:rsidR="005B728A" w:rsidRPr="00ED03EF">
              <w:rPr>
                <w:rFonts w:ascii="Times New Roman" w:hAnsi="Times New Roman" w:cs="Times New Roman"/>
                <w:szCs w:val="20"/>
              </w:rPr>
              <w:t>фоторегистрации</w:t>
            </w:r>
            <w:proofErr w:type="spellEnd"/>
            <w:r w:rsidR="005B728A" w:rsidRPr="00ED03EF">
              <w:rPr>
                <w:rFonts w:ascii="Times New Roman" w:hAnsi="Times New Roman" w:cs="Times New Roman"/>
                <w:szCs w:val="20"/>
              </w:rPr>
              <w:t xml:space="preserve"> пространственного распределения оптического излучения с использованием высокоскоростной система </w:t>
            </w:r>
            <w:proofErr w:type="spellStart"/>
            <w:r w:rsidR="005B728A" w:rsidRPr="00ED03EF">
              <w:rPr>
                <w:rFonts w:ascii="Times New Roman" w:hAnsi="Times New Roman" w:cs="Times New Roman"/>
                <w:szCs w:val="20"/>
              </w:rPr>
              <w:t>фотодетектирования</w:t>
            </w:r>
            <w:proofErr w:type="spellEnd"/>
            <w:r w:rsidR="005B728A" w:rsidRPr="00ED03EF">
              <w:rPr>
                <w:rFonts w:ascii="Times New Roman" w:hAnsi="Times New Roman" w:cs="Times New Roman"/>
                <w:szCs w:val="20"/>
              </w:rPr>
              <w:t xml:space="preserve"> на базе спектрографа изображения SP2358/PIMax3: 1024i (</w:t>
            </w:r>
            <w:proofErr w:type="spellStart"/>
            <w:r w:rsidR="005B728A" w:rsidRPr="00ED03EF">
              <w:rPr>
                <w:rFonts w:ascii="Times New Roman" w:hAnsi="Times New Roman" w:cs="Times New Roman"/>
                <w:szCs w:val="20"/>
              </w:rPr>
              <w:t>Princeton</w:t>
            </w:r>
            <w:proofErr w:type="spellEnd"/>
            <w:r w:rsidR="005B728A" w:rsidRPr="00ED03EF">
              <w:rPr>
                <w:rFonts w:ascii="Times New Roman" w:hAnsi="Times New Roman" w:cs="Times New Roman"/>
                <w:szCs w:val="20"/>
              </w:rPr>
              <w:t xml:space="preserve"> </w:t>
            </w:r>
            <w:proofErr w:type="spellStart"/>
            <w:r w:rsidR="005B728A" w:rsidRPr="00ED03EF">
              <w:rPr>
                <w:rFonts w:ascii="Times New Roman" w:hAnsi="Times New Roman" w:cs="Times New Roman"/>
                <w:szCs w:val="20"/>
              </w:rPr>
              <w:t>Instruments</w:t>
            </w:r>
            <w:proofErr w:type="spellEnd"/>
            <w:r w:rsidR="005B728A" w:rsidRPr="00ED03EF">
              <w:rPr>
                <w:rFonts w:ascii="Times New Roman" w:hAnsi="Times New Roman" w:cs="Times New Roman"/>
                <w:szCs w:val="20"/>
              </w:rPr>
              <w:t xml:space="preserve">, США); методы оптической эмиссионной спектроскопии, поляризационной спектроскопии и лазерной абсорбционной спектроскопии с наносекундным временным разрешением для с использованием многофункционального экспериментального лазерно-спектрометрического комплекса на базе монохроматора/спектрографа MS 7504i с цифровой регистрацией оптических спектров с использованием CCD-детектора HS102H-2048/14 </w:t>
            </w:r>
            <w:r w:rsidR="005B728A" w:rsidRPr="00ED03EF">
              <w:rPr>
                <w:rFonts w:ascii="Times New Roman" w:hAnsi="Times New Roman" w:cs="Times New Roman"/>
                <w:szCs w:val="20"/>
              </w:rPr>
              <w:lastRenderedPageBreak/>
              <w:t>(</w:t>
            </w:r>
            <w:proofErr w:type="spellStart"/>
            <w:r w:rsidR="005B728A" w:rsidRPr="00ED03EF">
              <w:rPr>
                <w:rFonts w:ascii="Times New Roman" w:hAnsi="Times New Roman" w:cs="Times New Roman"/>
                <w:szCs w:val="20"/>
              </w:rPr>
              <w:t>Hamamatsu</w:t>
            </w:r>
            <w:proofErr w:type="spellEnd"/>
            <w:r w:rsidR="005B728A" w:rsidRPr="00ED03EF">
              <w:rPr>
                <w:rFonts w:ascii="Times New Roman" w:hAnsi="Times New Roman" w:cs="Times New Roman"/>
                <w:szCs w:val="20"/>
              </w:rPr>
              <w:t xml:space="preserve">, Япония) в диапазоне длин волн 200 </w:t>
            </w:r>
            <w:proofErr w:type="spellStart"/>
            <w:r w:rsidR="005B728A" w:rsidRPr="00ED03EF">
              <w:rPr>
                <w:rFonts w:ascii="Times New Roman" w:hAnsi="Times New Roman" w:cs="Times New Roman"/>
                <w:szCs w:val="20"/>
              </w:rPr>
              <w:t>нм</w:t>
            </w:r>
            <w:proofErr w:type="spellEnd"/>
            <w:r w:rsidR="005B728A" w:rsidRPr="00ED03EF">
              <w:rPr>
                <w:rFonts w:ascii="Times New Roman" w:hAnsi="Times New Roman" w:cs="Times New Roman"/>
                <w:szCs w:val="20"/>
              </w:rPr>
              <w:t xml:space="preserve"> -1100 </w:t>
            </w:r>
            <w:proofErr w:type="spellStart"/>
            <w:r w:rsidR="005B728A" w:rsidRPr="00ED03EF">
              <w:rPr>
                <w:rFonts w:ascii="Times New Roman" w:hAnsi="Times New Roman" w:cs="Times New Roman"/>
                <w:szCs w:val="20"/>
              </w:rPr>
              <w:t>нм</w:t>
            </w:r>
            <w:proofErr w:type="spellEnd"/>
            <w:r w:rsidR="005B728A" w:rsidRPr="00ED03EF">
              <w:rPr>
                <w:rFonts w:ascii="Times New Roman" w:hAnsi="Times New Roman" w:cs="Times New Roman"/>
                <w:szCs w:val="20"/>
              </w:rPr>
              <w:t>.</w:t>
            </w:r>
          </w:p>
          <w:p w14:paraId="5D6C01F0" w14:textId="6D12D9CC"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Представленный проект научных исследований базируется на многолетнем опыте работы коллектива проекта по исследованию импульсных электрических разрядов, электрического пробоя газовых промежутков, спектроскопии нестационарной неравновесной плазмы.</w:t>
            </w:r>
          </w:p>
          <w:p w14:paraId="4D5C8658" w14:textId="19713FBD"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rPr>
              <w:t xml:space="preserve">1.Ашурбеков Н.А., </w:t>
            </w:r>
            <w:proofErr w:type="spellStart"/>
            <w:r w:rsidRPr="00ED03EF">
              <w:rPr>
                <w:rFonts w:ascii="Times New Roman" w:hAnsi="Times New Roman" w:cs="Times New Roman"/>
                <w:szCs w:val="20"/>
              </w:rPr>
              <w:t>Иминов</w:t>
            </w:r>
            <w:proofErr w:type="spellEnd"/>
            <w:r w:rsidRPr="00ED03EF">
              <w:rPr>
                <w:rFonts w:ascii="Times New Roman" w:hAnsi="Times New Roman" w:cs="Times New Roman"/>
                <w:szCs w:val="20"/>
              </w:rPr>
              <w:t xml:space="preserve"> К.О., </w:t>
            </w:r>
            <w:proofErr w:type="spellStart"/>
            <w:r w:rsidRPr="00ED03EF">
              <w:rPr>
                <w:rFonts w:ascii="Times New Roman" w:hAnsi="Times New Roman" w:cs="Times New Roman"/>
                <w:szCs w:val="20"/>
              </w:rPr>
              <w:t>Шахсинов</w:t>
            </w:r>
            <w:proofErr w:type="spellEnd"/>
            <w:r w:rsidRPr="00ED03EF">
              <w:rPr>
                <w:rFonts w:ascii="Times New Roman" w:hAnsi="Times New Roman" w:cs="Times New Roman"/>
                <w:szCs w:val="20"/>
              </w:rPr>
              <w:t xml:space="preserve"> Г.Ш., Рамазанов А.Р. Роль высокоэнергетичных электронов при формировании нестационарных оптических спектров излучения и пропускания плазмы за фронтом высокоскоростных волн ионизации // Теплофизика высоких температур. </w:t>
            </w:r>
            <w:r w:rsidRPr="00ED03EF">
              <w:rPr>
                <w:rFonts w:ascii="Times New Roman" w:hAnsi="Times New Roman" w:cs="Times New Roman"/>
                <w:szCs w:val="20"/>
                <w:lang w:val="en-US"/>
              </w:rPr>
              <w:t xml:space="preserve">2015.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53. № 5. </w:t>
            </w:r>
            <w:r w:rsidRPr="00ED03EF">
              <w:rPr>
                <w:rFonts w:ascii="Times New Roman" w:hAnsi="Times New Roman" w:cs="Times New Roman"/>
                <w:szCs w:val="20"/>
              </w:rPr>
              <w:t>С</w:t>
            </w:r>
            <w:r w:rsidRPr="00ED03EF">
              <w:rPr>
                <w:rFonts w:ascii="Times New Roman" w:hAnsi="Times New Roman" w:cs="Times New Roman"/>
                <w:szCs w:val="20"/>
                <w:lang w:val="en-US"/>
              </w:rPr>
              <w:t>. 664.</w:t>
            </w:r>
          </w:p>
          <w:p w14:paraId="6E10590F" w14:textId="1B5ACDD7"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2.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K.O.,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G.S., </w:t>
            </w:r>
            <w:proofErr w:type="spellStart"/>
            <w:r w:rsidRPr="00ED03EF">
              <w:rPr>
                <w:rFonts w:ascii="Times New Roman" w:hAnsi="Times New Roman" w:cs="Times New Roman"/>
                <w:szCs w:val="20"/>
                <w:lang w:val="en-US"/>
              </w:rPr>
              <w:t>Zakaryaeva</w:t>
            </w:r>
            <w:proofErr w:type="spellEnd"/>
            <w:r w:rsidRPr="00ED03EF">
              <w:rPr>
                <w:rFonts w:ascii="Times New Roman" w:hAnsi="Times New Roman" w:cs="Times New Roman"/>
                <w:szCs w:val="20"/>
                <w:lang w:val="en-US"/>
              </w:rPr>
              <w:t xml:space="preserve"> M.Z., </w:t>
            </w:r>
            <w:proofErr w:type="spellStart"/>
            <w:r w:rsidRPr="00ED03EF">
              <w:rPr>
                <w:rFonts w:ascii="Times New Roman" w:hAnsi="Times New Roman" w:cs="Times New Roman"/>
                <w:szCs w:val="20"/>
                <w:lang w:val="en-US"/>
              </w:rPr>
              <w:t>Rabadanov</w:t>
            </w:r>
            <w:proofErr w:type="spellEnd"/>
            <w:r w:rsidRPr="00ED03EF">
              <w:rPr>
                <w:rFonts w:ascii="Times New Roman" w:hAnsi="Times New Roman" w:cs="Times New Roman"/>
                <w:szCs w:val="20"/>
                <w:lang w:val="en-US"/>
              </w:rPr>
              <w:t xml:space="preserve"> K.M. The dynamics of a nanosecond gas discharge development with an extended slot cathode in argon // Plasma Science and Technology. 2020.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22. № 12. </w:t>
            </w:r>
            <w:r w:rsidRPr="00ED03EF">
              <w:rPr>
                <w:rFonts w:ascii="Times New Roman" w:hAnsi="Times New Roman" w:cs="Times New Roman"/>
                <w:szCs w:val="20"/>
              </w:rPr>
              <w:t>С</w:t>
            </w:r>
            <w:r w:rsidRPr="00ED03EF">
              <w:rPr>
                <w:rFonts w:ascii="Times New Roman" w:hAnsi="Times New Roman" w:cs="Times New Roman"/>
                <w:szCs w:val="20"/>
                <w:lang w:val="en-US"/>
              </w:rPr>
              <w:t>. 125403.</w:t>
            </w:r>
          </w:p>
          <w:p w14:paraId="065F0ED6" w14:textId="62089E95"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3. Li S., </w:t>
            </w:r>
            <w:proofErr w:type="spellStart"/>
            <w:r w:rsidRPr="00ED03EF">
              <w:rPr>
                <w:rFonts w:ascii="Times New Roman" w:hAnsi="Times New Roman" w:cs="Times New Roman"/>
                <w:szCs w:val="20"/>
                <w:lang w:val="en-US"/>
              </w:rPr>
              <w:t>Bogdanov</w:t>
            </w:r>
            <w:proofErr w:type="spellEnd"/>
            <w:r w:rsidRPr="00ED03EF">
              <w:rPr>
                <w:rFonts w:ascii="Times New Roman" w:hAnsi="Times New Roman" w:cs="Times New Roman"/>
                <w:szCs w:val="20"/>
                <w:lang w:val="en-US"/>
              </w:rPr>
              <w:t xml:space="preserve"> E.A., </w:t>
            </w:r>
            <w:proofErr w:type="spellStart"/>
            <w:r w:rsidRPr="00ED03EF">
              <w:rPr>
                <w:rFonts w:ascii="Times New Roman" w:hAnsi="Times New Roman" w:cs="Times New Roman"/>
                <w:szCs w:val="20"/>
                <w:lang w:val="en-US"/>
              </w:rPr>
              <w:t>Kudryavtsev</w:t>
            </w:r>
            <w:proofErr w:type="spellEnd"/>
            <w:r w:rsidRPr="00ED03EF">
              <w:rPr>
                <w:rFonts w:ascii="Times New Roman" w:hAnsi="Times New Roman" w:cs="Times New Roman"/>
                <w:szCs w:val="20"/>
                <w:lang w:val="en-US"/>
              </w:rPr>
              <w:t xml:space="preserve"> A.A., Yuan C., Zhou Z., </w:t>
            </w:r>
            <w:proofErr w:type="spellStart"/>
            <w:r w:rsidRPr="00ED03EF">
              <w:rPr>
                <w:rFonts w:ascii="Times New Roman" w:hAnsi="Times New Roman" w:cs="Times New Roman"/>
                <w:szCs w:val="20"/>
                <w:lang w:val="en-US"/>
              </w:rPr>
              <w:t>Rabadanov</w:t>
            </w:r>
            <w:proofErr w:type="spellEnd"/>
            <w:r w:rsidRPr="00ED03EF">
              <w:rPr>
                <w:rFonts w:ascii="Times New Roman" w:hAnsi="Times New Roman" w:cs="Times New Roman"/>
                <w:szCs w:val="20"/>
                <w:lang w:val="en-US"/>
              </w:rPr>
              <w:t xml:space="preserve"> K.M.,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Features of the </w:t>
            </w:r>
            <w:proofErr w:type="spellStart"/>
            <w:r w:rsidRPr="00ED03EF">
              <w:rPr>
                <w:rFonts w:ascii="Times New Roman" w:hAnsi="Times New Roman" w:cs="Times New Roman"/>
                <w:szCs w:val="20"/>
                <w:lang w:val="en-US"/>
              </w:rPr>
              <w:t>eedf</w:t>
            </w:r>
            <w:proofErr w:type="spellEnd"/>
            <w:r w:rsidRPr="00ED03EF">
              <w:rPr>
                <w:rFonts w:ascii="Times New Roman" w:hAnsi="Times New Roman" w:cs="Times New Roman"/>
                <w:szCs w:val="20"/>
                <w:lang w:val="en-US"/>
              </w:rPr>
              <w:t xml:space="preserve"> formation in the dusty plasma of the positive column of a glow discharge // Plasma Sources Science and Technology. 2021.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30. № 4. </w:t>
            </w:r>
            <w:r w:rsidRPr="00ED03EF">
              <w:rPr>
                <w:rFonts w:ascii="Times New Roman" w:hAnsi="Times New Roman" w:cs="Times New Roman"/>
                <w:szCs w:val="20"/>
              </w:rPr>
              <w:t>С</w:t>
            </w:r>
            <w:r w:rsidRPr="00ED03EF">
              <w:rPr>
                <w:rFonts w:ascii="Times New Roman" w:hAnsi="Times New Roman" w:cs="Times New Roman"/>
                <w:szCs w:val="20"/>
                <w:lang w:val="en-US"/>
              </w:rPr>
              <w:t>. 047001.</w:t>
            </w:r>
          </w:p>
          <w:p w14:paraId="381A475F" w14:textId="35F827E3"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4. N A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K O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G S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and A R </w:t>
            </w:r>
            <w:proofErr w:type="spellStart"/>
            <w:r w:rsidRPr="00ED03EF">
              <w:rPr>
                <w:rFonts w:ascii="Times New Roman" w:hAnsi="Times New Roman" w:cs="Times New Roman"/>
                <w:szCs w:val="20"/>
                <w:lang w:val="en-US"/>
              </w:rPr>
              <w:t>Ramazanov</w:t>
            </w:r>
            <w:proofErr w:type="spellEnd"/>
            <w:r w:rsidRPr="00ED03EF">
              <w:rPr>
                <w:rFonts w:ascii="Times New Roman" w:hAnsi="Times New Roman" w:cs="Times New Roman"/>
                <w:szCs w:val="20"/>
                <w:lang w:val="en-US"/>
              </w:rPr>
              <w:t xml:space="preserve"> Low-energy ions source of plane geometry on the basis of plasma-beam discharge with a slot cathode // IOP Conf. Series: Journal of</w:t>
            </w:r>
            <w:r w:rsidRPr="00614ECB">
              <w:rPr>
                <w:rFonts w:ascii="Times New Roman" w:hAnsi="Times New Roman" w:cs="Times New Roman"/>
                <w:szCs w:val="20"/>
                <w:lang w:val="en-US"/>
              </w:rPr>
              <w:t xml:space="preserve"> </w:t>
            </w:r>
            <w:r w:rsidRPr="00ED03EF">
              <w:rPr>
                <w:rFonts w:ascii="Times New Roman" w:hAnsi="Times New Roman" w:cs="Times New Roman"/>
                <w:szCs w:val="20"/>
                <w:lang w:val="en-US"/>
              </w:rPr>
              <w:t>Physics: Conf. Series 1115 (2018) 022036</w:t>
            </w:r>
          </w:p>
          <w:p w14:paraId="22A2EB23" w14:textId="14399134"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5.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K.O.,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G.S. The role of high-energy electrons in the formation of the transverse profile of high-speed ionization wave fronts in gases // Journal of Physics: Conference Series. 2017.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830. № 1. </w:t>
            </w:r>
            <w:r w:rsidRPr="00ED03EF">
              <w:rPr>
                <w:rFonts w:ascii="Times New Roman" w:hAnsi="Times New Roman" w:cs="Times New Roman"/>
                <w:szCs w:val="20"/>
              </w:rPr>
              <w:t>С</w:t>
            </w:r>
            <w:r w:rsidRPr="00ED03EF">
              <w:rPr>
                <w:rFonts w:ascii="Times New Roman" w:hAnsi="Times New Roman" w:cs="Times New Roman"/>
                <w:szCs w:val="20"/>
                <w:lang w:val="en-US"/>
              </w:rPr>
              <w:t>. 012026.</w:t>
            </w:r>
          </w:p>
          <w:p w14:paraId="347B1F24" w14:textId="2AAF09EE"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6.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K.O.,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G.S., Popov O.A. Current self-limitation in a transverse nanosecond discharge with a slotted cathode //Plasma Science and Technology. 2017.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19. № 3. </w:t>
            </w:r>
            <w:r w:rsidRPr="00ED03EF">
              <w:rPr>
                <w:rFonts w:ascii="Times New Roman" w:hAnsi="Times New Roman" w:cs="Times New Roman"/>
                <w:szCs w:val="20"/>
              </w:rPr>
              <w:t>С</w:t>
            </w:r>
            <w:r w:rsidRPr="00ED03EF">
              <w:rPr>
                <w:rFonts w:ascii="Times New Roman" w:hAnsi="Times New Roman" w:cs="Times New Roman"/>
                <w:szCs w:val="20"/>
                <w:lang w:val="en-US"/>
              </w:rPr>
              <w:t>.</w:t>
            </w:r>
            <w:r w:rsidRPr="00ED03EF">
              <w:rPr>
                <w:rFonts w:ascii="Times New Roman" w:hAnsi="Times New Roman" w:cs="Times New Roman"/>
                <w:szCs w:val="20"/>
              </w:rPr>
              <w:t xml:space="preserve"> </w:t>
            </w:r>
            <w:r w:rsidRPr="00ED03EF">
              <w:rPr>
                <w:rFonts w:ascii="Times New Roman" w:hAnsi="Times New Roman" w:cs="Times New Roman"/>
                <w:szCs w:val="20"/>
                <w:lang w:val="en-US"/>
              </w:rPr>
              <w:t>035401.</w:t>
            </w:r>
          </w:p>
          <w:p w14:paraId="0376469D" w14:textId="623F610D" w:rsidR="005B728A" w:rsidRPr="00ED03EF" w:rsidRDefault="005B728A" w:rsidP="005B728A">
            <w:pPr>
              <w:jc w:val="both"/>
              <w:rPr>
                <w:rFonts w:ascii="Times New Roman" w:hAnsi="Times New Roman" w:cs="Times New Roman"/>
                <w:szCs w:val="20"/>
                <w:lang w:val="en-US"/>
              </w:rPr>
            </w:pPr>
          </w:p>
        </w:tc>
      </w:tr>
      <w:tr w:rsidR="00022B53" w:rsidRPr="00ED03EF" w14:paraId="0F666F34" w14:textId="77777777">
        <w:tc>
          <w:tcPr>
            <w:tcW w:w="568" w:type="dxa"/>
          </w:tcPr>
          <w:p w14:paraId="1B98B97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21</w:t>
            </w:r>
          </w:p>
        </w:tc>
        <w:tc>
          <w:tcPr>
            <w:tcW w:w="4683" w:type="dxa"/>
          </w:tcPr>
          <w:p w14:paraId="4D0F5D33"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 xml:space="preserve">«Задел». Уровень готовности продукта </w:t>
            </w:r>
            <w:r w:rsidRPr="00ED03EF">
              <w:rPr>
                <w:rFonts w:ascii="Times New Roman" w:hAnsi="Times New Roman" w:cs="Times New Roman"/>
                <w:b/>
                <w:bCs/>
                <w:lang w:val="en-US"/>
              </w:rPr>
              <w:t>TRL</w:t>
            </w:r>
          </w:p>
          <w:p w14:paraId="617740FF" w14:textId="77777777" w:rsidR="00022B53" w:rsidRPr="00ED03EF" w:rsidRDefault="00022B53">
            <w:pPr>
              <w:keepLines/>
              <w:spacing w:after="0"/>
              <w:rPr>
                <w:rFonts w:ascii="Times New Roman" w:hAnsi="Times New Roman" w:cs="Times New Roman"/>
                <w:bCs/>
              </w:rPr>
            </w:pPr>
          </w:p>
          <w:p w14:paraId="37055DD0"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указать максимально емко и кратко, насколько проработан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 xml:space="preserve"> дальше</w:t>
            </w:r>
          </w:p>
        </w:tc>
        <w:tc>
          <w:tcPr>
            <w:tcW w:w="5381" w:type="dxa"/>
          </w:tcPr>
          <w:p w14:paraId="16C4C4FA" w14:textId="77777777" w:rsidR="00022B53" w:rsidRPr="00ED03EF" w:rsidRDefault="00955100" w:rsidP="00955100">
            <w:pPr>
              <w:jc w:val="both"/>
              <w:rPr>
                <w:rFonts w:ascii="Times New Roman" w:hAnsi="Times New Roman" w:cs="Times New Roman"/>
                <w:szCs w:val="20"/>
              </w:rPr>
            </w:pPr>
            <w:r w:rsidRPr="00ED03EF">
              <w:rPr>
                <w:rFonts w:ascii="Times New Roman" w:hAnsi="Times New Roman" w:cs="Times New Roman"/>
                <w:szCs w:val="20"/>
                <w:lang w:val="en-US"/>
              </w:rPr>
              <w:t>TRL</w:t>
            </w:r>
            <w:r w:rsidRPr="00ED03EF">
              <w:rPr>
                <w:rFonts w:ascii="Times New Roman" w:hAnsi="Times New Roman" w:cs="Times New Roman"/>
                <w:szCs w:val="20"/>
              </w:rPr>
              <w:t xml:space="preserve"> 5 </w:t>
            </w:r>
          </w:p>
          <w:p w14:paraId="63ECD2F8" w14:textId="5DCBB813" w:rsidR="00955100" w:rsidRPr="00ED03EF" w:rsidRDefault="00955100" w:rsidP="00955100">
            <w:pPr>
              <w:jc w:val="both"/>
              <w:rPr>
                <w:rFonts w:ascii="Times New Roman" w:hAnsi="Times New Roman" w:cs="Times New Roman"/>
                <w:szCs w:val="20"/>
              </w:rPr>
            </w:pPr>
            <w:r w:rsidRPr="00ED03EF">
              <w:rPr>
                <w:rFonts w:ascii="Times New Roman" w:hAnsi="Times New Roman" w:cs="Times New Roman"/>
                <w:szCs w:val="20"/>
              </w:rPr>
              <w:t>Работоспособность технологии может быть продемонстрирована на детализированном макете в условиях, приближенных к реальным.</w:t>
            </w:r>
          </w:p>
        </w:tc>
      </w:tr>
      <w:tr w:rsidR="00022B53" w:rsidRPr="00ED03EF" w14:paraId="791BA9B9" w14:textId="77777777">
        <w:tc>
          <w:tcPr>
            <w:tcW w:w="568" w:type="dxa"/>
          </w:tcPr>
          <w:p w14:paraId="67C4E21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22</w:t>
            </w:r>
          </w:p>
        </w:tc>
        <w:tc>
          <w:tcPr>
            <w:tcW w:w="4683" w:type="dxa"/>
          </w:tcPr>
          <w:p w14:paraId="0721D7FC"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ED03EF" w:rsidRDefault="00022B53">
            <w:pPr>
              <w:keepLines/>
              <w:spacing w:after="0"/>
              <w:rPr>
                <w:rFonts w:ascii="Times New Roman" w:hAnsi="Times New Roman" w:cs="Times New Roman"/>
                <w:bCs/>
              </w:rPr>
            </w:pPr>
          </w:p>
        </w:tc>
        <w:tc>
          <w:tcPr>
            <w:tcW w:w="5381" w:type="dxa"/>
          </w:tcPr>
          <w:p w14:paraId="52847BE6" w14:textId="33984B5C" w:rsidR="00181F6E" w:rsidRPr="00ED03EF" w:rsidRDefault="00DB0FB4" w:rsidP="00181F6E">
            <w:pPr>
              <w:spacing w:after="0" w:line="240" w:lineRule="auto"/>
              <w:ind w:firstLine="360"/>
              <w:jc w:val="both"/>
              <w:rPr>
                <w:rFonts w:ascii="Times New Roman" w:hAnsi="Times New Roman" w:cs="Times New Roman"/>
                <w:szCs w:val="20"/>
              </w:rPr>
            </w:pPr>
            <w:r w:rsidRPr="00ED03EF">
              <w:rPr>
                <w:rFonts w:ascii="Times New Roman" w:hAnsi="Times New Roman" w:cs="Times New Roman"/>
                <w:szCs w:val="20"/>
              </w:rPr>
              <w:lastRenderedPageBreak/>
              <w:t xml:space="preserve">Проект соответствует </w:t>
            </w:r>
            <w:r w:rsidR="00181F6E" w:rsidRPr="00ED03EF">
              <w:rPr>
                <w:rFonts w:ascii="Times New Roman" w:hAnsi="Times New Roman" w:cs="Times New Roman"/>
                <w:szCs w:val="20"/>
              </w:rPr>
              <w:t>научно-техническим приоритетам</w:t>
            </w:r>
            <w:r w:rsidR="00181F6E" w:rsidRPr="00ED03EF">
              <w:rPr>
                <w:sz w:val="24"/>
              </w:rPr>
              <w:t xml:space="preserve"> </w:t>
            </w:r>
            <w:r w:rsidR="00181F6E" w:rsidRPr="00ED03EF">
              <w:rPr>
                <w:rFonts w:ascii="Times New Roman" w:hAnsi="Times New Roman" w:cs="Times New Roman"/>
                <w:szCs w:val="20"/>
              </w:rPr>
              <w:t>образовательной организации:</w:t>
            </w:r>
          </w:p>
          <w:p w14:paraId="32BED116" w14:textId="77777777" w:rsidR="002B5B2B" w:rsidRPr="00ED03EF" w:rsidRDefault="00181F6E" w:rsidP="002B5B2B">
            <w:pPr>
              <w:pStyle w:val="aff0"/>
              <w:numPr>
                <w:ilvl w:val="0"/>
                <w:numId w:val="15"/>
              </w:numPr>
              <w:rPr>
                <w:szCs w:val="20"/>
                <w:lang w:val="ru-RU"/>
              </w:rPr>
            </w:pPr>
            <w:r w:rsidRPr="00ED03EF">
              <w:rPr>
                <w:szCs w:val="20"/>
                <w:lang w:val="ru-RU"/>
              </w:rPr>
              <w:t xml:space="preserve">разработка конструкций (дизайна) </w:t>
            </w:r>
            <w:r w:rsidRPr="00ED03EF">
              <w:rPr>
                <w:szCs w:val="20"/>
                <w:lang w:val="ru-RU"/>
              </w:rPr>
              <w:lastRenderedPageBreak/>
              <w:t xml:space="preserve">АСО/МСО и АСТ реакторов для их коммерческого производства и широкомасштабного использования в качестве наукоемкого, высокотехнологичного научного оборудования и практических приложений; </w:t>
            </w:r>
          </w:p>
          <w:p w14:paraId="382C46E0" w14:textId="09984C96" w:rsidR="00181F6E" w:rsidRPr="00ED03EF" w:rsidRDefault="00181F6E" w:rsidP="002B5B2B">
            <w:pPr>
              <w:pStyle w:val="aff0"/>
              <w:numPr>
                <w:ilvl w:val="0"/>
                <w:numId w:val="15"/>
              </w:numPr>
              <w:rPr>
                <w:szCs w:val="20"/>
                <w:lang w:val="ru-RU"/>
              </w:rPr>
            </w:pPr>
            <w:r w:rsidRPr="00ED03EF">
              <w:rPr>
                <w:szCs w:val="20"/>
                <w:lang w:val="ru-RU"/>
              </w:rPr>
              <w:t xml:space="preserve">разработка высокоэффективных плазменных реакторов нового поколения для многофункциональных прецизионных аддитивных плазма-стимулированных технологий АСО/МСО и АСТ; </w:t>
            </w:r>
          </w:p>
          <w:p w14:paraId="319C07A6" w14:textId="77777777" w:rsidR="00FC7FB0" w:rsidRPr="00ED03EF" w:rsidRDefault="00FC7FB0" w:rsidP="00181F6E">
            <w:pPr>
              <w:jc w:val="both"/>
              <w:rPr>
                <w:rFonts w:ascii="Times New Roman" w:hAnsi="Times New Roman" w:cs="Times New Roman"/>
                <w:szCs w:val="20"/>
              </w:rPr>
            </w:pPr>
          </w:p>
          <w:p w14:paraId="788A9FA6" w14:textId="799C4515" w:rsidR="00022B53" w:rsidRPr="00ED03EF" w:rsidRDefault="009B2751" w:rsidP="00181F6E">
            <w:pPr>
              <w:jc w:val="both"/>
              <w:rPr>
                <w:rFonts w:ascii="Times New Roman" w:hAnsi="Times New Roman" w:cs="Times New Roman"/>
                <w:szCs w:val="20"/>
              </w:rPr>
            </w:pPr>
            <w:r w:rsidRPr="00ED03EF">
              <w:rPr>
                <w:rFonts w:ascii="Times New Roman" w:hAnsi="Times New Roman" w:cs="Times New Roman"/>
                <w:szCs w:val="20"/>
              </w:rPr>
              <w:t>Проект соответствует плану научно-исследовательской деятельности ФГБОУ ВО Дагестанский государственный университет</w:t>
            </w:r>
            <w:r w:rsidR="00FC7FB0" w:rsidRPr="00ED03EF">
              <w:rPr>
                <w:rFonts w:ascii="Times New Roman" w:hAnsi="Times New Roman" w:cs="Times New Roman"/>
                <w:szCs w:val="20"/>
              </w:rPr>
              <w:t>.</w:t>
            </w:r>
          </w:p>
        </w:tc>
      </w:tr>
      <w:tr w:rsidR="00022B53" w:rsidRPr="00ED03EF" w14:paraId="7E1149F0" w14:textId="77777777">
        <w:tc>
          <w:tcPr>
            <w:tcW w:w="568" w:type="dxa"/>
          </w:tcPr>
          <w:p w14:paraId="354B1951"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23</w:t>
            </w:r>
          </w:p>
        </w:tc>
        <w:tc>
          <w:tcPr>
            <w:tcW w:w="4683" w:type="dxa"/>
          </w:tcPr>
          <w:p w14:paraId="1D16FCB0"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Каналы продвижения будущего продукта*</w:t>
            </w:r>
          </w:p>
          <w:p w14:paraId="15E8B1A0" w14:textId="77777777" w:rsidR="00022B53" w:rsidRPr="00ED03EF" w:rsidRDefault="00022B53">
            <w:pPr>
              <w:keepLines/>
              <w:spacing w:after="0"/>
              <w:rPr>
                <w:rFonts w:ascii="Times New Roman" w:hAnsi="Times New Roman" w:cs="Times New Roman"/>
                <w:bCs/>
              </w:rPr>
            </w:pPr>
          </w:p>
          <w:p w14:paraId="1AF2F7C2"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606E174F" w:rsidR="00022B53" w:rsidRPr="00ED03EF" w:rsidRDefault="009B2751">
            <w:pPr>
              <w:ind w:firstLine="360"/>
              <w:jc w:val="both"/>
              <w:rPr>
                <w:rFonts w:ascii="Times New Roman" w:hAnsi="Times New Roman" w:cs="Times New Roman"/>
                <w:szCs w:val="20"/>
              </w:rPr>
            </w:pPr>
            <w:r w:rsidRPr="00ED03EF">
              <w:rPr>
                <w:rFonts w:ascii="Times New Roman" w:eastAsia="Times New Roman" w:hAnsi="Times New Roman" w:cs="Times New Roman"/>
                <w:szCs w:val="20"/>
              </w:rPr>
              <w:t>С</w:t>
            </w:r>
            <w:proofErr w:type="spellStart"/>
            <w:r w:rsidRPr="00ED03EF">
              <w:rPr>
                <w:rFonts w:ascii="Times New Roman" w:eastAsia="Times New Roman" w:hAnsi="Times New Roman" w:cs="Times New Roman"/>
                <w:szCs w:val="20"/>
                <w:lang w:val="en-US"/>
              </w:rPr>
              <w:t>ustDev</w:t>
            </w:r>
            <w:proofErr w:type="spellEnd"/>
            <w:r w:rsidRPr="00ED03EF">
              <w:rPr>
                <w:rFonts w:ascii="Times New Roman" w:eastAsia="Times New Roman" w:hAnsi="Times New Roman" w:cs="Times New Roman"/>
                <w:szCs w:val="20"/>
              </w:rPr>
              <w:t>, и</w:t>
            </w:r>
            <w:r w:rsidR="009A7278" w:rsidRPr="00ED03EF">
              <w:rPr>
                <w:rFonts w:ascii="Times New Roman" w:eastAsia="Times New Roman" w:hAnsi="Times New Roman" w:cs="Times New Roman"/>
                <w:szCs w:val="20"/>
              </w:rPr>
              <w:t>нформационный канал продвижения (сайт продвижения компании, тематические конференции, участие в выставках и др.); продажный канал взаимодействия (сайт продвижения компании, партнерские каналы).</w:t>
            </w:r>
          </w:p>
        </w:tc>
      </w:tr>
      <w:tr w:rsidR="00022B53" w:rsidRPr="00ED03EF" w14:paraId="4CA60754" w14:textId="77777777">
        <w:tc>
          <w:tcPr>
            <w:tcW w:w="568" w:type="dxa"/>
          </w:tcPr>
          <w:p w14:paraId="784E88F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24</w:t>
            </w:r>
          </w:p>
        </w:tc>
        <w:tc>
          <w:tcPr>
            <w:tcW w:w="4683" w:type="dxa"/>
          </w:tcPr>
          <w:p w14:paraId="77E9C458"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Каналы сбыта будущего продукта*</w:t>
            </w:r>
          </w:p>
          <w:p w14:paraId="5E1E68F7" w14:textId="77777777" w:rsidR="00022B53" w:rsidRPr="00ED03EF" w:rsidRDefault="00022B53">
            <w:pPr>
              <w:keepLines/>
              <w:spacing w:after="0"/>
              <w:rPr>
                <w:rFonts w:ascii="Times New Roman" w:hAnsi="Times New Roman" w:cs="Times New Roman"/>
                <w:bCs/>
              </w:rPr>
            </w:pPr>
          </w:p>
          <w:p w14:paraId="4FADB574"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Указать какие каналы сбыта планируется использовать для реализации продукта и дать кратко обоснование выбора</w:t>
            </w:r>
          </w:p>
        </w:tc>
        <w:tc>
          <w:tcPr>
            <w:tcW w:w="5381" w:type="dxa"/>
          </w:tcPr>
          <w:p w14:paraId="503A70D7" w14:textId="0D51D388" w:rsidR="00022B53" w:rsidRPr="00ED03EF" w:rsidRDefault="00027AAD">
            <w:pPr>
              <w:ind w:firstLine="360"/>
              <w:jc w:val="both"/>
              <w:rPr>
                <w:rFonts w:ascii="Times New Roman" w:hAnsi="Times New Roman" w:cs="Times New Roman"/>
                <w:szCs w:val="20"/>
              </w:rPr>
            </w:pPr>
            <w:r w:rsidRPr="00ED03EF">
              <w:rPr>
                <w:rFonts w:ascii="Times New Roman" w:hAnsi="Times New Roman" w:cs="Times New Roman"/>
                <w:szCs w:val="20"/>
              </w:rPr>
              <w:t>НИИ</w:t>
            </w:r>
          </w:p>
          <w:p w14:paraId="7EE38340" w14:textId="77777777" w:rsidR="00DD7FCE" w:rsidRPr="00ED03EF" w:rsidRDefault="00DD7FCE">
            <w:pPr>
              <w:ind w:firstLine="360"/>
              <w:jc w:val="both"/>
              <w:rPr>
                <w:rFonts w:ascii="Times New Roman" w:hAnsi="Times New Roman" w:cs="Times New Roman"/>
                <w:szCs w:val="20"/>
              </w:rPr>
            </w:pPr>
            <w:proofErr w:type="spellStart"/>
            <w:r w:rsidRPr="00ED03EF">
              <w:rPr>
                <w:rFonts w:ascii="Times New Roman" w:hAnsi="Times New Roman" w:cs="Times New Roman"/>
                <w:szCs w:val="20"/>
              </w:rPr>
              <w:t>Маркетплейсы</w:t>
            </w:r>
            <w:proofErr w:type="spellEnd"/>
          </w:p>
          <w:p w14:paraId="636D9EC0" w14:textId="77777777" w:rsidR="009A71EF" w:rsidRPr="00ED03EF" w:rsidRDefault="009A71EF">
            <w:pPr>
              <w:ind w:firstLine="360"/>
              <w:jc w:val="both"/>
              <w:rPr>
                <w:rFonts w:ascii="Times New Roman" w:hAnsi="Times New Roman" w:cs="Times New Roman"/>
                <w:szCs w:val="20"/>
              </w:rPr>
            </w:pPr>
            <w:r w:rsidRPr="00ED03EF">
              <w:rPr>
                <w:rFonts w:ascii="Times New Roman" w:hAnsi="Times New Roman" w:cs="Times New Roman"/>
                <w:szCs w:val="20"/>
              </w:rPr>
              <w:t>Личный сайт</w:t>
            </w:r>
          </w:p>
          <w:p w14:paraId="6CA8E57B" w14:textId="2AFCB598" w:rsidR="009A71EF" w:rsidRPr="00ED03EF" w:rsidRDefault="00027AAD">
            <w:pPr>
              <w:ind w:firstLine="360"/>
              <w:jc w:val="both"/>
              <w:rPr>
                <w:rFonts w:ascii="Times New Roman" w:eastAsia="Times New Roman" w:hAnsi="Times New Roman" w:cs="Times New Roman"/>
                <w:szCs w:val="20"/>
              </w:rPr>
            </w:pPr>
            <w:r w:rsidRPr="00ED03EF">
              <w:rPr>
                <w:rFonts w:ascii="Times New Roman" w:eastAsia="Times New Roman" w:hAnsi="Times New Roman" w:cs="Times New Roman"/>
                <w:szCs w:val="20"/>
              </w:rPr>
              <w:t>С</w:t>
            </w:r>
            <w:r w:rsidR="009A71EF" w:rsidRPr="00ED03EF">
              <w:rPr>
                <w:rFonts w:ascii="Times New Roman" w:eastAsia="Times New Roman" w:hAnsi="Times New Roman" w:cs="Times New Roman"/>
                <w:szCs w:val="20"/>
              </w:rPr>
              <w:t>оциальные сети</w:t>
            </w:r>
          </w:p>
          <w:p w14:paraId="5617084B" w14:textId="1A45B56A" w:rsidR="009A71EF" w:rsidRPr="00ED03EF" w:rsidRDefault="00027AAD">
            <w:pPr>
              <w:ind w:firstLine="360"/>
              <w:jc w:val="both"/>
              <w:rPr>
                <w:rFonts w:ascii="Times New Roman" w:hAnsi="Times New Roman" w:cs="Times New Roman"/>
                <w:szCs w:val="20"/>
                <w:lang w:val="en-US"/>
              </w:rPr>
            </w:pPr>
            <w:r w:rsidRPr="00ED03EF">
              <w:rPr>
                <w:rFonts w:ascii="Times New Roman" w:eastAsia="Times New Roman" w:hAnsi="Times New Roman" w:cs="Times New Roman"/>
                <w:szCs w:val="20"/>
              </w:rPr>
              <w:t>Г</w:t>
            </w:r>
            <w:r w:rsidR="009A71EF" w:rsidRPr="00ED03EF">
              <w:rPr>
                <w:rFonts w:ascii="Times New Roman" w:eastAsia="Times New Roman" w:hAnsi="Times New Roman" w:cs="Times New Roman"/>
                <w:szCs w:val="20"/>
              </w:rPr>
              <w:t>осзаказ</w:t>
            </w:r>
          </w:p>
        </w:tc>
      </w:tr>
      <w:tr w:rsidR="00022B53" w:rsidRPr="00ED03EF" w14:paraId="36A0DD56" w14:textId="77777777">
        <w:tc>
          <w:tcPr>
            <w:tcW w:w="568" w:type="dxa"/>
          </w:tcPr>
          <w:p w14:paraId="1873F271" w14:textId="77777777" w:rsidR="00022B53" w:rsidRPr="00ED03EF" w:rsidRDefault="00022B53">
            <w:pPr>
              <w:pStyle w:val="aff8"/>
              <w:jc w:val="center"/>
              <w:rPr>
                <w:rFonts w:ascii="Times New Roman" w:hAnsi="Times New Roman"/>
                <w:iCs/>
                <w:color w:val="auto"/>
                <w:sz w:val="32"/>
                <w:u w:val="none"/>
              </w:rPr>
            </w:pPr>
          </w:p>
        </w:tc>
        <w:tc>
          <w:tcPr>
            <w:tcW w:w="10064" w:type="dxa"/>
            <w:gridSpan w:val="2"/>
          </w:tcPr>
          <w:p w14:paraId="3328931F"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 xml:space="preserve">Характеристика проблемы, на решение которой направлен </w:t>
            </w:r>
            <w:proofErr w:type="spellStart"/>
            <w:r w:rsidRPr="00ED03EF">
              <w:rPr>
                <w:rFonts w:ascii="Times New Roman" w:hAnsi="Times New Roman"/>
                <w:iCs/>
                <w:color w:val="auto"/>
                <w:sz w:val="32"/>
                <w:u w:val="none"/>
              </w:rPr>
              <w:t>стартап</w:t>
            </w:r>
            <w:proofErr w:type="spellEnd"/>
            <w:r w:rsidRPr="00ED03EF">
              <w:rPr>
                <w:rFonts w:ascii="Times New Roman" w:hAnsi="Times New Roman"/>
                <w:iCs/>
                <w:color w:val="auto"/>
                <w:sz w:val="32"/>
                <w:u w:val="none"/>
              </w:rPr>
              <w:t>-проект</w:t>
            </w:r>
          </w:p>
        </w:tc>
      </w:tr>
      <w:tr w:rsidR="00022B53" w:rsidRPr="00ED03EF" w14:paraId="3F8A8E74" w14:textId="77777777">
        <w:tc>
          <w:tcPr>
            <w:tcW w:w="568" w:type="dxa"/>
          </w:tcPr>
          <w:p w14:paraId="5457F43F"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25</w:t>
            </w:r>
          </w:p>
        </w:tc>
        <w:tc>
          <w:tcPr>
            <w:tcW w:w="4683" w:type="dxa"/>
          </w:tcPr>
          <w:p w14:paraId="4D420414"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Описание проблемы*</w:t>
            </w:r>
          </w:p>
          <w:p w14:paraId="78A36262" w14:textId="77777777" w:rsidR="00022B53" w:rsidRPr="00ED03EF" w:rsidRDefault="00022B53">
            <w:pPr>
              <w:keepLines/>
              <w:spacing w:after="0"/>
              <w:rPr>
                <w:rFonts w:ascii="Times New Roman" w:hAnsi="Times New Roman" w:cs="Times New Roman"/>
                <w:bCs/>
              </w:rPr>
            </w:pPr>
          </w:p>
          <w:p w14:paraId="2F0231C1"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Необходимо детально описать проблему, указанную в пункте 9</w:t>
            </w:r>
            <w:r w:rsidRPr="00ED03EF">
              <w:rPr>
                <w:rFonts w:ascii="Times New Roman" w:hAnsi="Times New Roman" w:cs="Times New Roman"/>
                <w:bCs/>
              </w:rPr>
              <w:t xml:space="preserve">  </w:t>
            </w:r>
          </w:p>
        </w:tc>
        <w:tc>
          <w:tcPr>
            <w:tcW w:w="5381" w:type="dxa"/>
          </w:tcPr>
          <w:p w14:paraId="3D7C555B"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Одним из актуальных направлений развития современных цифровых технологий широкого применения является одновременное снижение энергопотребления и размеров </w:t>
            </w:r>
            <w:proofErr w:type="spellStart"/>
            <w:r w:rsidRPr="00ED03EF">
              <w:rPr>
                <w:rFonts w:ascii="Times New Roman" w:hAnsi="Times New Roman" w:cs="Times New Roman"/>
                <w:szCs w:val="20"/>
              </w:rPr>
              <w:t>наноэлектронных</w:t>
            </w:r>
            <w:proofErr w:type="spellEnd"/>
            <w:r w:rsidRPr="00ED03EF">
              <w:rPr>
                <w:rFonts w:ascii="Times New Roman" w:hAnsi="Times New Roman" w:cs="Times New Roman"/>
                <w:szCs w:val="20"/>
              </w:rPr>
              <w:t xml:space="preserve"> устройств. В настоящее время в данном направлении активно разрабатываются компактные многослойные микро и </w:t>
            </w:r>
            <w:proofErr w:type="spellStart"/>
            <w:r w:rsidRPr="00ED03EF">
              <w:rPr>
                <w:rFonts w:ascii="Times New Roman" w:hAnsi="Times New Roman" w:cs="Times New Roman"/>
                <w:szCs w:val="20"/>
              </w:rPr>
              <w:t>наноэлектронные</w:t>
            </w:r>
            <w:proofErr w:type="spellEnd"/>
            <w:r w:rsidRPr="00ED03EF">
              <w:rPr>
                <w:rFonts w:ascii="Times New Roman" w:hAnsi="Times New Roman" w:cs="Times New Roman"/>
                <w:szCs w:val="20"/>
              </w:rPr>
              <w:t xml:space="preserve"> устройства. В их основе лежат технологии нанесения тонких пленок и технологии их контролируемого травления для формирования объемных структур наноэлектроники. Уникальными возможностями для этих целей обладают плазменные технологии, в том числе технологии атомно-слоевого осаждения (АСО) и атомно-слоевого травления (АСТ), которые позволяют управлять свойствами поверхности на уровне отдельных атомарных слоев. </w:t>
            </w:r>
          </w:p>
          <w:p w14:paraId="65E367B6"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Процессы управляемого плазменного осаждения и плазменного травления поверхности материалов микро- и наноэлектроники имеют широкую перспективу практического применения. Принцип этих технологий сводится к использованию продуктов распада молекул и атомов рабочего газа за счет их </w:t>
            </w:r>
            <w:r w:rsidRPr="00ED03EF">
              <w:rPr>
                <w:rFonts w:ascii="Times New Roman" w:hAnsi="Times New Roman" w:cs="Times New Roman"/>
                <w:szCs w:val="20"/>
              </w:rPr>
              <w:lastRenderedPageBreak/>
              <w:t xml:space="preserve">ионизации. Продукты распада газов либо реагируют между собой и осаждаются на поверхности подложки в виде нового соединения, либо реагирует с материалом подложки, и образуют летучие соединения. </w:t>
            </w:r>
          </w:p>
          <w:p w14:paraId="600EA149"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Технология плазменного АСТ представляет растущий интерес для научных и промышленных применений в качестве альтернативы непрерывному травлению и в качестве важного аналога АСО.</w:t>
            </w:r>
          </w:p>
          <w:p w14:paraId="2C4E4423"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Преимущества АСТ на плазменном источнике перед другими технологиями состоит в том, что данная технология позволяет оперировать только одним атомным слоем, то есть является, по сути, цифровой технологией, предоставляющей полный контроль над процессами травления. </w:t>
            </w:r>
          </w:p>
          <w:p w14:paraId="5198CBA7"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Преимущества плазменного атомно-слоевого травления:</w:t>
            </w:r>
          </w:p>
          <w:p w14:paraId="6DC9B6CF"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Низкое повреждение материала при травлении, обусловленное использованием ионов низких энергий</w:t>
            </w:r>
          </w:p>
          <w:p w14:paraId="6E7707AD"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Точный контроль глубины травления</w:t>
            </w:r>
          </w:p>
          <w:p w14:paraId="676E6803"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Удаление ультратонкого слоя</w:t>
            </w:r>
          </w:p>
          <w:p w14:paraId="11993826"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r>
            <w:proofErr w:type="spellStart"/>
            <w:r w:rsidRPr="00ED03EF">
              <w:rPr>
                <w:rFonts w:ascii="Times New Roman" w:hAnsi="Times New Roman" w:cs="Times New Roman"/>
                <w:szCs w:val="20"/>
              </w:rPr>
              <w:t>Самоограничивающее</w:t>
            </w:r>
            <w:proofErr w:type="spellEnd"/>
            <w:r w:rsidRPr="00ED03EF">
              <w:rPr>
                <w:rFonts w:ascii="Times New Roman" w:hAnsi="Times New Roman" w:cs="Times New Roman"/>
                <w:szCs w:val="20"/>
              </w:rPr>
              <w:t xml:space="preserve"> поведение</w:t>
            </w:r>
          </w:p>
          <w:p w14:paraId="3E0BC35A"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Высокая селективность, так как доза газа и энергии ионов может быть адаптирована для минимизации травления слоев маски или подстилающих материалов</w:t>
            </w:r>
          </w:p>
          <w:p w14:paraId="64521A5A"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Скорость травления в меньшей степени зависит от соотношения сторон вытравленных объектов (т. е. уменьшенного ARDE), так как подача радикалов и бомбардировка поверхностных ионов разделены на независимые шаги</w:t>
            </w:r>
          </w:p>
          <w:p w14:paraId="7C45A315" w14:textId="77777777" w:rsidR="00022B53"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Гладкие поверхности травления</w:t>
            </w:r>
          </w:p>
          <w:p w14:paraId="25413F5B"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 xml:space="preserve">Поскольку потребности наноэлектроники развиваются в сторону размеров </w:t>
            </w:r>
            <w:proofErr w:type="spellStart"/>
            <w:r w:rsidRPr="00ED03EF">
              <w:rPr>
                <w:rFonts w:ascii="Times New Roman" w:hAnsi="Times New Roman" w:cs="Times New Roman"/>
                <w:szCs w:val="20"/>
              </w:rPr>
              <w:t>нанометрового</w:t>
            </w:r>
            <w:proofErr w:type="spellEnd"/>
            <w:r w:rsidRPr="00ED03EF">
              <w:rPr>
                <w:rFonts w:ascii="Times New Roman" w:hAnsi="Times New Roman" w:cs="Times New Roman"/>
                <w:szCs w:val="20"/>
              </w:rPr>
              <w:t xml:space="preserve"> масштаба важно иметь технологию, которая позволила бы контролируемым образом модифицировать один и только один </w:t>
            </w:r>
            <w:proofErr w:type="spellStart"/>
            <w:r w:rsidRPr="00ED03EF">
              <w:rPr>
                <w:rFonts w:ascii="Times New Roman" w:hAnsi="Times New Roman" w:cs="Times New Roman"/>
                <w:szCs w:val="20"/>
              </w:rPr>
              <w:t>монослой</w:t>
            </w:r>
            <w:proofErr w:type="spellEnd"/>
            <w:r w:rsidRPr="00ED03EF">
              <w:rPr>
                <w:rFonts w:ascii="Times New Roman" w:hAnsi="Times New Roman" w:cs="Times New Roman"/>
                <w:szCs w:val="20"/>
              </w:rPr>
              <w:t xml:space="preserve"> за один раз, без «повреждения» других слоев материала. Примером такой технологии, как было уже сказано, является технология цифрового атомно-слоевого травления, которая соответствует следующим ключевым требованиям:</w:t>
            </w:r>
          </w:p>
          <w:p w14:paraId="53285C86"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1)</w:t>
            </w:r>
            <w:r w:rsidRPr="00ED03EF">
              <w:rPr>
                <w:rFonts w:ascii="Times New Roman" w:hAnsi="Times New Roman" w:cs="Times New Roman"/>
                <w:szCs w:val="20"/>
              </w:rPr>
              <w:tab/>
              <w:t xml:space="preserve">Точный контроль потока и энергии ионов на поверхностях при их обработке  </w:t>
            </w:r>
          </w:p>
          <w:p w14:paraId="39169FBC"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2)</w:t>
            </w:r>
            <w:r w:rsidRPr="00ED03EF">
              <w:rPr>
                <w:rFonts w:ascii="Times New Roman" w:hAnsi="Times New Roman" w:cs="Times New Roman"/>
                <w:szCs w:val="20"/>
              </w:rPr>
              <w:tab/>
              <w:t>Для очень тонких материалов (например, двухмерных материалов) энергия падающих ионов должна быть равной приблизительно 1 эВ, чтобы минимизировать ущерб при их обработке.</w:t>
            </w:r>
          </w:p>
          <w:p w14:paraId="30804D5F"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 xml:space="preserve">В таких технологиях важными элементами являются плазменные источники, генерирующие энергетически </w:t>
            </w:r>
            <w:r w:rsidRPr="00ED03EF">
              <w:rPr>
                <w:rFonts w:ascii="Times New Roman" w:hAnsi="Times New Roman" w:cs="Times New Roman"/>
                <w:szCs w:val="20"/>
              </w:rPr>
              <w:lastRenderedPageBreak/>
              <w:t xml:space="preserve">и химически активные частицы, удовлетворяющие определенным требованиям. В первую очередь, должны обеспечиваться фиксированный диапазон энергий образующихся частиц и равномерность их генерации на определенных площадях при приемлемых мощностях плазменного источника. </w:t>
            </w:r>
          </w:p>
          <w:p w14:paraId="452505D6"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 xml:space="preserve">Перспективными в этом отношении могут быть плазменные реакторы, в которых использован принцип плазменного катода. Такие системы обеспечивают возможность получения ленточных электронных пучков в области давлений рабочего газа от форвакуумного до нескольких Тор. Одним из типов таких источников ленточных электронных пучков является импульсный поперечный разряд наносекундной длительности с протяженным щелевым катодом. </w:t>
            </w:r>
          </w:p>
          <w:p w14:paraId="73DE6981" w14:textId="77777777" w:rsidR="00A973BF" w:rsidRDefault="00CA639B" w:rsidP="00A973BF">
            <w:pPr>
              <w:jc w:val="both"/>
              <w:rPr>
                <w:rFonts w:ascii="Times New Roman" w:hAnsi="Times New Roman" w:cs="Times New Roman"/>
                <w:szCs w:val="20"/>
              </w:rPr>
            </w:pPr>
            <w:r w:rsidRPr="00CA639B">
              <w:rPr>
                <w:rFonts w:ascii="Times New Roman" w:hAnsi="Times New Roman" w:cs="Times New Roman"/>
                <w:szCs w:val="20"/>
              </w:rPr>
              <w:t>«Плазменный лист» с площадью в десятки квадратных сантиметров может быть использован как протяженный источник энергетически и химически активных частиц, в частности, широкоапертурного эмиттера ионов в поперечном направлении.</w:t>
            </w:r>
          </w:p>
          <w:p w14:paraId="023B7F2D" w14:textId="176DDEC1" w:rsidR="00CA639B" w:rsidRPr="00ED03EF" w:rsidRDefault="00CA639B" w:rsidP="00A973BF">
            <w:pPr>
              <w:jc w:val="both"/>
              <w:rPr>
                <w:rFonts w:ascii="Times New Roman" w:hAnsi="Times New Roman" w:cs="Times New Roman"/>
                <w:szCs w:val="20"/>
              </w:rPr>
            </w:pPr>
            <w:r w:rsidRPr="00CA639B">
              <w:rPr>
                <w:rFonts w:ascii="Times New Roman" w:hAnsi="Times New Roman" w:cs="Times New Roman"/>
                <w:szCs w:val="20"/>
              </w:rPr>
              <w:t>Предлагаемый плазменный источник ленточных электронных пучков может применяться также для обработки поверхностей с целью упрочнения </w:t>
            </w:r>
            <w:proofErr w:type="spellStart"/>
            <w:r w:rsidRPr="00CA639B">
              <w:rPr>
                <w:rFonts w:ascii="Times New Roman" w:hAnsi="Times New Roman" w:cs="Times New Roman"/>
                <w:szCs w:val="20"/>
              </w:rPr>
              <w:t>наноматериалов</w:t>
            </w:r>
            <w:proofErr w:type="spellEnd"/>
            <w:r w:rsidRPr="00CA639B">
              <w:rPr>
                <w:rFonts w:ascii="Times New Roman" w:hAnsi="Times New Roman" w:cs="Times New Roman"/>
                <w:szCs w:val="20"/>
              </w:rPr>
              <w:t>, для дезактивации и дезинфекции поверхностей, для накачки лазерных сред и для создания мощных протяженных газоразрядных источников   излучения.</w:t>
            </w:r>
          </w:p>
        </w:tc>
      </w:tr>
      <w:tr w:rsidR="00022B53" w:rsidRPr="00ED03EF" w14:paraId="03E47A02" w14:textId="77777777">
        <w:tc>
          <w:tcPr>
            <w:tcW w:w="568" w:type="dxa"/>
          </w:tcPr>
          <w:p w14:paraId="4187DF5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26</w:t>
            </w:r>
          </w:p>
        </w:tc>
        <w:tc>
          <w:tcPr>
            <w:tcW w:w="4683" w:type="dxa"/>
          </w:tcPr>
          <w:p w14:paraId="148F1BD7"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Какая часть проблемы решается (может быть решена)*</w:t>
            </w:r>
          </w:p>
          <w:p w14:paraId="512BD2C8" w14:textId="77777777" w:rsidR="00022B53" w:rsidRPr="00ED03EF" w:rsidRDefault="00022B53">
            <w:pPr>
              <w:keepLines/>
              <w:spacing w:after="0"/>
              <w:rPr>
                <w:rFonts w:ascii="Times New Roman" w:hAnsi="Times New Roman" w:cs="Times New Roman"/>
                <w:bCs/>
              </w:rPr>
            </w:pPr>
          </w:p>
          <w:p w14:paraId="19422E08"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-проекта</w:t>
            </w:r>
          </w:p>
        </w:tc>
        <w:tc>
          <w:tcPr>
            <w:tcW w:w="5381" w:type="dxa"/>
          </w:tcPr>
          <w:p w14:paraId="1AECA78D" w14:textId="33C19801" w:rsidR="00022B53" w:rsidRPr="00ED03EF" w:rsidRDefault="00A973BF" w:rsidP="00EA4F31">
            <w:pPr>
              <w:jc w:val="both"/>
              <w:rPr>
                <w:rFonts w:ascii="Times New Roman" w:hAnsi="Times New Roman" w:cs="Times New Roman"/>
                <w:szCs w:val="20"/>
              </w:rPr>
            </w:pPr>
            <w:r w:rsidRPr="00ED03EF">
              <w:rPr>
                <w:rFonts w:ascii="Times New Roman" w:eastAsia="Times New Roman" w:hAnsi="Times New Roman" w:cs="Times New Roman"/>
                <w:szCs w:val="20"/>
              </w:rPr>
              <w:t>Полученные результаты позволят рассмотреть способы управления параметрами электронных потоков.</w:t>
            </w:r>
            <w:r w:rsidR="00DD3C26" w:rsidRPr="00ED03EF">
              <w:rPr>
                <w:rFonts w:ascii="Times New Roman" w:eastAsia="Times New Roman" w:hAnsi="Times New Roman" w:cs="Times New Roman"/>
                <w:szCs w:val="20"/>
              </w:rPr>
              <w:t xml:space="preserve"> Реализация данной идеи позволит в дальнейшем создать прототип установки для уникальной технологии атомно-слоевого травления функциональных материалов 3D структурной наноэлектроники.</w:t>
            </w:r>
          </w:p>
        </w:tc>
      </w:tr>
      <w:tr w:rsidR="00022B53" w:rsidRPr="00ED03EF" w14:paraId="2A073531" w14:textId="77777777">
        <w:tc>
          <w:tcPr>
            <w:tcW w:w="568" w:type="dxa"/>
          </w:tcPr>
          <w:p w14:paraId="6F29518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27</w:t>
            </w:r>
          </w:p>
        </w:tc>
        <w:tc>
          <w:tcPr>
            <w:tcW w:w="4683" w:type="dxa"/>
          </w:tcPr>
          <w:p w14:paraId="1F2987BB"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1748C2C4" w14:textId="77777777" w:rsidR="00022B53" w:rsidRPr="00ED03EF" w:rsidRDefault="00022B53">
            <w:pPr>
              <w:keepLines/>
              <w:spacing w:after="0"/>
              <w:rPr>
                <w:rFonts w:ascii="Times New Roman" w:hAnsi="Times New Roman" w:cs="Times New Roman"/>
                <w:bCs/>
              </w:rPr>
            </w:pPr>
          </w:p>
          <w:p w14:paraId="5D6484A9"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163791B6" w14:textId="77777777" w:rsidR="00FC7FB0" w:rsidRPr="00ED03EF" w:rsidRDefault="00FC7FB0" w:rsidP="00FC7FB0">
            <w:pPr>
              <w:spacing w:after="0"/>
              <w:ind w:firstLine="360"/>
              <w:jc w:val="both"/>
              <w:rPr>
                <w:rFonts w:ascii="Times New Roman" w:hAnsi="Times New Roman" w:cs="Times New Roman"/>
                <w:szCs w:val="20"/>
              </w:rPr>
            </w:pPr>
            <w:r w:rsidRPr="00ED03EF">
              <w:rPr>
                <w:rFonts w:ascii="Times New Roman" w:hAnsi="Times New Roman" w:cs="Times New Roman"/>
                <w:szCs w:val="20"/>
              </w:rPr>
              <w:t xml:space="preserve">Одним из приоритетных направлений в области объемного конструирования микросхем является плазменное атомно-слоевое травление. Импульсная плазма, низкотемпературная плазма, импульсные газовые потоки и т.п., которые в настоящее время включены в современные наборы инструментов для плазменной обработки, рассматриваются как ключевые достижения, позволяющие потенциально включить атомно-слоевое травление (АСТ) в условия крупномасштабного производства. Преимущества АСТ перед другими технологиями состоит в том, что данная технология позволяет оперировать только одним атомным слоем, то есть является, по сути, цифровой технологией, предоставляющей полный контроль над процессами травления. </w:t>
            </w:r>
          </w:p>
          <w:p w14:paraId="6CDDC204" w14:textId="77777777" w:rsidR="00FC7FB0" w:rsidRPr="00ED03EF" w:rsidRDefault="00FC7FB0" w:rsidP="00FC7FB0">
            <w:pPr>
              <w:spacing w:after="0"/>
              <w:ind w:firstLine="360"/>
              <w:jc w:val="both"/>
              <w:rPr>
                <w:rFonts w:ascii="Times New Roman" w:hAnsi="Times New Roman" w:cs="Times New Roman"/>
                <w:szCs w:val="20"/>
              </w:rPr>
            </w:pPr>
            <w:r w:rsidRPr="00ED03EF">
              <w:rPr>
                <w:rFonts w:ascii="Times New Roman" w:hAnsi="Times New Roman" w:cs="Times New Roman"/>
                <w:szCs w:val="20"/>
              </w:rPr>
              <w:t xml:space="preserve">Тем не менее, необходимо разработать оборудование для достижения больших объемов производства с точностью атомного масштаба для </w:t>
            </w:r>
            <w:r w:rsidRPr="00ED03EF">
              <w:rPr>
                <w:rFonts w:ascii="Times New Roman" w:hAnsi="Times New Roman" w:cs="Times New Roman"/>
                <w:szCs w:val="20"/>
              </w:rPr>
              <w:lastRenderedPageBreak/>
              <w:t xml:space="preserve">различных систем материалов полупроводников и диэлектриков. </w:t>
            </w:r>
          </w:p>
          <w:p w14:paraId="175DB671" w14:textId="7E4E8DFB" w:rsidR="00B51629" w:rsidRPr="00ED03EF" w:rsidRDefault="00B36F5B" w:rsidP="00FC7FB0">
            <w:pPr>
              <w:spacing w:after="0"/>
              <w:ind w:firstLine="360"/>
              <w:jc w:val="both"/>
              <w:rPr>
                <w:rFonts w:ascii="Times New Roman" w:hAnsi="Times New Roman" w:cs="Times New Roman"/>
                <w:szCs w:val="20"/>
              </w:rPr>
            </w:pPr>
            <w:r w:rsidRPr="00ED03EF">
              <w:rPr>
                <w:rFonts w:ascii="Times New Roman" w:hAnsi="Times New Roman" w:cs="Times New Roman"/>
                <w:szCs w:val="20"/>
              </w:rPr>
              <w:t xml:space="preserve">Потенциальные заказчики для продуктов и технологии, </w:t>
            </w:r>
            <w:r w:rsidR="00B51629" w:rsidRPr="00ED03EF">
              <w:rPr>
                <w:rFonts w:ascii="Times New Roman" w:hAnsi="Times New Roman" w:cs="Times New Roman"/>
                <w:szCs w:val="20"/>
              </w:rPr>
              <w:t>которые будут создавать спрос на предлагаемую нами продукцию будут:</w:t>
            </w:r>
          </w:p>
          <w:p w14:paraId="5F55229A" w14:textId="2F55C733" w:rsidR="00FC7FB0" w:rsidRPr="00ED03EF" w:rsidRDefault="00FC7FB0" w:rsidP="0076702E">
            <w:pPr>
              <w:pStyle w:val="aff0"/>
              <w:numPr>
                <w:ilvl w:val="0"/>
                <w:numId w:val="16"/>
              </w:numPr>
              <w:rPr>
                <w:szCs w:val="20"/>
              </w:rPr>
            </w:pPr>
            <w:r w:rsidRPr="00ED03EF">
              <w:rPr>
                <w:szCs w:val="20"/>
              </w:rPr>
              <w:t>Производители микроэлектроники России;</w:t>
            </w:r>
          </w:p>
          <w:p w14:paraId="601D6827" w14:textId="77777777" w:rsidR="00FC7FB0" w:rsidRPr="00614ECB" w:rsidRDefault="00FC7FB0" w:rsidP="0076702E">
            <w:pPr>
              <w:pStyle w:val="aff0"/>
              <w:numPr>
                <w:ilvl w:val="0"/>
                <w:numId w:val="16"/>
              </w:numPr>
              <w:rPr>
                <w:szCs w:val="20"/>
                <w:lang w:val="ru-RU"/>
              </w:rPr>
            </w:pPr>
            <w:r w:rsidRPr="00614ECB">
              <w:rPr>
                <w:szCs w:val="20"/>
                <w:lang w:val="ru-RU"/>
              </w:rPr>
              <w:t>Министерство цифрового развития, связи и массовых коммуникаций Российской Федерации;</w:t>
            </w:r>
          </w:p>
          <w:p w14:paraId="633183D2" w14:textId="77777777" w:rsidR="00FC7FB0" w:rsidRPr="00614ECB" w:rsidRDefault="00FC7FB0" w:rsidP="0076702E">
            <w:pPr>
              <w:pStyle w:val="aff0"/>
              <w:numPr>
                <w:ilvl w:val="0"/>
                <w:numId w:val="16"/>
              </w:numPr>
              <w:rPr>
                <w:szCs w:val="20"/>
                <w:lang w:val="ru-RU"/>
              </w:rPr>
            </w:pPr>
            <w:r w:rsidRPr="00614ECB">
              <w:rPr>
                <w:szCs w:val="20"/>
                <w:lang w:val="ru-RU"/>
              </w:rPr>
              <w:t>Министерство промышленности и торговли Российской Федерации;</w:t>
            </w:r>
          </w:p>
          <w:p w14:paraId="74422EB8" w14:textId="7D9AFF74" w:rsidR="00BB5373" w:rsidRPr="00ED03EF" w:rsidRDefault="00FC7FB0" w:rsidP="0076702E">
            <w:pPr>
              <w:pStyle w:val="aff0"/>
              <w:numPr>
                <w:ilvl w:val="0"/>
                <w:numId w:val="16"/>
              </w:numPr>
              <w:rPr>
                <w:szCs w:val="20"/>
              </w:rPr>
            </w:pPr>
            <w:proofErr w:type="spellStart"/>
            <w:r w:rsidRPr="00ED03EF">
              <w:rPr>
                <w:szCs w:val="20"/>
              </w:rPr>
              <w:t>Росатом</w:t>
            </w:r>
            <w:proofErr w:type="spellEnd"/>
            <w:r w:rsidRPr="00ED03EF">
              <w:rPr>
                <w:szCs w:val="20"/>
              </w:rPr>
              <w:t>;</w:t>
            </w:r>
          </w:p>
        </w:tc>
      </w:tr>
      <w:tr w:rsidR="00022B53" w:rsidRPr="00ED03EF" w14:paraId="640927B4" w14:textId="77777777">
        <w:tc>
          <w:tcPr>
            <w:tcW w:w="568" w:type="dxa"/>
          </w:tcPr>
          <w:p w14:paraId="7190657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28</w:t>
            </w:r>
          </w:p>
        </w:tc>
        <w:tc>
          <w:tcPr>
            <w:tcW w:w="4683" w:type="dxa"/>
          </w:tcPr>
          <w:p w14:paraId="4B90E603"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Каким способом будет решена проблема*</w:t>
            </w:r>
          </w:p>
          <w:p w14:paraId="10D4D709" w14:textId="77777777" w:rsidR="00022B53" w:rsidRPr="00ED03EF" w:rsidRDefault="00022B53">
            <w:pPr>
              <w:keepLines/>
              <w:spacing w:after="0"/>
              <w:rPr>
                <w:rFonts w:ascii="Times New Roman" w:hAnsi="Times New Roman" w:cs="Times New Roman"/>
                <w:bCs/>
              </w:rPr>
            </w:pPr>
          </w:p>
          <w:p w14:paraId="504A34D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описать детально, как именно ваши товары и услуги помогут потребителям справляться с проблемой</w:t>
            </w:r>
          </w:p>
        </w:tc>
        <w:tc>
          <w:tcPr>
            <w:tcW w:w="5381" w:type="dxa"/>
          </w:tcPr>
          <w:p w14:paraId="49DAA56D" w14:textId="2C4633D3" w:rsidR="00022B53" w:rsidRPr="00ED03EF" w:rsidRDefault="00DC3B91" w:rsidP="00EA4F31">
            <w:pPr>
              <w:ind w:firstLine="360"/>
              <w:jc w:val="both"/>
              <w:rPr>
                <w:rFonts w:ascii="Times New Roman" w:hAnsi="Times New Roman" w:cs="Times New Roman"/>
                <w:szCs w:val="20"/>
                <w:highlight w:val="yellow"/>
              </w:rPr>
            </w:pPr>
            <w:r w:rsidRPr="00ED03EF">
              <w:rPr>
                <w:rFonts w:ascii="Times New Roman" w:hAnsi="Times New Roman" w:cs="Times New Roman"/>
                <w:szCs w:val="20"/>
              </w:rPr>
              <w:t xml:space="preserve">В нашей разработке источника используются ленточные электронные пучки, сформированные в процессе наносекундного электрического пробоя газа с щелевым катодом. </w:t>
            </w:r>
            <w:r w:rsidR="00EA4F31">
              <w:rPr>
                <w:rFonts w:ascii="Times New Roman" w:hAnsi="Times New Roman" w:cs="Times New Roman"/>
                <w:szCs w:val="20"/>
              </w:rPr>
              <w:t>Учет особой конфигурации электродной системы позволит генерировать ленточный электронный</w:t>
            </w:r>
            <w:r w:rsidR="00EA4F31" w:rsidRPr="00EA4F31">
              <w:rPr>
                <w:rFonts w:ascii="Times New Roman" w:hAnsi="Times New Roman" w:cs="Times New Roman"/>
                <w:szCs w:val="20"/>
              </w:rPr>
              <w:t xml:space="preserve"> пуч</w:t>
            </w:r>
            <w:r w:rsidR="00EA4F31">
              <w:rPr>
                <w:rFonts w:ascii="Times New Roman" w:hAnsi="Times New Roman" w:cs="Times New Roman"/>
                <w:szCs w:val="20"/>
              </w:rPr>
              <w:t>о</w:t>
            </w:r>
            <w:r w:rsidR="00EA4F31" w:rsidRPr="00EA4F31">
              <w:rPr>
                <w:rFonts w:ascii="Times New Roman" w:hAnsi="Times New Roman" w:cs="Times New Roman"/>
                <w:szCs w:val="20"/>
              </w:rPr>
              <w:t>к с неравномерностью плотности тока по его длине менее 10%.</w:t>
            </w:r>
          </w:p>
        </w:tc>
      </w:tr>
      <w:tr w:rsidR="00022B53" w:rsidRPr="00ED03EF" w14:paraId="181F022B" w14:textId="77777777">
        <w:tc>
          <w:tcPr>
            <w:tcW w:w="568" w:type="dxa"/>
          </w:tcPr>
          <w:p w14:paraId="4E450DD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29</w:t>
            </w:r>
          </w:p>
        </w:tc>
        <w:tc>
          <w:tcPr>
            <w:tcW w:w="4683" w:type="dxa"/>
          </w:tcPr>
          <w:p w14:paraId="4A2FD435"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Оценка потенциала «рынка» и рентабельности бизнеса*</w:t>
            </w:r>
          </w:p>
          <w:p w14:paraId="27ECC175" w14:textId="77777777" w:rsidR="00022B53" w:rsidRPr="00ED03EF" w:rsidRDefault="00022B53">
            <w:pPr>
              <w:keepLines/>
              <w:spacing w:after="0"/>
              <w:rPr>
                <w:rFonts w:ascii="Times New Roman" w:hAnsi="Times New Roman" w:cs="Times New Roman"/>
                <w:bCs/>
              </w:rPr>
            </w:pPr>
          </w:p>
          <w:p w14:paraId="40C674EE"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7972C595" w14:textId="2D257596" w:rsidR="00127C15" w:rsidRPr="00ED03EF" w:rsidRDefault="00127C15" w:rsidP="00744385">
            <w:pPr>
              <w:jc w:val="both"/>
              <w:rPr>
                <w:rFonts w:ascii="Times New Roman" w:hAnsi="Times New Roman" w:cs="Times New Roman"/>
                <w:szCs w:val="20"/>
              </w:rPr>
            </w:pPr>
            <w:r w:rsidRPr="00ED03EF">
              <w:rPr>
                <w:rFonts w:ascii="Times New Roman" w:hAnsi="Times New Roman" w:cs="Times New Roman"/>
                <w:szCs w:val="20"/>
              </w:rPr>
              <w:t xml:space="preserve">В 2022 году объем мирового рынка микроэлектронных компонентов составил 599,6 млрд долл., что лишь на 0,2% больше, чем в 2021 году. </w:t>
            </w:r>
          </w:p>
          <w:p w14:paraId="70CD3F75" w14:textId="4E35696A" w:rsidR="00127C15" w:rsidRPr="00ED03EF" w:rsidRDefault="00127C15" w:rsidP="00744385">
            <w:pPr>
              <w:jc w:val="both"/>
              <w:rPr>
                <w:rFonts w:ascii="Times New Roman" w:hAnsi="Times New Roman" w:cs="Times New Roman"/>
                <w:szCs w:val="20"/>
              </w:rPr>
            </w:pPr>
            <w:r w:rsidRPr="00ED03EF">
              <w:rPr>
                <w:rFonts w:ascii="Times New Roman" w:hAnsi="Times New Roman" w:cs="Times New Roman"/>
                <w:szCs w:val="20"/>
              </w:rPr>
              <w:t>Аналитики IDC дали прогноз на 2024 год, согласно которому объем продаж поднимется с 625,9 млрд до 632,8 млрд долл. По мнению аналитиков, спрос на рынке США останется устойчивым, а в Китае начнет восстанавливаться ко второй половине 2024 года.</w:t>
            </w:r>
          </w:p>
          <w:p w14:paraId="7FFEE11E" w14:textId="2299F73E" w:rsidR="00744385" w:rsidRPr="00ED03EF" w:rsidRDefault="00744385" w:rsidP="00744385">
            <w:pPr>
              <w:jc w:val="both"/>
              <w:rPr>
                <w:rFonts w:ascii="Times New Roman" w:hAnsi="Times New Roman" w:cs="Times New Roman"/>
                <w:szCs w:val="20"/>
              </w:rPr>
            </w:pPr>
            <w:r w:rsidRPr="00ED03EF">
              <w:rPr>
                <w:rFonts w:ascii="Times New Roman" w:hAnsi="Times New Roman" w:cs="Times New Roman"/>
                <w:szCs w:val="20"/>
              </w:rPr>
              <w:t xml:space="preserve">Согласно </w:t>
            </w:r>
            <w:proofErr w:type="spellStart"/>
            <w:r w:rsidRPr="00ED03EF">
              <w:rPr>
                <w:rFonts w:ascii="Times New Roman" w:hAnsi="Times New Roman" w:cs="Times New Roman"/>
                <w:szCs w:val="20"/>
              </w:rPr>
              <w:t>Cognitive</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Market</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Research</w:t>
            </w:r>
            <w:proofErr w:type="spellEnd"/>
            <w:r w:rsidRPr="00ED03EF">
              <w:rPr>
                <w:rFonts w:ascii="Times New Roman" w:hAnsi="Times New Roman" w:cs="Times New Roman"/>
                <w:szCs w:val="20"/>
              </w:rPr>
              <w:t>, глобальный рынок систем АСТ вырастет на 5,00% с 2023 по 2030 год. Спрос на рынок АСТ повышается из-за растущего спроса на электронику и полупроводниковую элементы.</w:t>
            </w:r>
            <w:r w:rsidR="00EB523A" w:rsidRPr="00ED03EF">
              <w:rPr>
                <w:rFonts w:ascii="Times New Roman" w:hAnsi="Times New Roman" w:cs="Times New Roman"/>
                <w:szCs w:val="20"/>
              </w:rPr>
              <w:t xml:space="preserve"> </w:t>
            </w:r>
            <w:r w:rsidRPr="00ED03EF">
              <w:rPr>
                <w:rFonts w:ascii="Times New Roman" w:hAnsi="Times New Roman" w:cs="Times New Roman"/>
                <w:szCs w:val="20"/>
              </w:rPr>
              <w:t xml:space="preserve">В 2023 году наибольшая доля выручки на рынке </w:t>
            </w:r>
            <w:r w:rsidR="00EB523A" w:rsidRPr="00ED03EF">
              <w:rPr>
                <w:rFonts w:ascii="Times New Roman" w:hAnsi="Times New Roman" w:cs="Times New Roman"/>
                <w:szCs w:val="20"/>
              </w:rPr>
              <w:t>АСТ</w:t>
            </w:r>
            <w:r w:rsidRPr="00ED03EF">
              <w:rPr>
                <w:rFonts w:ascii="Times New Roman" w:hAnsi="Times New Roman" w:cs="Times New Roman"/>
                <w:szCs w:val="20"/>
              </w:rPr>
              <w:t xml:space="preserve"> пришлась на категорию транзисторов.</w:t>
            </w:r>
          </w:p>
          <w:p w14:paraId="074605DD" w14:textId="77777777" w:rsidR="00C5399A" w:rsidRPr="00ED03EF" w:rsidRDefault="00EB523A" w:rsidP="00EB523A">
            <w:pPr>
              <w:ind w:firstLine="360"/>
              <w:jc w:val="both"/>
              <w:rPr>
                <w:rFonts w:ascii="Times New Roman" w:hAnsi="Times New Roman" w:cs="Times New Roman"/>
                <w:szCs w:val="20"/>
              </w:rPr>
            </w:pPr>
            <w:r w:rsidRPr="00ED03EF">
              <w:rPr>
                <w:rFonts w:ascii="Times New Roman" w:hAnsi="Times New Roman" w:cs="Times New Roman"/>
                <w:szCs w:val="20"/>
              </w:rPr>
              <w:t xml:space="preserve">Согласно </w:t>
            </w:r>
            <w:proofErr w:type="spellStart"/>
            <w:r w:rsidRPr="00ED03EF">
              <w:rPr>
                <w:rFonts w:ascii="Times New Roman" w:hAnsi="Times New Roman" w:cs="Times New Roman"/>
                <w:szCs w:val="20"/>
              </w:rPr>
              <w:t>Cognitive</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Market</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Research</w:t>
            </w:r>
            <w:proofErr w:type="spellEnd"/>
            <w:r w:rsidRPr="00ED03EF">
              <w:rPr>
                <w:rFonts w:ascii="Times New Roman" w:hAnsi="Times New Roman" w:cs="Times New Roman"/>
                <w:szCs w:val="20"/>
              </w:rPr>
              <w:t xml:space="preserve">, на рынке систем атомно-слоевого травления (ALE) доминирующим сегментом является производство транзисторов. Технология ALE играет ключевую роль в полупроводниковой промышленности, обеспечивая точные и контролируемые процессы травления в атомном масштабе. Производство транзисторов требует предельной точности для обеспечения эффективного функционирования электронных устройств. Системы ALE преуспевают в этой области благодаря своей способности избирательно удалять тонкие слои материалов с атомной точностью. Такой уровень точности имеет решающее значение при создании сложных транзисторных структур, что позволяет разрабатывать высокопроизводительные и </w:t>
            </w:r>
            <w:proofErr w:type="spellStart"/>
            <w:r w:rsidRPr="00ED03EF">
              <w:rPr>
                <w:rFonts w:ascii="Times New Roman" w:hAnsi="Times New Roman" w:cs="Times New Roman"/>
                <w:szCs w:val="20"/>
              </w:rPr>
              <w:t>энергоэффективные</w:t>
            </w:r>
            <w:proofErr w:type="spellEnd"/>
            <w:r w:rsidRPr="00ED03EF">
              <w:rPr>
                <w:rFonts w:ascii="Times New Roman" w:hAnsi="Times New Roman" w:cs="Times New Roman"/>
                <w:szCs w:val="20"/>
              </w:rPr>
              <w:t xml:space="preserve"> электронные устройства.</w:t>
            </w:r>
          </w:p>
          <w:p w14:paraId="33CEF57B" w14:textId="77777777" w:rsidR="00B85BDF" w:rsidRPr="00ED03EF" w:rsidRDefault="00EB523A" w:rsidP="00B85BDF">
            <w:pPr>
              <w:ind w:firstLine="360"/>
              <w:jc w:val="both"/>
              <w:rPr>
                <w:rFonts w:ascii="Times New Roman" w:hAnsi="Times New Roman" w:cs="Times New Roman"/>
                <w:szCs w:val="20"/>
              </w:rPr>
            </w:pPr>
            <w:r w:rsidRPr="00ED03EF">
              <w:rPr>
                <w:rFonts w:ascii="Times New Roman" w:hAnsi="Times New Roman" w:cs="Times New Roman"/>
                <w:szCs w:val="20"/>
              </w:rPr>
              <w:lastRenderedPageBreak/>
              <w:t xml:space="preserve">По данным </w:t>
            </w:r>
            <w:proofErr w:type="spellStart"/>
            <w:r w:rsidRPr="00ED03EF">
              <w:rPr>
                <w:rFonts w:ascii="Times New Roman" w:hAnsi="Times New Roman" w:cs="Times New Roman"/>
                <w:szCs w:val="20"/>
              </w:rPr>
              <w:t>Cognitive</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Market</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Research</w:t>
            </w:r>
            <w:proofErr w:type="spellEnd"/>
            <w:r w:rsidRPr="00ED03EF">
              <w:rPr>
                <w:rFonts w:ascii="Times New Roman" w:hAnsi="Times New Roman" w:cs="Times New Roman"/>
                <w:szCs w:val="20"/>
              </w:rPr>
              <w:t xml:space="preserve">, Азиатско-Тихоокеанский регион является крупнейшим рынком систем атомно-слоевого травления (ALE), на долю которого приходится 33% мирового рынка. Этот рост объясняется быстрым расширением деятельности по производству полупроводников, особенно в таких странах, как Китай, Япония, Южная Корея и Тайвань. Растущий спрос на более компактные и </w:t>
            </w:r>
            <w:r w:rsidR="00B85BDF" w:rsidRPr="00ED03EF">
              <w:rPr>
                <w:rFonts w:ascii="Times New Roman" w:hAnsi="Times New Roman" w:cs="Times New Roman"/>
                <w:szCs w:val="20"/>
              </w:rPr>
              <w:t>мощные электронные устройства,</w:t>
            </w:r>
            <w:r w:rsidRPr="00ED03EF">
              <w:rPr>
                <w:rFonts w:ascii="Times New Roman" w:hAnsi="Times New Roman" w:cs="Times New Roman"/>
                <w:szCs w:val="20"/>
              </w:rPr>
              <w:t xml:space="preserve"> и появление передовых технологий в значительной степени способствовали внедрению систем ALE в регионе</w:t>
            </w:r>
            <w:r w:rsidR="00B85BDF" w:rsidRPr="00ED03EF">
              <w:rPr>
                <w:rFonts w:ascii="Times New Roman" w:hAnsi="Times New Roman" w:cs="Times New Roman"/>
                <w:szCs w:val="20"/>
              </w:rPr>
              <w:t xml:space="preserve">. </w:t>
            </w:r>
            <w:r w:rsidRPr="00ED03EF">
              <w:rPr>
                <w:rFonts w:ascii="Times New Roman" w:hAnsi="Times New Roman" w:cs="Times New Roman"/>
                <w:szCs w:val="20"/>
              </w:rPr>
              <w:t xml:space="preserve">Поскольку Китай лидирует в этом вопросе, Азиатско-Тихоокеанский регион продолжает лидировать на мировом рынке </w:t>
            </w:r>
            <w:r w:rsidR="00B85BDF" w:rsidRPr="00ED03EF">
              <w:rPr>
                <w:rFonts w:ascii="Times New Roman" w:hAnsi="Times New Roman" w:cs="Times New Roman"/>
                <w:szCs w:val="20"/>
              </w:rPr>
              <w:t>АСТ</w:t>
            </w:r>
            <w:r w:rsidRPr="00ED03EF">
              <w:rPr>
                <w:rFonts w:ascii="Times New Roman" w:hAnsi="Times New Roman" w:cs="Times New Roman"/>
                <w:szCs w:val="20"/>
              </w:rPr>
              <w:t xml:space="preserve">. Растущий спрос на потребительскую электронику, распространение технологии 5G и постоянные усовершенствования в технологии производства полупроводников создали благодатную почву для роста систем ALE. </w:t>
            </w:r>
          </w:p>
          <w:p w14:paraId="1880969F" w14:textId="278EC10B" w:rsidR="00EB523A" w:rsidRPr="00ED03EF" w:rsidRDefault="00EB523A" w:rsidP="00B85BDF">
            <w:pPr>
              <w:ind w:firstLine="360"/>
              <w:jc w:val="both"/>
              <w:rPr>
                <w:rFonts w:ascii="Times New Roman" w:hAnsi="Times New Roman" w:cs="Times New Roman"/>
                <w:szCs w:val="20"/>
              </w:rPr>
            </w:pPr>
            <w:r w:rsidRPr="00ED03EF">
              <w:rPr>
                <w:rFonts w:ascii="Times New Roman" w:hAnsi="Times New Roman" w:cs="Times New Roman"/>
                <w:szCs w:val="20"/>
              </w:rPr>
              <w:t xml:space="preserve">Северная Америка находится на переднем крае технологических инноваций, что делает ее ключевым игроком на мировом рынке </w:t>
            </w:r>
            <w:r w:rsidR="00B85BDF" w:rsidRPr="00ED03EF">
              <w:rPr>
                <w:rFonts w:ascii="Times New Roman" w:hAnsi="Times New Roman" w:cs="Times New Roman"/>
                <w:szCs w:val="20"/>
              </w:rPr>
              <w:t xml:space="preserve">АСТ </w:t>
            </w:r>
            <w:r w:rsidRPr="00ED03EF">
              <w:rPr>
                <w:rFonts w:ascii="Times New Roman" w:hAnsi="Times New Roman" w:cs="Times New Roman"/>
                <w:szCs w:val="20"/>
              </w:rPr>
              <w:t xml:space="preserve">(ALE). Рост региона, занимающего долю рынка в 30%, обусловлен постоянным спросом на передовые полупроводниковые устройства, исследованиями в области </w:t>
            </w:r>
            <w:proofErr w:type="spellStart"/>
            <w:r w:rsidRPr="00ED03EF">
              <w:rPr>
                <w:rFonts w:ascii="Times New Roman" w:hAnsi="Times New Roman" w:cs="Times New Roman"/>
                <w:szCs w:val="20"/>
              </w:rPr>
              <w:t>нанотехнологий</w:t>
            </w:r>
            <w:proofErr w:type="spellEnd"/>
            <w:r w:rsidRPr="00ED03EF">
              <w:rPr>
                <w:rFonts w:ascii="Times New Roman" w:hAnsi="Times New Roman" w:cs="Times New Roman"/>
                <w:szCs w:val="20"/>
              </w:rPr>
              <w:t xml:space="preserve"> и несколькими ведущими компаниями-производителями полупроводников. Соединенные Штаты, в частности, являются технологическим центром, способствующим передовым разработкам в полупроводниковой промышленности.</w:t>
            </w:r>
          </w:p>
        </w:tc>
      </w:tr>
    </w:tbl>
    <w:p w14:paraId="78A2EC22" w14:textId="77777777" w:rsidR="00022B53" w:rsidRPr="00ED03EF" w:rsidRDefault="00277209">
      <w:pPr>
        <w:pStyle w:val="aff7"/>
        <w:rPr>
          <w:rFonts w:ascii="Times New Roman" w:hAnsi="Times New Roman"/>
          <w:sz w:val="36"/>
        </w:rPr>
      </w:pPr>
      <w:bookmarkStart w:id="1" w:name="_Hlk137147919"/>
      <w:r w:rsidRPr="00ED03EF">
        <w:rPr>
          <w:rFonts w:ascii="Times New Roman" w:hAnsi="Times New Roman"/>
          <w:sz w:val="36"/>
        </w:rPr>
        <w:lastRenderedPageBreak/>
        <w:t>план дальнейшего развития стартап-проекта</w:t>
      </w:r>
    </w:p>
    <w:p w14:paraId="1D49BD41" w14:textId="77777777" w:rsidR="00022B53" w:rsidRPr="00ED03EF" w:rsidRDefault="00022B53">
      <w:pPr>
        <w:keepNext/>
        <w:keepLines/>
        <w:spacing w:after="0"/>
        <w:rPr>
          <w:rFonts w:ascii="Times New Roman" w:hAnsi="Times New Roman" w:cs="Times New Roman"/>
          <w:b/>
          <w:i/>
          <w:sz w:val="24"/>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5"/>
        <w:gridCol w:w="4501"/>
        <w:gridCol w:w="1825"/>
        <w:gridCol w:w="1952"/>
        <w:gridCol w:w="1952"/>
      </w:tblGrid>
      <w:tr w:rsidR="001C7255" w:rsidRPr="00ED03EF" w14:paraId="4516BC90" w14:textId="63ADE567" w:rsidTr="00A70AD0">
        <w:trPr>
          <w:trHeight w:val="1009"/>
          <w:jc w:val="center"/>
        </w:trPr>
        <w:tc>
          <w:tcPr>
            <w:tcW w:w="635" w:type="dxa"/>
            <w:vAlign w:val="center"/>
          </w:tcPr>
          <w:p w14:paraId="30EE257B" w14:textId="407AD383"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w:t>
            </w:r>
          </w:p>
        </w:tc>
        <w:tc>
          <w:tcPr>
            <w:tcW w:w="4501" w:type="dxa"/>
            <w:vAlign w:val="center"/>
          </w:tcPr>
          <w:p w14:paraId="3B20A25F" w14:textId="65DD8A8B" w:rsidR="001C7255" w:rsidRPr="00ED03EF" w:rsidRDefault="001C7255">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Наименование мероприятия/объекта/процедуры</w:t>
            </w:r>
          </w:p>
        </w:tc>
        <w:tc>
          <w:tcPr>
            <w:tcW w:w="1825" w:type="dxa"/>
            <w:vAlign w:val="center"/>
          </w:tcPr>
          <w:p w14:paraId="6E01E350" w14:textId="5E86FABC"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Срок исполнения</w:t>
            </w:r>
          </w:p>
        </w:tc>
        <w:tc>
          <w:tcPr>
            <w:tcW w:w="1952" w:type="dxa"/>
            <w:vAlign w:val="center"/>
          </w:tcPr>
          <w:p w14:paraId="597A54DE" w14:textId="69E530CB"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 xml:space="preserve">Ответственный исполнитель </w:t>
            </w:r>
          </w:p>
        </w:tc>
        <w:tc>
          <w:tcPr>
            <w:tcW w:w="1952" w:type="dxa"/>
          </w:tcPr>
          <w:p w14:paraId="214683A0" w14:textId="0325A5A2" w:rsidR="001C7255" w:rsidRPr="00ED03EF" w:rsidRDefault="00F56A1D">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Результат выполнения</w:t>
            </w:r>
          </w:p>
        </w:tc>
      </w:tr>
      <w:tr w:rsidR="00DC56B9" w:rsidRPr="00ED03EF" w14:paraId="022AD6B0" w14:textId="2934577C" w:rsidTr="00A70AD0">
        <w:trPr>
          <w:trHeight w:val="1009"/>
          <w:jc w:val="center"/>
        </w:trPr>
        <w:tc>
          <w:tcPr>
            <w:tcW w:w="10865" w:type="dxa"/>
            <w:gridSpan w:val="5"/>
            <w:vAlign w:val="center"/>
          </w:tcPr>
          <w:p w14:paraId="580CF907" w14:textId="6301C7B3" w:rsidR="00DC56B9" w:rsidRPr="00ED03EF" w:rsidRDefault="00DC56B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1.Финансы</w:t>
            </w:r>
          </w:p>
        </w:tc>
      </w:tr>
      <w:tr w:rsidR="00DC56B9" w:rsidRPr="00ED03EF" w14:paraId="2D44171A" w14:textId="77777777" w:rsidTr="00A70AD0">
        <w:trPr>
          <w:trHeight w:val="1009"/>
          <w:jc w:val="center"/>
        </w:trPr>
        <w:tc>
          <w:tcPr>
            <w:tcW w:w="635" w:type="dxa"/>
            <w:vAlign w:val="center"/>
          </w:tcPr>
          <w:p w14:paraId="3ED1C692" w14:textId="6494AD1B" w:rsidR="00DC56B9" w:rsidRPr="00ED03EF" w:rsidRDefault="00DC56B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10BBAC7A" w14:textId="4236F0AD" w:rsidR="00DC56B9" w:rsidRPr="00ED03EF" w:rsidRDefault="00DC56B9"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 xml:space="preserve">Получение гранта по программе «Студенческий </w:t>
            </w:r>
            <w:proofErr w:type="spellStart"/>
            <w:r w:rsidRPr="00ED03EF">
              <w:rPr>
                <w:rFonts w:ascii="Times New Roman" w:hAnsi="Times New Roman" w:cs="Times New Roman"/>
                <w:b/>
                <w:color w:val="000000"/>
                <w:szCs w:val="20"/>
              </w:rPr>
              <w:t>Стартап</w:t>
            </w:r>
            <w:proofErr w:type="spellEnd"/>
            <w:r w:rsidRPr="00ED03EF">
              <w:rPr>
                <w:rFonts w:ascii="Times New Roman" w:hAnsi="Times New Roman" w:cs="Times New Roman"/>
                <w:b/>
                <w:color w:val="000000"/>
                <w:szCs w:val="20"/>
              </w:rPr>
              <w:t>»</w:t>
            </w:r>
          </w:p>
        </w:tc>
        <w:tc>
          <w:tcPr>
            <w:tcW w:w="1825" w:type="dxa"/>
            <w:vAlign w:val="center"/>
          </w:tcPr>
          <w:p w14:paraId="0AD48B35" w14:textId="6A50C542" w:rsidR="00DC56B9" w:rsidRPr="00ED03EF" w:rsidRDefault="00DC56B9"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01.01.2024</w:t>
            </w:r>
            <w:r w:rsidR="008F099A" w:rsidRPr="00ED03EF">
              <w:rPr>
                <w:rFonts w:ascii="Times New Roman" w:hAnsi="Times New Roman" w:cs="Times New Roman"/>
                <w:color w:val="000000"/>
                <w:szCs w:val="20"/>
              </w:rPr>
              <w:t>-</w:t>
            </w:r>
            <w:r w:rsidRPr="00ED03EF">
              <w:rPr>
                <w:rFonts w:ascii="Times New Roman" w:hAnsi="Times New Roman" w:cs="Times New Roman"/>
                <w:color w:val="000000"/>
                <w:szCs w:val="20"/>
              </w:rPr>
              <w:t xml:space="preserve"> </w:t>
            </w:r>
            <w:r w:rsidR="000A38DE" w:rsidRPr="00ED03EF">
              <w:rPr>
                <w:rFonts w:ascii="Times New Roman" w:hAnsi="Times New Roman" w:cs="Times New Roman"/>
                <w:color w:val="000000"/>
                <w:szCs w:val="20"/>
              </w:rPr>
              <w:t>31.12.2024</w:t>
            </w:r>
          </w:p>
        </w:tc>
        <w:tc>
          <w:tcPr>
            <w:tcW w:w="1952" w:type="dxa"/>
            <w:vAlign w:val="center"/>
          </w:tcPr>
          <w:p w14:paraId="16ED1D4A" w14:textId="4E188C8E" w:rsidR="00DC56B9" w:rsidRPr="00ED03EF" w:rsidRDefault="009558F6" w:rsidP="00017EA9">
            <w:pPr>
              <w:spacing w:after="0"/>
              <w:jc w:val="center"/>
              <w:rPr>
                <w:rFonts w:ascii="Times New Roman" w:hAnsi="Times New Roman" w:cs="Times New Roman"/>
                <w:color w:val="000000"/>
                <w:szCs w:val="20"/>
              </w:rPr>
            </w:pPr>
            <w:r w:rsidRPr="009558F6">
              <w:rPr>
                <w:rFonts w:ascii="Times New Roman" w:hAnsi="Times New Roman" w:cs="Times New Roman"/>
                <w:color w:val="000000"/>
                <w:szCs w:val="20"/>
              </w:rPr>
              <w:t xml:space="preserve">Магомед </w:t>
            </w:r>
            <w:proofErr w:type="spellStart"/>
            <w:r w:rsidRPr="009558F6">
              <w:rPr>
                <w:rFonts w:ascii="Times New Roman" w:hAnsi="Times New Roman" w:cs="Times New Roman"/>
                <w:color w:val="000000"/>
                <w:szCs w:val="20"/>
              </w:rPr>
              <w:t>Джабуевич</w:t>
            </w:r>
            <w:proofErr w:type="spellEnd"/>
            <w:r w:rsidRPr="009558F6">
              <w:rPr>
                <w:rFonts w:ascii="Times New Roman" w:hAnsi="Times New Roman" w:cs="Times New Roman"/>
                <w:color w:val="000000"/>
                <w:szCs w:val="20"/>
              </w:rPr>
              <w:t xml:space="preserve"> Магомедов</w:t>
            </w:r>
          </w:p>
        </w:tc>
        <w:tc>
          <w:tcPr>
            <w:tcW w:w="1952" w:type="dxa"/>
          </w:tcPr>
          <w:p w14:paraId="218959BB" w14:textId="7CCEF6D3" w:rsidR="00DC56B9"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 xml:space="preserve">Получен грант по программе «Студенческий </w:t>
            </w:r>
            <w:proofErr w:type="spellStart"/>
            <w:r w:rsidRPr="00ED03EF">
              <w:rPr>
                <w:rFonts w:ascii="Times New Roman" w:hAnsi="Times New Roman" w:cs="Times New Roman"/>
                <w:color w:val="000000"/>
                <w:szCs w:val="20"/>
              </w:rPr>
              <w:t>стартап</w:t>
            </w:r>
            <w:proofErr w:type="spellEnd"/>
            <w:r w:rsidRPr="00ED03EF">
              <w:rPr>
                <w:rFonts w:ascii="Times New Roman" w:hAnsi="Times New Roman" w:cs="Times New Roman"/>
                <w:color w:val="000000"/>
                <w:szCs w:val="20"/>
              </w:rPr>
              <w:t xml:space="preserve">» в объеме 1 </w:t>
            </w:r>
            <w:proofErr w:type="spellStart"/>
            <w:r w:rsidRPr="00ED03EF">
              <w:rPr>
                <w:rFonts w:ascii="Times New Roman" w:hAnsi="Times New Roman" w:cs="Times New Roman"/>
                <w:color w:val="000000"/>
                <w:szCs w:val="20"/>
              </w:rPr>
              <w:t>млн.руб</w:t>
            </w:r>
            <w:proofErr w:type="spellEnd"/>
          </w:p>
        </w:tc>
      </w:tr>
      <w:tr w:rsidR="000A38DE" w:rsidRPr="00ED03EF" w14:paraId="34156904" w14:textId="77777777" w:rsidTr="00A70AD0">
        <w:trPr>
          <w:trHeight w:val="1009"/>
          <w:jc w:val="center"/>
        </w:trPr>
        <w:tc>
          <w:tcPr>
            <w:tcW w:w="10865" w:type="dxa"/>
            <w:gridSpan w:val="5"/>
            <w:vAlign w:val="center"/>
          </w:tcPr>
          <w:p w14:paraId="6AC5748E" w14:textId="1388CA23" w:rsidR="000A38DE" w:rsidRPr="00ED03EF" w:rsidRDefault="000A38DE"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2. Бизнес-процессы</w:t>
            </w:r>
          </w:p>
        </w:tc>
      </w:tr>
      <w:tr w:rsidR="000A38DE" w:rsidRPr="00ED03EF" w14:paraId="695BFB1C" w14:textId="77777777" w:rsidTr="00A70AD0">
        <w:trPr>
          <w:trHeight w:val="1009"/>
          <w:jc w:val="center"/>
        </w:trPr>
        <w:tc>
          <w:tcPr>
            <w:tcW w:w="635" w:type="dxa"/>
            <w:vAlign w:val="center"/>
          </w:tcPr>
          <w:p w14:paraId="5683D8F6" w14:textId="01BF6893" w:rsidR="000A38DE" w:rsidRPr="00ED03EF" w:rsidRDefault="000A38DE">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1B272D69" w14:textId="088EB73D" w:rsidR="000A38DE" w:rsidRPr="00ED03EF" w:rsidRDefault="000A38DE"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Создание юридического лица</w:t>
            </w:r>
          </w:p>
        </w:tc>
        <w:tc>
          <w:tcPr>
            <w:tcW w:w="1825" w:type="dxa"/>
            <w:vAlign w:val="center"/>
          </w:tcPr>
          <w:p w14:paraId="6CA4D0FD" w14:textId="44BEE47F" w:rsidR="000A38DE"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12.01.2024</w:t>
            </w:r>
            <w:r w:rsidR="008F099A" w:rsidRPr="00ED03EF">
              <w:rPr>
                <w:rFonts w:ascii="Times New Roman" w:hAnsi="Times New Roman" w:cs="Times New Roman"/>
                <w:color w:val="000000"/>
                <w:szCs w:val="20"/>
              </w:rPr>
              <w:t>-</w:t>
            </w:r>
          </w:p>
          <w:p w14:paraId="4905D908" w14:textId="5A26FB79" w:rsidR="000A38DE"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20.02.2024</w:t>
            </w:r>
          </w:p>
        </w:tc>
        <w:tc>
          <w:tcPr>
            <w:tcW w:w="1952" w:type="dxa"/>
            <w:vAlign w:val="center"/>
          </w:tcPr>
          <w:p w14:paraId="0063D11E" w14:textId="358847A7" w:rsidR="000A38DE" w:rsidRPr="00ED03EF" w:rsidRDefault="009558F6" w:rsidP="00017EA9">
            <w:pPr>
              <w:spacing w:after="0"/>
              <w:jc w:val="center"/>
              <w:rPr>
                <w:rFonts w:ascii="Times New Roman" w:hAnsi="Times New Roman" w:cs="Times New Roman"/>
                <w:color w:val="000000"/>
                <w:szCs w:val="20"/>
              </w:rPr>
            </w:pPr>
            <w:r w:rsidRPr="009558F6">
              <w:rPr>
                <w:rFonts w:ascii="Times New Roman" w:hAnsi="Times New Roman" w:cs="Times New Roman"/>
                <w:color w:val="000000"/>
                <w:szCs w:val="20"/>
              </w:rPr>
              <w:t xml:space="preserve">Магомед </w:t>
            </w:r>
            <w:proofErr w:type="spellStart"/>
            <w:r w:rsidRPr="009558F6">
              <w:rPr>
                <w:rFonts w:ascii="Times New Roman" w:hAnsi="Times New Roman" w:cs="Times New Roman"/>
                <w:color w:val="000000"/>
                <w:szCs w:val="20"/>
              </w:rPr>
              <w:t>Джабуевич</w:t>
            </w:r>
            <w:proofErr w:type="spellEnd"/>
            <w:r w:rsidRPr="009558F6">
              <w:rPr>
                <w:rFonts w:ascii="Times New Roman" w:hAnsi="Times New Roman" w:cs="Times New Roman"/>
                <w:color w:val="000000"/>
                <w:szCs w:val="20"/>
              </w:rPr>
              <w:t xml:space="preserve"> Магомедов</w:t>
            </w:r>
          </w:p>
        </w:tc>
        <w:tc>
          <w:tcPr>
            <w:tcW w:w="1952" w:type="dxa"/>
          </w:tcPr>
          <w:p w14:paraId="105A0AC6" w14:textId="0F333468" w:rsidR="000A38DE"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 xml:space="preserve">Создано МИП с уставным капиталом 10000 </w:t>
            </w:r>
            <w:proofErr w:type="spellStart"/>
            <w:r w:rsidRPr="00ED03EF">
              <w:rPr>
                <w:rFonts w:ascii="Times New Roman" w:hAnsi="Times New Roman" w:cs="Times New Roman"/>
                <w:color w:val="000000"/>
                <w:szCs w:val="20"/>
              </w:rPr>
              <w:t>руб</w:t>
            </w:r>
            <w:proofErr w:type="spellEnd"/>
          </w:p>
        </w:tc>
      </w:tr>
      <w:tr w:rsidR="008F099A" w:rsidRPr="00ED03EF" w14:paraId="54C13ED5" w14:textId="77777777" w:rsidTr="00A70AD0">
        <w:trPr>
          <w:trHeight w:val="1009"/>
          <w:jc w:val="center"/>
        </w:trPr>
        <w:tc>
          <w:tcPr>
            <w:tcW w:w="10865" w:type="dxa"/>
            <w:gridSpan w:val="5"/>
            <w:vAlign w:val="center"/>
          </w:tcPr>
          <w:p w14:paraId="243D0A4F" w14:textId="261EFCDA" w:rsidR="008F099A" w:rsidRPr="00ED03EF" w:rsidRDefault="008F099A"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lastRenderedPageBreak/>
              <w:t>3.Кадры</w:t>
            </w:r>
          </w:p>
        </w:tc>
      </w:tr>
      <w:tr w:rsidR="008F099A" w:rsidRPr="00ED03EF" w14:paraId="7F03650E" w14:textId="77777777" w:rsidTr="00A70AD0">
        <w:trPr>
          <w:trHeight w:val="1009"/>
          <w:jc w:val="center"/>
        </w:trPr>
        <w:tc>
          <w:tcPr>
            <w:tcW w:w="635" w:type="dxa"/>
            <w:vAlign w:val="center"/>
          </w:tcPr>
          <w:p w14:paraId="6D24CF19" w14:textId="0DD6F47D" w:rsidR="008F099A" w:rsidRPr="00ED03EF" w:rsidRDefault="008F099A">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3829E1F3" w14:textId="2CD388CE" w:rsidR="008F099A" w:rsidRPr="00ED03EF" w:rsidRDefault="008F099A"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Подбор инженера и бухгалтера</w:t>
            </w:r>
          </w:p>
        </w:tc>
        <w:tc>
          <w:tcPr>
            <w:tcW w:w="1825" w:type="dxa"/>
            <w:vAlign w:val="center"/>
          </w:tcPr>
          <w:p w14:paraId="39CE0876" w14:textId="6E86CEF8" w:rsidR="008F099A"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21.02.2024-21.03.2024</w:t>
            </w:r>
          </w:p>
        </w:tc>
        <w:tc>
          <w:tcPr>
            <w:tcW w:w="1952" w:type="dxa"/>
            <w:vAlign w:val="center"/>
          </w:tcPr>
          <w:p w14:paraId="302760E6" w14:textId="753E4AFB" w:rsidR="008F099A" w:rsidRPr="00ED03EF" w:rsidRDefault="00BC373C" w:rsidP="00017EA9">
            <w:pPr>
              <w:spacing w:after="0"/>
              <w:jc w:val="center"/>
              <w:rPr>
                <w:rFonts w:ascii="Times New Roman" w:hAnsi="Times New Roman" w:cs="Times New Roman"/>
                <w:color w:val="000000"/>
                <w:szCs w:val="20"/>
              </w:rPr>
            </w:pPr>
            <w:r w:rsidRPr="00BC373C">
              <w:rPr>
                <w:rFonts w:ascii="Times New Roman" w:hAnsi="Times New Roman" w:cs="Times New Roman"/>
                <w:color w:val="000000"/>
                <w:szCs w:val="20"/>
              </w:rPr>
              <w:t xml:space="preserve">Магомед </w:t>
            </w:r>
            <w:proofErr w:type="spellStart"/>
            <w:r w:rsidRPr="00BC373C">
              <w:rPr>
                <w:rFonts w:ascii="Times New Roman" w:hAnsi="Times New Roman" w:cs="Times New Roman"/>
                <w:color w:val="000000"/>
                <w:szCs w:val="20"/>
              </w:rPr>
              <w:t>Джабуевич</w:t>
            </w:r>
            <w:proofErr w:type="spellEnd"/>
            <w:r w:rsidRPr="00BC373C">
              <w:rPr>
                <w:rFonts w:ascii="Times New Roman" w:hAnsi="Times New Roman" w:cs="Times New Roman"/>
                <w:color w:val="000000"/>
                <w:szCs w:val="20"/>
              </w:rPr>
              <w:t xml:space="preserve"> Магомедов</w:t>
            </w:r>
          </w:p>
        </w:tc>
        <w:tc>
          <w:tcPr>
            <w:tcW w:w="1952" w:type="dxa"/>
          </w:tcPr>
          <w:p w14:paraId="71BD1CB6" w14:textId="4A5ED13D" w:rsidR="008F099A"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Формирование штата организации</w:t>
            </w:r>
          </w:p>
        </w:tc>
      </w:tr>
      <w:tr w:rsidR="007414C4" w:rsidRPr="00ED03EF" w14:paraId="30276C45" w14:textId="77777777" w:rsidTr="00A70AD0">
        <w:trPr>
          <w:trHeight w:val="1009"/>
          <w:jc w:val="center"/>
        </w:trPr>
        <w:tc>
          <w:tcPr>
            <w:tcW w:w="10865" w:type="dxa"/>
            <w:gridSpan w:val="5"/>
            <w:vAlign w:val="center"/>
          </w:tcPr>
          <w:p w14:paraId="5D9ECCE6" w14:textId="66AD435F" w:rsidR="007414C4" w:rsidRPr="00ED03EF" w:rsidRDefault="007414C4"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4. Клиенты</w:t>
            </w:r>
          </w:p>
        </w:tc>
      </w:tr>
      <w:tr w:rsidR="007414C4" w:rsidRPr="00ED03EF" w14:paraId="55FAED91" w14:textId="77777777" w:rsidTr="00A70AD0">
        <w:trPr>
          <w:trHeight w:val="1009"/>
          <w:jc w:val="center"/>
        </w:trPr>
        <w:tc>
          <w:tcPr>
            <w:tcW w:w="635" w:type="dxa"/>
            <w:vAlign w:val="center"/>
          </w:tcPr>
          <w:p w14:paraId="0A692533" w14:textId="1FFE7C57" w:rsidR="007414C4" w:rsidRPr="00ED03EF" w:rsidRDefault="007414C4">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2F3FDA40" w14:textId="77777777" w:rsidR="007414C4" w:rsidRPr="00ED03EF" w:rsidRDefault="007414C4"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Поиск и привлечение клиентов</w:t>
            </w:r>
          </w:p>
          <w:p w14:paraId="7EC4DE94" w14:textId="75B6B28F" w:rsidR="007414C4" w:rsidRPr="00ED03EF" w:rsidRDefault="007414C4" w:rsidP="00017EA9">
            <w:pPr>
              <w:spacing w:after="0"/>
              <w:jc w:val="center"/>
              <w:rPr>
                <w:rFonts w:ascii="Times New Roman" w:hAnsi="Times New Roman" w:cs="Times New Roman"/>
                <w:b/>
                <w:color w:val="000000"/>
                <w:szCs w:val="20"/>
              </w:rPr>
            </w:pPr>
            <w:proofErr w:type="spellStart"/>
            <w:r w:rsidRPr="00ED03EF">
              <w:rPr>
                <w:rFonts w:ascii="Times New Roman" w:hAnsi="Times New Roman" w:cs="Times New Roman"/>
                <w:b/>
                <w:color w:val="000000"/>
                <w:szCs w:val="20"/>
                <w:lang w:val="en-US"/>
              </w:rPr>
              <w:t>CustDev</w:t>
            </w:r>
            <w:proofErr w:type="spellEnd"/>
          </w:p>
        </w:tc>
        <w:tc>
          <w:tcPr>
            <w:tcW w:w="1825" w:type="dxa"/>
            <w:vAlign w:val="center"/>
          </w:tcPr>
          <w:p w14:paraId="619BD7CA" w14:textId="0A01FA91" w:rsidR="007414C4" w:rsidRPr="00ED03EF" w:rsidRDefault="00A70AD0" w:rsidP="00017EA9">
            <w:pPr>
              <w:spacing w:after="0"/>
              <w:jc w:val="center"/>
              <w:rPr>
                <w:rFonts w:ascii="Times New Roman" w:hAnsi="Times New Roman" w:cs="Times New Roman"/>
                <w:color w:val="000000"/>
                <w:szCs w:val="20"/>
                <w:lang w:val="en-US"/>
              </w:rPr>
            </w:pPr>
            <w:r w:rsidRPr="00ED03EF">
              <w:rPr>
                <w:rFonts w:ascii="Times New Roman" w:hAnsi="Times New Roman" w:cs="Times New Roman"/>
                <w:color w:val="000000"/>
                <w:szCs w:val="20"/>
                <w:lang w:val="en-US"/>
              </w:rPr>
              <w:t>21.03.2024-21.08.2024</w:t>
            </w:r>
          </w:p>
        </w:tc>
        <w:tc>
          <w:tcPr>
            <w:tcW w:w="1952" w:type="dxa"/>
            <w:vAlign w:val="center"/>
          </w:tcPr>
          <w:p w14:paraId="32B23C52" w14:textId="6D49B118" w:rsidR="007414C4" w:rsidRPr="00ED03EF" w:rsidRDefault="00BC373C" w:rsidP="00017EA9">
            <w:pPr>
              <w:spacing w:after="0"/>
              <w:jc w:val="center"/>
              <w:rPr>
                <w:rFonts w:ascii="Times New Roman" w:hAnsi="Times New Roman" w:cs="Times New Roman"/>
                <w:color w:val="000000"/>
                <w:szCs w:val="20"/>
              </w:rPr>
            </w:pPr>
            <w:r w:rsidRPr="00BC373C">
              <w:rPr>
                <w:rFonts w:ascii="Times New Roman" w:hAnsi="Times New Roman" w:cs="Times New Roman"/>
                <w:color w:val="000000"/>
                <w:szCs w:val="20"/>
              </w:rPr>
              <w:t xml:space="preserve">Магомед </w:t>
            </w:r>
            <w:proofErr w:type="spellStart"/>
            <w:r w:rsidRPr="00BC373C">
              <w:rPr>
                <w:rFonts w:ascii="Times New Roman" w:hAnsi="Times New Roman" w:cs="Times New Roman"/>
                <w:color w:val="000000"/>
                <w:szCs w:val="20"/>
              </w:rPr>
              <w:t>Джабуевич</w:t>
            </w:r>
            <w:proofErr w:type="spellEnd"/>
            <w:r w:rsidRPr="00BC373C">
              <w:rPr>
                <w:rFonts w:ascii="Times New Roman" w:hAnsi="Times New Roman" w:cs="Times New Roman"/>
                <w:color w:val="000000"/>
                <w:szCs w:val="20"/>
              </w:rPr>
              <w:t xml:space="preserve"> Магомедов</w:t>
            </w:r>
          </w:p>
        </w:tc>
        <w:tc>
          <w:tcPr>
            <w:tcW w:w="1952" w:type="dxa"/>
          </w:tcPr>
          <w:p w14:paraId="7AC0EAC1" w14:textId="587CC608" w:rsidR="007414C4" w:rsidRPr="00ED03EF" w:rsidRDefault="00A70AD0"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Заключены соглашения с организациями</w:t>
            </w:r>
          </w:p>
        </w:tc>
      </w:tr>
      <w:bookmarkEnd w:id="1"/>
    </w:tbl>
    <w:p w14:paraId="144CBA14" w14:textId="77777777" w:rsidR="00022B53" w:rsidRPr="00ED03EF" w:rsidRDefault="00022B53">
      <w:pPr>
        <w:rPr>
          <w:rFonts w:ascii="Times New Roman" w:hAnsi="Times New Roman" w:cs="Times New Roman"/>
          <w:szCs w:val="20"/>
          <w:lang w:eastAsia="en-US"/>
        </w:rPr>
      </w:pPr>
    </w:p>
    <w:p w14:paraId="2354169B" w14:textId="172C65D5" w:rsidR="00022B53" w:rsidRPr="00ED03EF" w:rsidRDefault="00022B53" w:rsidP="00461CA1">
      <w:pPr>
        <w:rPr>
          <w:rFonts w:ascii="Times New Roman" w:hAnsi="Times New Roman" w:cs="Times New Roman"/>
          <w:b/>
          <w:sz w:val="36"/>
          <w:lang w:eastAsia="en-US"/>
        </w:rPr>
      </w:pPr>
    </w:p>
    <w:p w14:paraId="6BF40628" w14:textId="77777777" w:rsidR="00022B53" w:rsidRPr="00ED03EF" w:rsidRDefault="00277209">
      <w:pPr>
        <w:jc w:val="center"/>
        <w:rPr>
          <w:rFonts w:ascii="Times New Roman" w:hAnsi="Times New Roman" w:cs="Times New Roman"/>
          <w:b/>
          <w:sz w:val="36"/>
          <w:lang w:eastAsia="en-US"/>
        </w:rPr>
      </w:pPr>
      <w:r w:rsidRPr="00ED03EF">
        <w:rPr>
          <w:rFonts w:ascii="Times New Roman" w:hAnsi="Times New Roman" w:cs="Times New Roman"/>
          <w:b/>
          <w:sz w:val="36"/>
          <w:lang w:eastAsia="en-US"/>
        </w:rPr>
        <w:t xml:space="preserve">ДОПОЛНИТЕЛЬНО ДЛЯ ПОДАЧИ ЗАЯВКИ </w:t>
      </w:r>
    </w:p>
    <w:p w14:paraId="0B9D222C" w14:textId="77777777" w:rsidR="00022B53" w:rsidRPr="00ED03EF" w:rsidRDefault="00277209">
      <w:pPr>
        <w:jc w:val="center"/>
        <w:rPr>
          <w:rFonts w:ascii="Times New Roman" w:hAnsi="Times New Roman" w:cs="Times New Roman"/>
          <w:sz w:val="36"/>
          <w:lang w:eastAsia="en-US"/>
        </w:rPr>
      </w:pPr>
      <w:r w:rsidRPr="00ED03EF">
        <w:rPr>
          <w:rFonts w:ascii="Times New Roman" w:hAnsi="Times New Roman" w:cs="Times New Roman"/>
          <w:b/>
          <w:sz w:val="36"/>
          <w:lang w:eastAsia="en-US"/>
        </w:rPr>
        <w:t>НА КОНКУРС СТУДЕНЧЕСКИЙ СТАРТАП ОТ ФСИ</w:t>
      </w:r>
      <w:r w:rsidRPr="00ED03EF">
        <w:rPr>
          <w:rFonts w:ascii="Times New Roman" w:hAnsi="Times New Roman" w:cs="Times New Roman"/>
          <w:sz w:val="36"/>
          <w:lang w:eastAsia="en-US"/>
        </w:rPr>
        <w:t>:</w:t>
      </w:r>
    </w:p>
    <w:p w14:paraId="2634AC5B" w14:textId="77777777" w:rsidR="00022B53" w:rsidRPr="00ED03EF" w:rsidRDefault="00277209">
      <w:pPr>
        <w:ind w:hanging="142"/>
        <w:rPr>
          <w:sz w:val="24"/>
        </w:rPr>
      </w:pPr>
      <w:r w:rsidRPr="00ED03EF">
        <w:rPr>
          <w:rFonts w:ascii="Times New Roman" w:hAnsi="Times New Roman" w:cs="Times New Roman"/>
          <w:sz w:val="24"/>
          <w:lang w:eastAsia="en-US"/>
        </w:rPr>
        <w:t xml:space="preserve">(подробнее о подаче заявки на конкурс ФСИ - </w:t>
      </w:r>
      <w:hyperlink r:id="rId8" w:anchor="documentu" w:tooltip="https://fasie.ru/programs/programma-studstartup/#documentu" w:history="1">
        <w:r w:rsidRPr="00ED03EF">
          <w:rPr>
            <w:rStyle w:val="afd"/>
            <w:rFonts w:ascii="Times New Roman" w:hAnsi="Times New Roman" w:cs="Times New Roman"/>
            <w:sz w:val="24"/>
            <w:lang w:eastAsia="en-US"/>
          </w:rPr>
          <w:t>https://fasie.ru/programs/programma-studstartup/#documentu</w:t>
        </w:r>
      </w:hyperlink>
      <w:r w:rsidRPr="00ED03EF">
        <w:rPr>
          <w:rFonts w:ascii="Times New Roman" w:hAnsi="Times New Roman" w:cs="Times New Roman"/>
          <w:sz w:val="24"/>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ED03EF" w14:paraId="4E27798F" w14:textId="77777777">
        <w:trPr>
          <w:trHeight w:val="211"/>
        </w:trPr>
        <w:tc>
          <w:tcPr>
            <w:tcW w:w="4212" w:type="dxa"/>
          </w:tcPr>
          <w:p w14:paraId="4DC4E5A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sz w:val="24"/>
              </w:rPr>
              <w:t>Фокусная тематика из перечня ФСИ (</w:t>
            </w:r>
            <w:hyperlink r:id="rId9" w:tooltip="https://fasie.ru/programs/programma-start/fokusnye-tematiki.php" w:history="1">
              <w:r w:rsidRPr="00ED03EF">
                <w:rPr>
                  <w:rStyle w:val="afd"/>
                  <w:rFonts w:ascii="Times New Roman" w:hAnsi="Times New Roman" w:cs="Times New Roman"/>
                  <w:bCs/>
                  <w:sz w:val="24"/>
                </w:rPr>
                <w:t>https://fasie.ru/programs/programma-start/fokusnye-tematiki.php</w:t>
              </w:r>
            </w:hyperlink>
            <w:r w:rsidRPr="00ED03EF">
              <w:rPr>
                <w:rFonts w:ascii="Times New Roman" w:hAnsi="Times New Roman" w:cs="Times New Roman"/>
                <w:bCs/>
                <w:sz w:val="24"/>
              </w:rPr>
              <w:t xml:space="preserve"> )</w:t>
            </w:r>
          </w:p>
        </w:tc>
        <w:tc>
          <w:tcPr>
            <w:tcW w:w="5812" w:type="dxa"/>
          </w:tcPr>
          <w:p w14:paraId="0BBCF89E" w14:textId="225366F3" w:rsidR="00B85BDF" w:rsidRPr="00ED03EF" w:rsidRDefault="00B85BDF">
            <w:pPr>
              <w:pStyle w:val="aff8"/>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Б4 Промышленность</w:t>
            </w:r>
          </w:p>
          <w:p w14:paraId="15AAA277" w14:textId="72C5077B" w:rsidR="00E9594F" w:rsidRPr="00ED03EF" w:rsidRDefault="00B85BDF">
            <w:pPr>
              <w:pStyle w:val="aff8"/>
              <w:rPr>
                <w:rFonts w:ascii="Times New Roman" w:hAnsi="Times New Roman"/>
                <w:iCs/>
                <w:color w:val="auto"/>
                <w:sz w:val="32"/>
                <w:u w:val="none"/>
              </w:rPr>
            </w:pPr>
            <w:r w:rsidRPr="00ED03EF">
              <w:rPr>
                <w:rFonts w:ascii="Times New Roman" w:hAnsi="Times New Roman"/>
                <w:b w:val="0"/>
                <w:bCs w:val="0"/>
                <w:iCs/>
                <w:color w:val="auto"/>
                <w:sz w:val="22"/>
                <w:szCs w:val="20"/>
                <w:u w:val="none"/>
              </w:rPr>
              <w:t>Б4.01 Аддитивное цифровое производство (3D печать, 3D дизайн, 3D производство)</w:t>
            </w:r>
          </w:p>
        </w:tc>
      </w:tr>
      <w:tr w:rsidR="00022B53" w:rsidRPr="00ED03EF" w14:paraId="568FD6A3" w14:textId="77777777">
        <w:trPr>
          <w:trHeight w:val="211"/>
        </w:trPr>
        <w:tc>
          <w:tcPr>
            <w:tcW w:w="10024" w:type="dxa"/>
            <w:gridSpan w:val="2"/>
          </w:tcPr>
          <w:p w14:paraId="5B6F43FB"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 xml:space="preserve">ХАРАКТЕРИСТИКА БУДУЩЕГО ПРЕДПРИЯТИЯ </w:t>
            </w:r>
            <w:r w:rsidRPr="00ED03EF">
              <w:rPr>
                <w:rFonts w:ascii="Times New Roman" w:hAnsi="Times New Roman"/>
                <w:iCs/>
                <w:color w:val="auto"/>
                <w:sz w:val="32"/>
                <w:u w:val="none"/>
              </w:rPr>
              <w:br/>
            </w:r>
            <w:r w:rsidRPr="00ED03EF">
              <w:rPr>
                <w:rFonts w:ascii="Times New Roman" w:hAnsi="Times New Roman"/>
                <w:iCs/>
                <w:color w:val="auto"/>
                <w:sz w:val="24"/>
                <w:u w:val="none"/>
              </w:rPr>
              <w:t>(РЕЗУЛЬТАТ СТАРТАП-ПРОЕКТА)</w:t>
            </w:r>
            <w:r w:rsidRPr="00ED03EF">
              <w:rPr>
                <w:rFonts w:ascii="Times New Roman" w:hAnsi="Times New Roman"/>
                <w:iCs/>
                <w:color w:val="auto"/>
                <w:sz w:val="32"/>
                <w:u w:val="none"/>
              </w:rPr>
              <w:br/>
            </w:r>
            <w:r w:rsidRPr="00ED03EF">
              <w:rPr>
                <w:rFonts w:ascii="Times New Roman" w:hAnsi="Times New Roman"/>
                <w:b w:val="0"/>
                <w:bCs w:val="0"/>
                <w:i/>
                <w:color w:val="auto"/>
                <w:u w:val="none"/>
              </w:rPr>
              <w:t>Плановые оптимальные параметры (на момент выхода предприятия на самоокупаемость):</w:t>
            </w:r>
          </w:p>
        </w:tc>
      </w:tr>
      <w:tr w:rsidR="00022B53" w:rsidRPr="00ED03EF" w14:paraId="2FCE26F4" w14:textId="77777777">
        <w:trPr>
          <w:trHeight w:val="211"/>
        </w:trPr>
        <w:tc>
          <w:tcPr>
            <w:tcW w:w="4212" w:type="dxa"/>
          </w:tcPr>
          <w:p w14:paraId="672A1EFA"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rPr>
              <w:t xml:space="preserve">Коллектив </w:t>
            </w:r>
            <w:r w:rsidRPr="00ED03EF">
              <w:rPr>
                <w:rFonts w:ascii="Times New Roman" w:hAnsi="Times New Roman" w:cs="Times New Roman"/>
                <w:bCs/>
                <w:i/>
              </w:rPr>
              <w:t>(характеристика будущего предприятия)</w:t>
            </w:r>
          </w:p>
          <w:p w14:paraId="55F34F0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предприятия в будущем, при переходе на самоокупаемость</w:t>
            </w:r>
          </w:p>
        </w:tc>
        <w:tc>
          <w:tcPr>
            <w:tcW w:w="5812" w:type="dxa"/>
          </w:tcPr>
          <w:p w14:paraId="1B53493B" w14:textId="77777777" w:rsidR="00682F37" w:rsidRDefault="00682F37">
            <w:pPr>
              <w:pStyle w:val="aff8"/>
              <w:jc w:val="center"/>
              <w:rPr>
                <w:rFonts w:ascii="Times New Roman" w:hAnsi="Times New Roman"/>
                <w:b w:val="0"/>
                <w:bCs w:val="0"/>
                <w:iCs/>
                <w:color w:val="auto"/>
                <w:szCs w:val="24"/>
                <w:u w:val="none"/>
              </w:rPr>
            </w:pPr>
            <w:r w:rsidRPr="00682F37">
              <w:rPr>
                <w:rFonts w:ascii="Times New Roman" w:hAnsi="Times New Roman"/>
                <w:b w:val="0"/>
                <w:bCs w:val="0"/>
                <w:iCs/>
                <w:color w:val="auto"/>
                <w:szCs w:val="24"/>
                <w:u w:val="none"/>
              </w:rPr>
              <w:t xml:space="preserve">Кади </w:t>
            </w:r>
            <w:proofErr w:type="spellStart"/>
            <w:r w:rsidRPr="00682F37">
              <w:rPr>
                <w:rFonts w:ascii="Times New Roman" w:hAnsi="Times New Roman"/>
                <w:b w:val="0"/>
                <w:bCs w:val="0"/>
                <w:iCs/>
                <w:color w:val="auto"/>
                <w:szCs w:val="24"/>
                <w:u w:val="none"/>
              </w:rPr>
              <w:t>Османович</w:t>
            </w:r>
            <w:proofErr w:type="spellEnd"/>
            <w:r w:rsidRPr="00682F37">
              <w:rPr>
                <w:rFonts w:ascii="Times New Roman" w:hAnsi="Times New Roman"/>
                <w:b w:val="0"/>
                <w:bCs w:val="0"/>
                <w:iCs/>
                <w:color w:val="auto"/>
                <w:szCs w:val="24"/>
                <w:u w:val="none"/>
              </w:rPr>
              <w:t xml:space="preserve"> </w:t>
            </w:r>
            <w:proofErr w:type="spellStart"/>
            <w:r w:rsidRPr="00682F37">
              <w:rPr>
                <w:rFonts w:ascii="Times New Roman" w:hAnsi="Times New Roman"/>
                <w:b w:val="0"/>
                <w:bCs w:val="0"/>
                <w:iCs/>
                <w:color w:val="auto"/>
                <w:szCs w:val="24"/>
                <w:u w:val="none"/>
              </w:rPr>
              <w:t>Иминов</w:t>
            </w:r>
            <w:proofErr w:type="spellEnd"/>
            <w:r w:rsidR="00BA5BA7" w:rsidRPr="00ED03EF">
              <w:rPr>
                <w:rFonts w:ascii="Times New Roman" w:hAnsi="Times New Roman"/>
                <w:b w:val="0"/>
                <w:bCs w:val="0"/>
                <w:iCs/>
                <w:color w:val="auto"/>
                <w:szCs w:val="24"/>
                <w:u w:val="none"/>
              </w:rPr>
              <w:t xml:space="preserve">, </w:t>
            </w:r>
            <w:r>
              <w:rPr>
                <w:rFonts w:ascii="Times New Roman" w:hAnsi="Times New Roman"/>
                <w:b w:val="0"/>
                <w:bCs w:val="0"/>
                <w:iCs/>
                <w:color w:val="auto"/>
                <w:szCs w:val="24"/>
                <w:u w:val="none"/>
              </w:rPr>
              <w:t>д</w:t>
            </w:r>
            <w:r w:rsidR="00BA5BA7" w:rsidRPr="00ED03EF">
              <w:rPr>
                <w:rFonts w:ascii="Times New Roman" w:hAnsi="Times New Roman"/>
                <w:b w:val="0"/>
                <w:bCs w:val="0"/>
                <w:iCs/>
                <w:color w:val="auto"/>
                <w:szCs w:val="24"/>
                <w:u w:val="none"/>
              </w:rPr>
              <w:t>.ф.-м.н.</w:t>
            </w:r>
            <w:r w:rsidR="00AA369E" w:rsidRPr="00ED03EF">
              <w:rPr>
                <w:rFonts w:ascii="Times New Roman" w:hAnsi="Times New Roman"/>
                <w:b w:val="0"/>
                <w:bCs w:val="0"/>
                <w:iCs/>
                <w:color w:val="auto"/>
                <w:szCs w:val="24"/>
                <w:u w:val="none"/>
              </w:rPr>
              <w:t xml:space="preserve"> </w:t>
            </w:r>
            <w:r w:rsidRPr="00682F37">
              <w:rPr>
                <w:rFonts w:ascii="Times New Roman" w:hAnsi="Times New Roman"/>
                <w:b w:val="0"/>
                <w:bCs w:val="0"/>
                <w:iCs/>
                <w:color w:val="auto"/>
                <w:szCs w:val="24"/>
                <w:u w:val="none"/>
              </w:rPr>
              <w:t xml:space="preserve">Начальник </w:t>
            </w:r>
            <w:proofErr w:type="gramStart"/>
            <w:r w:rsidRPr="00682F37">
              <w:rPr>
                <w:rFonts w:ascii="Times New Roman" w:hAnsi="Times New Roman"/>
                <w:b w:val="0"/>
                <w:bCs w:val="0"/>
                <w:iCs/>
                <w:color w:val="auto"/>
                <w:szCs w:val="24"/>
                <w:u w:val="none"/>
              </w:rPr>
              <w:t>УКО  ФГБОУ</w:t>
            </w:r>
            <w:proofErr w:type="gramEnd"/>
            <w:r w:rsidRPr="00682F37">
              <w:rPr>
                <w:rFonts w:ascii="Times New Roman" w:hAnsi="Times New Roman"/>
                <w:b w:val="0"/>
                <w:bCs w:val="0"/>
                <w:iCs/>
                <w:color w:val="auto"/>
                <w:szCs w:val="24"/>
                <w:u w:val="none"/>
              </w:rPr>
              <w:t xml:space="preserve"> ВО «Дагестанский государственный университет»)</w:t>
            </w:r>
          </w:p>
          <w:p w14:paraId="66462ADD" w14:textId="5DE2FB83" w:rsidR="00AA369E" w:rsidRPr="00ED03EF" w:rsidRDefault="00BC373C">
            <w:pPr>
              <w:pStyle w:val="aff8"/>
              <w:jc w:val="center"/>
              <w:rPr>
                <w:rFonts w:ascii="Times New Roman" w:hAnsi="Times New Roman"/>
                <w:b w:val="0"/>
                <w:bCs w:val="0"/>
                <w:iCs/>
                <w:color w:val="auto"/>
                <w:szCs w:val="24"/>
                <w:u w:val="none"/>
              </w:rPr>
            </w:pPr>
            <w:r w:rsidRPr="00BC373C">
              <w:rPr>
                <w:rFonts w:ascii="Times New Roman" w:hAnsi="Times New Roman"/>
                <w:b w:val="0"/>
                <w:bCs w:val="0"/>
                <w:iCs/>
                <w:color w:val="auto"/>
                <w:szCs w:val="24"/>
                <w:u w:val="none"/>
              </w:rPr>
              <w:t xml:space="preserve">Магомед </w:t>
            </w:r>
            <w:proofErr w:type="spellStart"/>
            <w:r w:rsidRPr="00BC373C">
              <w:rPr>
                <w:rFonts w:ascii="Times New Roman" w:hAnsi="Times New Roman"/>
                <w:b w:val="0"/>
                <w:bCs w:val="0"/>
                <w:iCs/>
                <w:color w:val="auto"/>
                <w:szCs w:val="24"/>
                <w:u w:val="none"/>
              </w:rPr>
              <w:t>Джабуевич</w:t>
            </w:r>
            <w:proofErr w:type="spellEnd"/>
            <w:r w:rsidRPr="00BC373C">
              <w:rPr>
                <w:rFonts w:ascii="Times New Roman" w:hAnsi="Times New Roman"/>
                <w:b w:val="0"/>
                <w:bCs w:val="0"/>
                <w:iCs/>
                <w:color w:val="auto"/>
                <w:szCs w:val="24"/>
                <w:u w:val="none"/>
              </w:rPr>
              <w:t xml:space="preserve"> Магомедов</w:t>
            </w:r>
            <w:r>
              <w:rPr>
                <w:rFonts w:ascii="Times New Roman" w:hAnsi="Times New Roman"/>
                <w:b w:val="0"/>
                <w:bCs w:val="0"/>
                <w:iCs/>
                <w:color w:val="auto"/>
                <w:szCs w:val="24"/>
                <w:u w:val="none"/>
              </w:rPr>
              <w:t xml:space="preserve"> </w:t>
            </w:r>
            <w:r w:rsidR="00682F37">
              <w:rPr>
                <w:rFonts w:ascii="Times New Roman" w:hAnsi="Times New Roman"/>
                <w:b w:val="0"/>
                <w:bCs w:val="0"/>
                <w:iCs/>
                <w:color w:val="auto"/>
                <w:szCs w:val="24"/>
                <w:u w:val="none"/>
              </w:rPr>
              <w:t>м</w:t>
            </w:r>
            <w:r w:rsidR="00682F37" w:rsidRPr="00682F37">
              <w:rPr>
                <w:rFonts w:ascii="Times New Roman" w:hAnsi="Times New Roman"/>
                <w:b w:val="0"/>
                <w:bCs w:val="0"/>
                <w:iCs/>
                <w:color w:val="auto"/>
                <w:szCs w:val="24"/>
                <w:u w:val="none"/>
              </w:rPr>
              <w:t>агистр 2 года обучения физического факультета</w:t>
            </w:r>
          </w:p>
          <w:p w14:paraId="7303FE33" w14:textId="2CBB98CB" w:rsidR="00682F37" w:rsidRPr="00ED03EF" w:rsidRDefault="00682F37" w:rsidP="00682F37">
            <w:pPr>
              <w:pStyle w:val="aff8"/>
              <w:jc w:val="center"/>
              <w:rPr>
                <w:rFonts w:ascii="Times New Roman" w:hAnsi="Times New Roman"/>
                <w:b w:val="0"/>
                <w:bCs w:val="0"/>
                <w:iCs/>
                <w:color w:val="auto"/>
                <w:szCs w:val="24"/>
                <w:u w:val="none"/>
              </w:rPr>
            </w:pPr>
            <w:r w:rsidRPr="00682F37">
              <w:rPr>
                <w:rFonts w:ascii="Times New Roman" w:hAnsi="Times New Roman"/>
                <w:b w:val="0"/>
                <w:bCs w:val="0"/>
                <w:iCs/>
                <w:color w:val="auto"/>
                <w:szCs w:val="24"/>
                <w:u w:val="none"/>
              </w:rPr>
              <w:t xml:space="preserve">Магомед </w:t>
            </w:r>
            <w:proofErr w:type="spellStart"/>
            <w:r w:rsidRPr="00682F37">
              <w:rPr>
                <w:rFonts w:ascii="Times New Roman" w:hAnsi="Times New Roman"/>
                <w:b w:val="0"/>
                <w:bCs w:val="0"/>
                <w:iCs/>
                <w:color w:val="auto"/>
                <w:szCs w:val="24"/>
                <w:u w:val="none"/>
              </w:rPr>
              <w:t>Гусенович</w:t>
            </w:r>
            <w:proofErr w:type="spellEnd"/>
            <w:r w:rsidRPr="00682F37">
              <w:rPr>
                <w:rFonts w:ascii="Times New Roman" w:hAnsi="Times New Roman"/>
                <w:b w:val="0"/>
                <w:bCs w:val="0"/>
                <w:iCs/>
                <w:color w:val="auto"/>
                <w:szCs w:val="24"/>
                <w:u w:val="none"/>
              </w:rPr>
              <w:t xml:space="preserve"> Исмаилов </w:t>
            </w:r>
            <w:r>
              <w:rPr>
                <w:rFonts w:ascii="Times New Roman" w:hAnsi="Times New Roman"/>
                <w:b w:val="0"/>
                <w:bCs w:val="0"/>
                <w:iCs/>
                <w:color w:val="auto"/>
                <w:szCs w:val="24"/>
                <w:u w:val="none"/>
              </w:rPr>
              <w:t>м</w:t>
            </w:r>
            <w:r w:rsidRPr="00682F37">
              <w:rPr>
                <w:rFonts w:ascii="Times New Roman" w:hAnsi="Times New Roman"/>
                <w:b w:val="0"/>
                <w:bCs w:val="0"/>
                <w:iCs/>
                <w:color w:val="auto"/>
                <w:szCs w:val="24"/>
                <w:u w:val="none"/>
              </w:rPr>
              <w:t>агистр 2 года обучения физического факультета</w:t>
            </w:r>
          </w:p>
          <w:p w14:paraId="40FA0419" w14:textId="742D33E2" w:rsidR="00682F37" w:rsidRPr="00ED03EF" w:rsidRDefault="00682F37" w:rsidP="00682F37">
            <w:pPr>
              <w:pStyle w:val="aff8"/>
              <w:jc w:val="center"/>
              <w:rPr>
                <w:rFonts w:ascii="Times New Roman" w:hAnsi="Times New Roman"/>
                <w:b w:val="0"/>
                <w:bCs w:val="0"/>
                <w:iCs/>
                <w:color w:val="auto"/>
                <w:szCs w:val="24"/>
                <w:u w:val="none"/>
              </w:rPr>
            </w:pPr>
            <w:proofErr w:type="spellStart"/>
            <w:r w:rsidRPr="00682F37">
              <w:rPr>
                <w:rFonts w:ascii="Times New Roman" w:hAnsi="Times New Roman"/>
                <w:b w:val="0"/>
                <w:bCs w:val="0"/>
                <w:iCs/>
                <w:color w:val="auto"/>
                <w:szCs w:val="24"/>
                <w:u w:val="none"/>
              </w:rPr>
              <w:t>Омари</w:t>
            </w:r>
            <w:proofErr w:type="spellEnd"/>
            <w:r w:rsidRPr="00682F37">
              <w:rPr>
                <w:rFonts w:ascii="Times New Roman" w:hAnsi="Times New Roman"/>
                <w:b w:val="0"/>
                <w:bCs w:val="0"/>
                <w:iCs/>
                <w:color w:val="auto"/>
                <w:szCs w:val="24"/>
                <w:u w:val="none"/>
              </w:rPr>
              <w:t xml:space="preserve"> </w:t>
            </w:r>
            <w:proofErr w:type="spellStart"/>
            <w:r w:rsidRPr="00682F37">
              <w:rPr>
                <w:rFonts w:ascii="Times New Roman" w:hAnsi="Times New Roman"/>
                <w:b w:val="0"/>
                <w:bCs w:val="0"/>
                <w:iCs/>
                <w:color w:val="auto"/>
                <w:szCs w:val="24"/>
                <w:u w:val="none"/>
              </w:rPr>
              <w:t>Рамазанович</w:t>
            </w:r>
            <w:proofErr w:type="spellEnd"/>
            <w:r w:rsidRPr="00682F37">
              <w:rPr>
                <w:rFonts w:ascii="Times New Roman" w:hAnsi="Times New Roman"/>
                <w:b w:val="0"/>
                <w:bCs w:val="0"/>
                <w:iCs/>
                <w:color w:val="auto"/>
                <w:szCs w:val="24"/>
                <w:u w:val="none"/>
              </w:rPr>
              <w:t xml:space="preserve"> Рамазанов</w:t>
            </w:r>
            <w:r>
              <w:rPr>
                <w:rFonts w:ascii="Times New Roman" w:hAnsi="Times New Roman"/>
                <w:b w:val="0"/>
                <w:bCs w:val="0"/>
                <w:iCs/>
                <w:color w:val="auto"/>
                <w:szCs w:val="24"/>
                <w:u w:val="none"/>
              </w:rPr>
              <w:t xml:space="preserve"> м</w:t>
            </w:r>
            <w:r w:rsidRPr="00682F37">
              <w:rPr>
                <w:rFonts w:ascii="Times New Roman" w:hAnsi="Times New Roman"/>
                <w:b w:val="0"/>
                <w:bCs w:val="0"/>
                <w:iCs/>
                <w:color w:val="auto"/>
                <w:szCs w:val="24"/>
                <w:u w:val="none"/>
              </w:rPr>
              <w:t>агистр 2 года обучения физического факультета</w:t>
            </w:r>
          </w:p>
          <w:p w14:paraId="241A5039" w14:textId="7B3BD226" w:rsidR="00BA5BA7" w:rsidRPr="00ED03EF" w:rsidRDefault="00BA5BA7" w:rsidP="00BA5BA7">
            <w:pPr>
              <w:pStyle w:val="aff8"/>
              <w:jc w:val="center"/>
              <w:rPr>
                <w:rFonts w:ascii="Times New Roman" w:hAnsi="Times New Roman"/>
                <w:b w:val="0"/>
                <w:bCs w:val="0"/>
                <w:iCs/>
                <w:color w:val="auto"/>
                <w:szCs w:val="24"/>
                <w:u w:val="none"/>
              </w:rPr>
            </w:pPr>
            <w:r w:rsidRPr="00ED03EF">
              <w:rPr>
                <w:rFonts w:ascii="Times New Roman" w:hAnsi="Times New Roman"/>
                <w:b w:val="0"/>
                <w:bCs w:val="0"/>
                <w:iCs/>
                <w:color w:val="auto"/>
                <w:szCs w:val="24"/>
                <w:u w:val="none"/>
              </w:rPr>
              <w:t>та</w:t>
            </w:r>
          </w:p>
          <w:p w14:paraId="75A0AB07" w14:textId="4F30F455" w:rsidR="00AA369E" w:rsidRPr="00ED03EF" w:rsidRDefault="00AA369E">
            <w:pPr>
              <w:pStyle w:val="aff8"/>
              <w:jc w:val="center"/>
              <w:rPr>
                <w:rFonts w:ascii="Times New Roman" w:hAnsi="Times New Roman"/>
                <w:iCs/>
                <w:color w:val="auto"/>
                <w:sz w:val="32"/>
                <w:u w:val="none"/>
              </w:rPr>
            </w:pPr>
          </w:p>
        </w:tc>
      </w:tr>
      <w:tr w:rsidR="00022B53" w:rsidRPr="00ED03EF" w14:paraId="35B65738" w14:textId="77777777">
        <w:trPr>
          <w:trHeight w:val="618"/>
        </w:trPr>
        <w:tc>
          <w:tcPr>
            <w:tcW w:w="4212" w:type="dxa"/>
          </w:tcPr>
          <w:p w14:paraId="12B9186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Техническое оснащение</w:t>
            </w:r>
          </w:p>
          <w:p w14:paraId="61EA4FB5" w14:textId="77777777" w:rsidR="00022B53" w:rsidRPr="00ED03EF" w:rsidRDefault="00277209">
            <w:pPr>
              <w:keepLines/>
              <w:spacing w:after="0"/>
              <w:rPr>
                <w:rFonts w:ascii="Times New Roman" w:hAnsi="Times New Roman" w:cs="Times New Roman"/>
                <w:bCs/>
                <w:i/>
                <w:szCs w:val="20"/>
              </w:rPr>
            </w:pPr>
            <w:r w:rsidRPr="00ED03EF">
              <w:rPr>
                <w:rFonts w:ascii="Times New Roman" w:hAnsi="Times New Roman" w:cs="Times New Roman"/>
                <w:i/>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6E28F5BA" w14:textId="2C902C8E" w:rsidR="00C86204" w:rsidRPr="00ED03EF" w:rsidRDefault="00D46FCF" w:rsidP="001F1CB4">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Конструкция научно-технического продукта должна состоять </w:t>
            </w:r>
            <w:r w:rsidR="00682F37">
              <w:rPr>
                <w:rFonts w:ascii="Times New Roman" w:hAnsi="Times New Roman"/>
                <w:b w:val="0"/>
                <w:bCs w:val="0"/>
                <w:iCs/>
                <w:color w:val="auto"/>
                <w:sz w:val="22"/>
                <w:szCs w:val="20"/>
                <w:u w:val="none"/>
              </w:rPr>
              <w:t xml:space="preserve">из </w:t>
            </w:r>
            <w:proofErr w:type="spellStart"/>
            <w:r w:rsidR="00682F37">
              <w:rPr>
                <w:rFonts w:ascii="Times New Roman" w:hAnsi="Times New Roman"/>
                <w:b w:val="0"/>
                <w:bCs w:val="0"/>
                <w:iCs/>
                <w:color w:val="auto"/>
                <w:sz w:val="22"/>
                <w:szCs w:val="20"/>
                <w:u w:val="none"/>
              </w:rPr>
              <w:t>электроразрядной</w:t>
            </w:r>
            <w:proofErr w:type="spellEnd"/>
            <w:r w:rsidR="00682F37">
              <w:rPr>
                <w:rFonts w:ascii="Times New Roman" w:hAnsi="Times New Roman"/>
                <w:b w:val="0"/>
                <w:bCs w:val="0"/>
                <w:iCs/>
                <w:color w:val="auto"/>
                <w:sz w:val="22"/>
                <w:szCs w:val="20"/>
                <w:u w:val="none"/>
              </w:rPr>
              <w:t xml:space="preserve"> системы, основанной</w:t>
            </w:r>
            <w:r w:rsidRPr="00ED03EF">
              <w:rPr>
                <w:rFonts w:ascii="Times New Roman" w:hAnsi="Times New Roman"/>
                <w:b w:val="0"/>
                <w:bCs w:val="0"/>
                <w:iCs/>
                <w:color w:val="auto"/>
                <w:sz w:val="22"/>
                <w:szCs w:val="20"/>
                <w:u w:val="none"/>
              </w:rPr>
              <w:t xml:space="preserve"> на полом катоде. </w:t>
            </w:r>
            <w:r w:rsidR="001F1CB4" w:rsidRPr="00ED03EF">
              <w:rPr>
                <w:rFonts w:ascii="Times New Roman" w:hAnsi="Times New Roman"/>
                <w:b w:val="0"/>
                <w:bCs w:val="0"/>
                <w:iCs/>
                <w:color w:val="auto"/>
                <w:sz w:val="22"/>
                <w:szCs w:val="20"/>
                <w:u w:val="none"/>
              </w:rPr>
              <w:t xml:space="preserve">Разрядная камера представляла из себя кварцевую трубку диаметром 5 см, внутри которой помещены два алюминиевых электрода длиной 5 или 40 см, расположенных на расстоянии 0.6 см друг от друга. Анод представляет собой плоскую пластину длиной 5 или 40 см, шириной 2 см и толщиной 0.5 см. Катод представляет собой цилиндрический стержень длиной 5 или 40 см и диаметром 1.2 см, вдоль которого прорезана полость прямоугольной формы шириной 0.2 см и глубиной 0.6 см. </w:t>
            </w:r>
            <w:proofErr w:type="spellStart"/>
            <w:r w:rsidR="001F1CB4" w:rsidRPr="00ED03EF">
              <w:rPr>
                <w:rFonts w:ascii="Times New Roman" w:hAnsi="Times New Roman"/>
                <w:b w:val="0"/>
                <w:bCs w:val="0"/>
                <w:iCs/>
                <w:color w:val="auto"/>
                <w:sz w:val="22"/>
                <w:szCs w:val="20"/>
                <w:u w:val="none"/>
              </w:rPr>
              <w:t>Вакуумирование</w:t>
            </w:r>
            <w:proofErr w:type="spellEnd"/>
            <w:r w:rsidR="001F1CB4" w:rsidRPr="00ED03EF">
              <w:rPr>
                <w:rFonts w:ascii="Times New Roman" w:hAnsi="Times New Roman"/>
                <w:b w:val="0"/>
                <w:bCs w:val="0"/>
                <w:iCs/>
                <w:color w:val="auto"/>
                <w:sz w:val="22"/>
                <w:szCs w:val="20"/>
                <w:u w:val="none"/>
              </w:rPr>
              <w:t xml:space="preserve"> системы перед напуском рабочего газа будет производиться с помощью вакуумного поста TSM 3A +1001 на основе турбомолекулярного насоса. Измерение тока разряда и напряжения на разрядном промежутке будут производиться с помощью омического шунта и калиброванного делителя напряжения. В качестве регистрирующих приборов будет использоваться двухканальный осциллограф модели </w:t>
            </w:r>
            <w:proofErr w:type="spellStart"/>
            <w:r w:rsidR="001F1CB4" w:rsidRPr="00ED03EF">
              <w:rPr>
                <w:rFonts w:ascii="Times New Roman" w:hAnsi="Times New Roman"/>
                <w:b w:val="0"/>
                <w:bCs w:val="0"/>
                <w:iCs/>
                <w:color w:val="auto"/>
                <w:sz w:val="22"/>
                <w:szCs w:val="20"/>
                <w:u w:val="none"/>
              </w:rPr>
              <w:t>Tektronix</w:t>
            </w:r>
            <w:proofErr w:type="spellEnd"/>
            <w:r w:rsidR="001F1CB4" w:rsidRPr="00ED03EF">
              <w:rPr>
                <w:rFonts w:ascii="Times New Roman" w:hAnsi="Times New Roman"/>
                <w:b w:val="0"/>
                <w:bCs w:val="0"/>
                <w:iCs/>
                <w:color w:val="auto"/>
                <w:sz w:val="22"/>
                <w:szCs w:val="20"/>
                <w:u w:val="none"/>
              </w:rPr>
              <w:t xml:space="preserve"> TDS 3032B. Для исследования пространственно-временной динамики оптического (интегрального по спектру) излучения и спектральных характеристик разряда будет использоваться комплекс высокоскоростной ICCD фотокамеры </w:t>
            </w:r>
            <w:proofErr w:type="spellStart"/>
            <w:r w:rsidR="001F1CB4" w:rsidRPr="00ED03EF">
              <w:rPr>
                <w:rFonts w:ascii="Times New Roman" w:hAnsi="Times New Roman"/>
                <w:b w:val="0"/>
                <w:bCs w:val="0"/>
                <w:iCs/>
                <w:color w:val="auto"/>
                <w:sz w:val="22"/>
                <w:szCs w:val="20"/>
                <w:u w:val="none"/>
              </w:rPr>
              <w:t>Princeton</w:t>
            </w:r>
            <w:proofErr w:type="spellEnd"/>
            <w:r w:rsidR="001F1CB4" w:rsidRPr="00ED03EF">
              <w:rPr>
                <w:rFonts w:ascii="Times New Roman" w:hAnsi="Times New Roman"/>
                <w:b w:val="0"/>
                <w:bCs w:val="0"/>
                <w:iCs/>
                <w:color w:val="auto"/>
                <w:sz w:val="22"/>
                <w:szCs w:val="20"/>
                <w:u w:val="none"/>
              </w:rPr>
              <w:t xml:space="preserve"> </w:t>
            </w:r>
            <w:proofErr w:type="spellStart"/>
            <w:r w:rsidR="001F1CB4" w:rsidRPr="00ED03EF">
              <w:rPr>
                <w:rFonts w:ascii="Times New Roman" w:hAnsi="Times New Roman"/>
                <w:b w:val="0"/>
                <w:bCs w:val="0"/>
                <w:iCs/>
                <w:color w:val="auto"/>
                <w:sz w:val="22"/>
                <w:szCs w:val="20"/>
                <w:u w:val="none"/>
              </w:rPr>
              <w:t>Instruments</w:t>
            </w:r>
            <w:proofErr w:type="spellEnd"/>
            <w:r w:rsidR="001F1CB4" w:rsidRPr="00ED03EF">
              <w:rPr>
                <w:rFonts w:ascii="Times New Roman" w:hAnsi="Times New Roman"/>
                <w:b w:val="0"/>
                <w:bCs w:val="0"/>
                <w:iCs/>
                <w:color w:val="auto"/>
                <w:sz w:val="22"/>
                <w:szCs w:val="20"/>
                <w:u w:val="none"/>
              </w:rPr>
              <w:t xml:space="preserve"> PI-MAХ3, состыкованной со спектрографом </w:t>
            </w:r>
            <w:proofErr w:type="spellStart"/>
            <w:r w:rsidR="001F1CB4" w:rsidRPr="00ED03EF">
              <w:rPr>
                <w:rFonts w:ascii="Times New Roman" w:hAnsi="Times New Roman"/>
                <w:b w:val="0"/>
                <w:bCs w:val="0"/>
                <w:iCs/>
                <w:color w:val="auto"/>
                <w:sz w:val="22"/>
                <w:szCs w:val="20"/>
                <w:u w:val="none"/>
              </w:rPr>
              <w:t>Acton</w:t>
            </w:r>
            <w:proofErr w:type="spellEnd"/>
            <w:r w:rsidR="001F1CB4" w:rsidRPr="00ED03EF">
              <w:rPr>
                <w:rFonts w:ascii="Times New Roman" w:hAnsi="Times New Roman"/>
                <w:b w:val="0"/>
                <w:bCs w:val="0"/>
                <w:iCs/>
                <w:color w:val="auto"/>
                <w:sz w:val="22"/>
                <w:szCs w:val="20"/>
                <w:u w:val="none"/>
              </w:rPr>
              <w:t xml:space="preserve"> SP2300i с на основе дифракционной решетки, обеспечивающим получение изображения спектра исследуемого свечения в выходной плоскости для проектирования на ПЗС-детектор</w:t>
            </w:r>
            <w:r w:rsidR="0085364C" w:rsidRPr="00ED03EF">
              <w:rPr>
                <w:rFonts w:ascii="Times New Roman" w:hAnsi="Times New Roman"/>
                <w:b w:val="0"/>
                <w:bCs w:val="0"/>
                <w:iCs/>
                <w:color w:val="auto"/>
                <w:sz w:val="22"/>
                <w:szCs w:val="20"/>
                <w:u w:val="none"/>
              </w:rPr>
              <w:t>.</w:t>
            </w:r>
          </w:p>
          <w:p w14:paraId="7500AB3E" w14:textId="1499DFBC" w:rsidR="001F1CB4" w:rsidRPr="00ED03EF" w:rsidRDefault="001F1CB4" w:rsidP="001F1CB4">
            <w:pPr>
              <w:pStyle w:val="aff8"/>
              <w:jc w:val="both"/>
              <w:rPr>
                <w:rFonts w:ascii="Times New Roman" w:hAnsi="Times New Roman"/>
                <w:b w:val="0"/>
                <w:bCs w:val="0"/>
                <w:iCs/>
                <w:color w:val="auto"/>
                <w:sz w:val="22"/>
                <w:szCs w:val="20"/>
                <w:u w:val="none"/>
              </w:rPr>
            </w:pPr>
          </w:p>
        </w:tc>
      </w:tr>
      <w:tr w:rsidR="00022B53" w:rsidRPr="00ED03EF" w14:paraId="48A1E04F" w14:textId="77777777">
        <w:trPr>
          <w:trHeight w:val="618"/>
        </w:trPr>
        <w:tc>
          <w:tcPr>
            <w:tcW w:w="4212" w:type="dxa"/>
          </w:tcPr>
          <w:p w14:paraId="2F3CD63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Партнеры (поставщики, продавцы)</w:t>
            </w:r>
          </w:p>
          <w:p w14:paraId="4BF1B6E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информация о Вашем представлении о партнерах/ поставщиках/продавцах на</w:t>
            </w:r>
          </w:p>
          <w:p w14:paraId="13033A2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момент выхода предприятия на самоокупаемость, т.е. о том, как может быть.</w:t>
            </w:r>
          </w:p>
        </w:tc>
        <w:tc>
          <w:tcPr>
            <w:tcW w:w="5812" w:type="dxa"/>
          </w:tcPr>
          <w:p w14:paraId="3E30A999" w14:textId="77777777" w:rsidR="006126B9" w:rsidRPr="00ED03EF" w:rsidRDefault="006126B9" w:rsidP="006126B9">
            <w:pPr>
              <w:pStyle w:val="aff8"/>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Заинтересованные организации:</w:t>
            </w:r>
          </w:p>
          <w:p w14:paraId="1D528BE9" w14:textId="45046572" w:rsidR="006126B9" w:rsidRPr="00ED03EF" w:rsidRDefault="006126B9" w:rsidP="006126B9">
            <w:pPr>
              <w:pStyle w:val="aff8"/>
              <w:numPr>
                <w:ilvl w:val="0"/>
                <w:numId w:val="19"/>
              </w:numP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Группа компаний МИКРОН</w:t>
            </w:r>
          </w:p>
          <w:p w14:paraId="02CE2E82" w14:textId="1B905A7A" w:rsidR="006126B9" w:rsidRPr="00ED03EF" w:rsidRDefault="006126B9" w:rsidP="006126B9">
            <w:pPr>
              <w:pStyle w:val="aff8"/>
              <w:numPr>
                <w:ilvl w:val="0"/>
                <w:numId w:val="19"/>
              </w:numP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АО НПП КВАНТ</w:t>
            </w:r>
          </w:p>
          <w:p w14:paraId="3ADAE1EE" w14:textId="0BEBB930" w:rsidR="006126B9" w:rsidRPr="00ED03EF" w:rsidRDefault="006126B9" w:rsidP="006126B9">
            <w:pPr>
              <w:pStyle w:val="aff8"/>
              <w:numPr>
                <w:ilvl w:val="0"/>
                <w:numId w:val="19"/>
              </w:numP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АО «Ангстрем»</w:t>
            </w:r>
          </w:p>
          <w:p w14:paraId="57578402" w14:textId="77777777" w:rsidR="006126B9" w:rsidRPr="00ED03EF" w:rsidRDefault="006126B9" w:rsidP="006126B9">
            <w:pPr>
              <w:pStyle w:val="aff8"/>
              <w:numPr>
                <w:ilvl w:val="0"/>
                <w:numId w:val="19"/>
              </w:numP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 xml:space="preserve">ООО «Крокус </w:t>
            </w:r>
            <w:proofErr w:type="spellStart"/>
            <w:r w:rsidRPr="00ED03EF">
              <w:rPr>
                <w:rFonts w:ascii="Times New Roman" w:hAnsi="Times New Roman"/>
                <w:b w:val="0"/>
                <w:bCs w:val="0"/>
                <w:iCs/>
                <w:color w:val="auto"/>
                <w:sz w:val="24"/>
                <w:u w:val="none"/>
              </w:rPr>
              <w:t>наноэлектроника</w:t>
            </w:r>
            <w:proofErr w:type="spellEnd"/>
            <w:r w:rsidRPr="00ED03EF">
              <w:rPr>
                <w:rFonts w:ascii="Times New Roman" w:hAnsi="Times New Roman"/>
                <w:b w:val="0"/>
                <w:bCs w:val="0"/>
                <w:iCs/>
                <w:color w:val="auto"/>
                <w:sz w:val="24"/>
                <w:u w:val="none"/>
              </w:rPr>
              <w:t>»</w:t>
            </w:r>
          </w:p>
          <w:p w14:paraId="7DDAA967" w14:textId="0CF2BD5E" w:rsidR="00022B53" w:rsidRPr="00ED03EF" w:rsidRDefault="006126B9" w:rsidP="006126B9">
            <w:pPr>
              <w:pStyle w:val="aff8"/>
              <w:numPr>
                <w:ilvl w:val="0"/>
                <w:numId w:val="19"/>
              </w:numP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 xml:space="preserve">Институт физических проблем имени П. Л. </w:t>
            </w:r>
            <w:proofErr w:type="spellStart"/>
            <w:r w:rsidRPr="00ED03EF">
              <w:rPr>
                <w:rFonts w:ascii="Times New Roman" w:hAnsi="Times New Roman"/>
                <w:b w:val="0"/>
                <w:bCs w:val="0"/>
                <w:iCs/>
                <w:color w:val="auto"/>
                <w:sz w:val="24"/>
                <w:u w:val="none"/>
              </w:rPr>
              <w:t>Капицы</w:t>
            </w:r>
            <w:proofErr w:type="spellEnd"/>
            <w:r w:rsidRPr="00ED03EF">
              <w:rPr>
                <w:rFonts w:ascii="Times New Roman" w:hAnsi="Times New Roman"/>
                <w:b w:val="0"/>
                <w:bCs w:val="0"/>
                <w:iCs/>
                <w:color w:val="auto"/>
                <w:sz w:val="24"/>
                <w:u w:val="none"/>
              </w:rPr>
              <w:t xml:space="preserve"> РАН</w:t>
            </w:r>
            <w:r w:rsidR="00912164" w:rsidRPr="00ED03EF">
              <w:rPr>
                <w:rFonts w:ascii="Times New Roman" w:hAnsi="Times New Roman"/>
                <w:b w:val="0"/>
                <w:bCs w:val="0"/>
                <w:iCs/>
                <w:color w:val="auto"/>
                <w:sz w:val="22"/>
                <w:szCs w:val="20"/>
                <w:u w:val="none"/>
              </w:rPr>
              <w:t xml:space="preserve"> </w:t>
            </w:r>
          </w:p>
        </w:tc>
      </w:tr>
      <w:tr w:rsidR="00022B53" w:rsidRPr="00ED03EF" w14:paraId="340856C7" w14:textId="77777777">
        <w:trPr>
          <w:trHeight w:val="618"/>
        </w:trPr>
        <w:tc>
          <w:tcPr>
            <w:tcW w:w="4212" w:type="dxa"/>
          </w:tcPr>
          <w:p w14:paraId="05271556"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Объем реализации продукции (в натуральных единицах)</w:t>
            </w:r>
          </w:p>
          <w:p w14:paraId="476A4787" w14:textId="77777777" w:rsidR="00022B53" w:rsidRPr="00ED03EF" w:rsidRDefault="00277209">
            <w:pPr>
              <w:keepLines/>
              <w:spacing w:after="0"/>
              <w:rPr>
                <w:rFonts w:ascii="Times New Roman" w:hAnsi="Times New Roman" w:cs="Times New Roman"/>
                <w:bCs/>
                <w:i/>
              </w:rPr>
            </w:pPr>
            <w:r w:rsidRPr="00ED03EF">
              <w:rPr>
                <w:i/>
                <w:sz w:val="24"/>
              </w:rPr>
              <w:t xml:space="preserve"> </w:t>
            </w:r>
            <w:r w:rsidRPr="00ED03EF">
              <w:rPr>
                <w:rFonts w:ascii="Times New Roman" w:hAnsi="Times New Roman" w:cs="Times New Roman"/>
                <w:bCs/>
                <w:i/>
              </w:rPr>
              <w:t>Указывается предполагаемый Вами объем реализации продукции на момент выхода</w:t>
            </w:r>
          </w:p>
          <w:p w14:paraId="5346E43A"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предприятия на самоокупаемость, т.е. Ваше представление о том, как может быть</w:t>
            </w:r>
          </w:p>
          <w:p w14:paraId="61AE6B45"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осуществлено</w:t>
            </w:r>
          </w:p>
        </w:tc>
        <w:tc>
          <w:tcPr>
            <w:tcW w:w="5812" w:type="dxa"/>
          </w:tcPr>
          <w:p w14:paraId="7B562CF9" w14:textId="12662DF9" w:rsidR="00022B53" w:rsidRPr="00ED03EF" w:rsidRDefault="00042656">
            <w:pPr>
              <w:pStyle w:val="aff8"/>
              <w:jc w:val="center"/>
              <w:rPr>
                <w:rFonts w:ascii="Times New Roman" w:hAnsi="Times New Roman"/>
                <w:iCs/>
                <w:color w:val="auto"/>
                <w:sz w:val="22"/>
                <w:szCs w:val="20"/>
                <w:u w:val="none"/>
              </w:rPr>
            </w:pPr>
            <w:r w:rsidRPr="00ED03EF">
              <w:rPr>
                <w:rFonts w:ascii="Times New Roman" w:hAnsi="Times New Roman"/>
                <w:iCs/>
                <w:color w:val="auto"/>
                <w:sz w:val="22"/>
                <w:szCs w:val="20"/>
                <w:u w:val="none"/>
              </w:rPr>
              <w:t>1000</w:t>
            </w:r>
          </w:p>
        </w:tc>
      </w:tr>
      <w:tr w:rsidR="00022B53" w:rsidRPr="00ED03EF" w14:paraId="38FD16F7" w14:textId="77777777">
        <w:trPr>
          <w:trHeight w:val="618"/>
        </w:trPr>
        <w:tc>
          <w:tcPr>
            <w:tcW w:w="4212" w:type="dxa"/>
          </w:tcPr>
          <w:p w14:paraId="3EF5CFC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Доходы (в рублях)</w:t>
            </w:r>
          </w:p>
          <w:p w14:paraId="7730198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lastRenderedPageBreak/>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42C532FE" w:rsidR="00022B53" w:rsidRPr="00ED03EF" w:rsidRDefault="00AA11BF">
            <w:pPr>
              <w:pStyle w:val="aff8"/>
              <w:jc w:val="center"/>
              <w:rPr>
                <w:rFonts w:ascii="Times New Roman" w:hAnsi="Times New Roman"/>
                <w:iCs/>
                <w:color w:val="auto"/>
                <w:sz w:val="22"/>
                <w:szCs w:val="20"/>
                <w:u w:val="none"/>
              </w:rPr>
            </w:pPr>
            <w:r w:rsidRPr="00ED03EF">
              <w:rPr>
                <w:rFonts w:ascii="Times New Roman" w:hAnsi="Times New Roman"/>
                <w:iCs/>
                <w:color w:val="auto"/>
                <w:sz w:val="22"/>
                <w:szCs w:val="20"/>
                <w:u w:val="none"/>
              </w:rPr>
              <w:lastRenderedPageBreak/>
              <w:t>12000</w:t>
            </w:r>
            <w:r w:rsidR="00FB4498" w:rsidRPr="00ED03EF">
              <w:rPr>
                <w:rFonts w:ascii="Times New Roman" w:hAnsi="Times New Roman"/>
                <w:iCs/>
                <w:color w:val="auto"/>
                <w:sz w:val="22"/>
                <w:szCs w:val="20"/>
                <w:u w:val="none"/>
              </w:rPr>
              <w:t>0</w:t>
            </w:r>
            <w:r w:rsidRPr="00ED03EF">
              <w:rPr>
                <w:rFonts w:ascii="Times New Roman" w:hAnsi="Times New Roman"/>
                <w:iCs/>
                <w:color w:val="auto"/>
                <w:sz w:val="22"/>
                <w:szCs w:val="20"/>
                <w:u w:val="none"/>
              </w:rPr>
              <w:t>00</w:t>
            </w:r>
          </w:p>
        </w:tc>
      </w:tr>
      <w:tr w:rsidR="00022B53" w:rsidRPr="00ED03EF" w14:paraId="57077016" w14:textId="77777777">
        <w:trPr>
          <w:trHeight w:val="618"/>
        </w:trPr>
        <w:tc>
          <w:tcPr>
            <w:tcW w:w="4212" w:type="dxa"/>
          </w:tcPr>
          <w:p w14:paraId="6066E07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Расходы (в рублях)</w:t>
            </w:r>
          </w:p>
          <w:p w14:paraId="65BD194E"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предполагаемый Вами объем всех расходов предприятия на момент выхода</w:t>
            </w:r>
          </w:p>
          <w:p w14:paraId="22809F67"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предприятия на самоокупаемость, т.е. Ваше представление о том, как это будет</w:t>
            </w:r>
          </w:p>
          <w:p w14:paraId="3B6FF2A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достигнуто</w:t>
            </w:r>
          </w:p>
        </w:tc>
        <w:tc>
          <w:tcPr>
            <w:tcW w:w="5812" w:type="dxa"/>
          </w:tcPr>
          <w:p w14:paraId="50BBFDE1" w14:textId="22421B02" w:rsidR="00022B53" w:rsidRPr="00ED03EF" w:rsidRDefault="00AA11BF">
            <w:pPr>
              <w:pStyle w:val="aff8"/>
              <w:jc w:val="center"/>
              <w:rPr>
                <w:rFonts w:ascii="Times New Roman" w:hAnsi="Times New Roman"/>
                <w:iCs/>
                <w:color w:val="auto"/>
                <w:sz w:val="22"/>
                <w:szCs w:val="20"/>
                <w:u w:val="none"/>
              </w:rPr>
            </w:pPr>
            <w:r w:rsidRPr="00ED03EF">
              <w:rPr>
                <w:rFonts w:ascii="Times New Roman" w:hAnsi="Times New Roman"/>
                <w:iCs/>
                <w:color w:val="auto"/>
                <w:sz w:val="22"/>
                <w:szCs w:val="20"/>
                <w:u w:val="none"/>
              </w:rPr>
              <w:t>100000</w:t>
            </w:r>
            <w:r w:rsidR="00FB4498" w:rsidRPr="00ED03EF">
              <w:rPr>
                <w:rFonts w:ascii="Times New Roman" w:hAnsi="Times New Roman"/>
                <w:iCs/>
                <w:color w:val="auto"/>
                <w:sz w:val="22"/>
                <w:szCs w:val="20"/>
                <w:u w:val="none"/>
              </w:rPr>
              <w:t>0</w:t>
            </w:r>
            <w:r w:rsidRPr="00ED03EF">
              <w:rPr>
                <w:rFonts w:ascii="Times New Roman" w:hAnsi="Times New Roman"/>
                <w:iCs/>
                <w:color w:val="auto"/>
                <w:sz w:val="22"/>
                <w:szCs w:val="20"/>
                <w:u w:val="none"/>
              </w:rPr>
              <w:t>0</w:t>
            </w:r>
          </w:p>
        </w:tc>
      </w:tr>
      <w:tr w:rsidR="00022B53" w:rsidRPr="00ED03EF" w14:paraId="39F8891F" w14:textId="77777777">
        <w:trPr>
          <w:trHeight w:val="618"/>
        </w:trPr>
        <w:tc>
          <w:tcPr>
            <w:tcW w:w="4212" w:type="dxa"/>
          </w:tcPr>
          <w:p w14:paraId="5363E38B"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Планируемый период выхода предприятия на самоокупаемость</w:t>
            </w:r>
          </w:p>
          <w:p w14:paraId="3A1D266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количество лет после завершения гранта</w:t>
            </w:r>
          </w:p>
          <w:p w14:paraId="0B56641B" w14:textId="77777777" w:rsidR="00022B53" w:rsidRPr="00ED03EF" w:rsidRDefault="00022B53">
            <w:pPr>
              <w:keepLines/>
              <w:spacing w:after="0"/>
              <w:rPr>
                <w:rFonts w:ascii="Times New Roman" w:hAnsi="Times New Roman" w:cs="Times New Roman"/>
                <w:bCs/>
              </w:rPr>
            </w:pPr>
          </w:p>
        </w:tc>
        <w:tc>
          <w:tcPr>
            <w:tcW w:w="5812" w:type="dxa"/>
          </w:tcPr>
          <w:p w14:paraId="0C4B25DF" w14:textId="46A06891" w:rsidR="00022B53" w:rsidRPr="00ED03EF" w:rsidRDefault="00495F2F">
            <w:pPr>
              <w:pStyle w:val="aff8"/>
              <w:jc w:val="center"/>
              <w:rPr>
                <w:rFonts w:ascii="Times New Roman" w:hAnsi="Times New Roman"/>
                <w:iCs/>
                <w:color w:val="auto"/>
                <w:sz w:val="22"/>
                <w:szCs w:val="20"/>
                <w:u w:val="none"/>
              </w:rPr>
            </w:pPr>
            <w:r w:rsidRPr="00ED03EF">
              <w:rPr>
                <w:rFonts w:ascii="Times New Roman" w:hAnsi="Times New Roman"/>
                <w:iCs/>
                <w:color w:val="auto"/>
                <w:sz w:val="22"/>
                <w:szCs w:val="20"/>
                <w:u w:val="none"/>
              </w:rPr>
              <w:t>4</w:t>
            </w:r>
            <w:r w:rsidR="00AA11BF" w:rsidRPr="00ED03EF">
              <w:rPr>
                <w:rFonts w:ascii="Times New Roman" w:hAnsi="Times New Roman"/>
                <w:iCs/>
                <w:color w:val="auto"/>
                <w:sz w:val="22"/>
                <w:szCs w:val="20"/>
                <w:u w:val="none"/>
              </w:rPr>
              <w:t xml:space="preserve"> года</w:t>
            </w:r>
          </w:p>
        </w:tc>
      </w:tr>
      <w:tr w:rsidR="00022B53" w:rsidRPr="00ED03EF" w14:paraId="2FD20FCF" w14:textId="77777777">
        <w:trPr>
          <w:trHeight w:val="618"/>
        </w:trPr>
        <w:tc>
          <w:tcPr>
            <w:tcW w:w="10024" w:type="dxa"/>
            <w:gridSpan w:val="2"/>
          </w:tcPr>
          <w:p w14:paraId="0EB12B14" w14:textId="77777777" w:rsidR="00022B53" w:rsidRPr="00ED03EF" w:rsidRDefault="00277209">
            <w:pPr>
              <w:pStyle w:val="3"/>
              <w:tabs>
                <w:tab w:val="left" w:pos="2127"/>
              </w:tabs>
              <w:jc w:val="center"/>
              <w:rPr>
                <w:rFonts w:ascii="Times New Roman" w:eastAsia="Times New Roman" w:hAnsi="Times New Roman" w:cs="Times New Roman"/>
                <w:b/>
                <w:bCs/>
                <w:iCs/>
                <w:color w:val="auto"/>
                <w:sz w:val="32"/>
                <w:szCs w:val="22"/>
              </w:rPr>
            </w:pPr>
            <w:r w:rsidRPr="00ED03EF">
              <w:rPr>
                <w:rFonts w:ascii="Times New Roman" w:eastAsia="Times New Roman" w:hAnsi="Times New Roman" w:cs="Times New Roman"/>
                <w:b/>
                <w:bCs/>
                <w:iCs/>
                <w:color w:val="auto"/>
                <w:sz w:val="32"/>
                <w:szCs w:val="22"/>
              </w:rPr>
              <w:t>СУЩЕСТВУЮЩИЙ ЗАДЕЛ,</w:t>
            </w:r>
          </w:p>
          <w:p w14:paraId="3DCE5650" w14:textId="77777777" w:rsidR="00022B53" w:rsidRPr="00ED03EF" w:rsidRDefault="00277209">
            <w:pPr>
              <w:pStyle w:val="3"/>
              <w:tabs>
                <w:tab w:val="left" w:pos="2127"/>
              </w:tabs>
              <w:jc w:val="center"/>
              <w:rPr>
                <w:rFonts w:ascii="Times New Roman" w:eastAsia="Times New Roman" w:hAnsi="Times New Roman" w:cs="Times New Roman"/>
                <w:b/>
                <w:bCs/>
                <w:iCs/>
                <w:color w:val="auto"/>
                <w:sz w:val="32"/>
                <w:szCs w:val="22"/>
              </w:rPr>
            </w:pPr>
            <w:r w:rsidRPr="00ED03EF">
              <w:rPr>
                <w:rFonts w:ascii="Times New Roman" w:eastAsia="Times New Roman" w:hAnsi="Times New Roman" w:cs="Times New Roman"/>
                <w:b/>
                <w:bCs/>
                <w:iCs/>
                <w:color w:val="auto"/>
                <w:sz w:val="32"/>
                <w:szCs w:val="22"/>
              </w:rPr>
              <w:t>КОТОРЫЙ МОЖЕТ БЫТЬ ОСНОВОЙ БУДУЩЕГО ПРЕДПРИЯТИЯ:</w:t>
            </w:r>
          </w:p>
        </w:tc>
      </w:tr>
      <w:tr w:rsidR="00022B53" w:rsidRPr="00ED03EF" w14:paraId="26E71B33" w14:textId="77777777">
        <w:trPr>
          <w:trHeight w:val="361"/>
        </w:trPr>
        <w:tc>
          <w:tcPr>
            <w:tcW w:w="4212" w:type="dxa"/>
          </w:tcPr>
          <w:p w14:paraId="28B53C6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Коллектив</w:t>
            </w:r>
          </w:p>
          <w:p w14:paraId="4BDA60AE" w14:textId="77777777" w:rsidR="00022B53" w:rsidRPr="00ED03EF" w:rsidRDefault="00022B53">
            <w:pPr>
              <w:keepLines/>
              <w:spacing w:after="0"/>
              <w:rPr>
                <w:rFonts w:ascii="Times New Roman" w:hAnsi="Times New Roman" w:cs="Times New Roman"/>
                <w:bCs/>
              </w:rPr>
            </w:pPr>
          </w:p>
        </w:tc>
        <w:tc>
          <w:tcPr>
            <w:tcW w:w="5812" w:type="dxa"/>
          </w:tcPr>
          <w:p w14:paraId="0734C375" w14:textId="77777777" w:rsidR="00AE5881" w:rsidRPr="00AE5881" w:rsidRDefault="00AE5881" w:rsidP="00AE5881">
            <w:pPr>
              <w:pStyle w:val="aff8"/>
              <w:rPr>
                <w:rFonts w:ascii="Times New Roman" w:hAnsi="Times New Roman"/>
                <w:iCs/>
                <w:color w:val="auto"/>
                <w:sz w:val="22"/>
                <w:szCs w:val="20"/>
                <w:u w:val="none"/>
              </w:rPr>
            </w:pPr>
            <w:r w:rsidRPr="00AE5881">
              <w:rPr>
                <w:rFonts w:ascii="Times New Roman" w:hAnsi="Times New Roman"/>
                <w:iCs/>
                <w:color w:val="auto"/>
                <w:sz w:val="22"/>
                <w:szCs w:val="20"/>
                <w:u w:val="none"/>
              </w:rPr>
              <w:t xml:space="preserve">Кади </w:t>
            </w:r>
            <w:proofErr w:type="spellStart"/>
            <w:r w:rsidRPr="00AE5881">
              <w:rPr>
                <w:rFonts w:ascii="Times New Roman" w:hAnsi="Times New Roman"/>
                <w:iCs/>
                <w:color w:val="auto"/>
                <w:sz w:val="22"/>
                <w:szCs w:val="20"/>
                <w:u w:val="none"/>
              </w:rPr>
              <w:t>Османович</w:t>
            </w:r>
            <w:proofErr w:type="spellEnd"/>
            <w:r w:rsidRPr="00AE5881">
              <w:rPr>
                <w:rFonts w:ascii="Times New Roman" w:hAnsi="Times New Roman"/>
                <w:iCs/>
                <w:color w:val="auto"/>
                <w:sz w:val="22"/>
                <w:szCs w:val="20"/>
                <w:u w:val="none"/>
              </w:rPr>
              <w:t xml:space="preserve"> </w:t>
            </w:r>
            <w:proofErr w:type="spellStart"/>
            <w:r w:rsidRPr="00AE5881">
              <w:rPr>
                <w:rFonts w:ascii="Times New Roman" w:hAnsi="Times New Roman"/>
                <w:iCs/>
                <w:color w:val="auto"/>
                <w:sz w:val="22"/>
                <w:szCs w:val="20"/>
                <w:u w:val="none"/>
              </w:rPr>
              <w:t>Иминов</w:t>
            </w:r>
            <w:proofErr w:type="spellEnd"/>
            <w:r w:rsidRPr="00AE5881">
              <w:rPr>
                <w:rFonts w:ascii="Times New Roman" w:hAnsi="Times New Roman"/>
                <w:iCs/>
                <w:color w:val="auto"/>
                <w:sz w:val="22"/>
                <w:szCs w:val="20"/>
                <w:u w:val="none"/>
              </w:rPr>
              <w:t xml:space="preserve">, д.ф.-м.н. Начальник </w:t>
            </w:r>
            <w:proofErr w:type="gramStart"/>
            <w:r w:rsidRPr="00AE5881">
              <w:rPr>
                <w:rFonts w:ascii="Times New Roman" w:hAnsi="Times New Roman"/>
                <w:iCs/>
                <w:color w:val="auto"/>
                <w:sz w:val="22"/>
                <w:szCs w:val="20"/>
                <w:u w:val="none"/>
              </w:rPr>
              <w:t>УКО  ФГБОУ</w:t>
            </w:r>
            <w:proofErr w:type="gramEnd"/>
            <w:r w:rsidRPr="00AE5881">
              <w:rPr>
                <w:rFonts w:ascii="Times New Roman" w:hAnsi="Times New Roman"/>
                <w:iCs/>
                <w:color w:val="auto"/>
                <w:sz w:val="22"/>
                <w:szCs w:val="20"/>
                <w:u w:val="none"/>
              </w:rPr>
              <w:t xml:space="preserve"> ВО «Дагестанский государственный университет»)</w:t>
            </w:r>
          </w:p>
          <w:p w14:paraId="0E3B1C33" w14:textId="77777777" w:rsidR="00AE5881" w:rsidRPr="00AE5881" w:rsidRDefault="00AE5881" w:rsidP="00AE5881">
            <w:pPr>
              <w:pStyle w:val="aff8"/>
              <w:rPr>
                <w:rFonts w:ascii="Times New Roman" w:hAnsi="Times New Roman"/>
                <w:iCs/>
                <w:color w:val="auto"/>
                <w:sz w:val="22"/>
                <w:szCs w:val="20"/>
                <w:u w:val="none"/>
              </w:rPr>
            </w:pPr>
            <w:r w:rsidRPr="00AE5881">
              <w:rPr>
                <w:rFonts w:ascii="Times New Roman" w:hAnsi="Times New Roman"/>
                <w:iCs/>
                <w:color w:val="auto"/>
                <w:sz w:val="22"/>
                <w:szCs w:val="20"/>
                <w:u w:val="none"/>
              </w:rPr>
              <w:t xml:space="preserve">Магомед </w:t>
            </w:r>
            <w:proofErr w:type="spellStart"/>
            <w:r w:rsidRPr="00AE5881">
              <w:rPr>
                <w:rFonts w:ascii="Times New Roman" w:hAnsi="Times New Roman"/>
                <w:iCs/>
                <w:color w:val="auto"/>
                <w:sz w:val="22"/>
                <w:szCs w:val="20"/>
                <w:u w:val="none"/>
              </w:rPr>
              <w:t>Джабуевич</w:t>
            </w:r>
            <w:proofErr w:type="spellEnd"/>
            <w:r w:rsidRPr="00AE5881">
              <w:rPr>
                <w:rFonts w:ascii="Times New Roman" w:hAnsi="Times New Roman"/>
                <w:iCs/>
                <w:color w:val="auto"/>
                <w:sz w:val="22"/>
                <w:szCs w:val="20"/>
                <w:u w:val="none"/>
              </w:rPr>
              <w:t xml:space="preserve"> Магомедов магистр 2 года обучения физического факультета</w:t>
            </w:r>
          </w:p>
          <w:p w14:paraId="0CB588F4" w14:textId="77777777" w:rsidR="00AE5881" w:rsidRPr="00AE5881" w:rsidRDefault="00AE5881" w:rsidP="00AE5881">
            <w:pPr>
              <w:pStyle w:val="aff8"/>
              <w:rPr>
                <w:rFonts w:ascii="Times New Roman" w:hAnsi="Times New Roman"/>
                <w:iCs/>
                <w:color w:val="auto"/>
                <w:sz w:val="22"/>
                <w:szCs w:val="20"/>
                <w:u w:val="none"/>
              </w:rPr>
            </w:pPr>
            <w:r w:rsidRPr="00AE5881">
              <w:rPr>
                <w:rFonts w:ascii="Times New Roman" w:hAnsi="Times New Roman"/>
                <w:iCs/>
                <w:color w:val="auto"/>
                <w:sz w:val="22"/>
                <w:szCs w:val="20"/>
                <w:u w:val="none"/>
              </w:rPr>
              <w:t xml:space="preserve">Магомед </w:t>
            </w:r>
            <w:proofErr w:type="spellStart"/>
            <w:r w:rsidRPr="00AE5881">
              <w:rPr>
                <w:rFonts w:ascii="Times New Roman" w:hAnsi="Times New Roman"/>
                <w:iCs/>
                <w:color w:val="auto"/>
                <w:sz w:val="22"/>
                <w:szCs w:val="20"/>
                <w:u w:val="none"/>
              </w:rPr>
              <w:t>Гусенович</w:t>
            </w:r>
            <w:proofErr w:type="spellEnd"/>
            <w:r w:rsidRPr="00AE5881">
              <w:rPr>
                <w:rFonts w:ascii="Times New Roman" w:hAnsi="Times New Roman"/>
                <w:iCs/>
                <w:color w:val="auto"/>
                <w:sz w:val="22"/>
                <w:szCs w:val="20"/>
                <w:u w:val="none"/>
              </w:rPr>
              <w:t xml:space="preserve"> Исмаилов магистр 2 года обучения физического факультета</w:t>
            </w:r>
          </w:p>
          <w:p w14:paraId="13BBCE54" w14:textId="2B53A380" w:rsidR="00022B53" w:rsidRPr="00ED03EF" w:rsidRDefault="00AE5881" w:rsidP="00AE5881">
            <w:pPr>
              <w:pStyle w:val="aff8"/>
              <w:rPr>
                <w:rFonts w:ascii="Times New Roman" w:hAnsi="Times New Roman"/>
                <w:iCs/>
                <w:color w:val="auto"/>
                <w:sz w:val="32"/>
                <w:u w:val="none"/>
              </w:rPr>
            </w:pPr>
            <w:proofErr w:type="spellStart"/>
            <w:r w:rsidRPr="00AE5881">
              <w:rPr>
                <w:rFonts w:ascii="Times New Roman" w:hAnsi="Times New Roman"/>
                <w:iCs/>
                <w:color w:val="auto"/>
                <w:sz w:val="22"/>
                <w:szCs w:val="20"/>
                <w:u w:val="none"/>
              </w:rPr>
              <w:t>Омари</w:t>
            </w:r>
            <w:proofErr w:type="spellEnd"/>
            <w:r w:rsidRPr="00AE5881">
              <w:rPr>
                <w:rFonts w:ascii="Times New Roman" w:hAnsi="Times New Roman"/>
                <w:iCs/>
                <w:color w:val="auto"/>
                <w:sz w:val="22"/>
                <w:szCs w:val="20"/>
                <w:u w:val="none"/>
              </w:rPr>
              <w:t xml:space="preserve"> </w:t>
            </w:r>
            <w:proofErr w:type="spellStart"/>
            <w:r w:rsidRPr="00AE5881">
              <w:rPr>
                <w:rFonts w:ascii="Times New Roman" w:hAnsi="Times New Roman"/>
                <w:iCs/>
                <w:color w:val="auto"/>
                <w:sz w:val="22"/>
                <w:szCs w:val="20"/>
                <w:u w:val="none"/>
              </w:rPr>
              <w:t>Рамазанович</w:t>
            </w:r>
            <w:proofErr w:type="spellEnd"/>
            <w:r w:rsidRPr="00AE5881">
              <w:rPr>
                <w:rFonts w:ascii="Times New Roman" w:hAnsi="Times New Roman"/>
                <w:iCs/>
                <w:color w:val="auto"/>
                <w:sz w:val="22"/>
                <w:szCs w:val="20"/>
                <w:u w:val="none"/>
              </w:rPr>
              <w:t xml:space="preserve"> Рамазанов магистр 2 года</w:t>
            </w:r>
          </w:p>
        </w:tc>
      </w:tr>
      <w:tr w:rsidR="00022B53" w:rsidRPr="00ED03EF" w14:paraId="1CF53E96" w14:textId="77777777">
        <w:trPr>
          <w:trHeight w:val="618"/>
        </w:trPr>
        <w:tc>
          <w:tcPr>
            <w:tcW w:w="4212" w:type="dxa"/>
          </w:tcPr>
          <w:p w14:paraId="0B0B2D3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Техническое оснащение:</w:t>
            </w:r>
          </w:p>
        </w:tc>
        <w:tc>
          <w:tcPr>
            <w:tcW w:w="5812" w:type="dxa"/>
          </w:tcPr>
          <w:p w14:paraId="16993AF8" w14:textId="63237641" w:rsidR="00423CFD" w:rsidRPr="00ED03EF" w:rsidRDefault="00423CFD" w:rsidP="00423CFD">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Представленный проект научных исследований базируется на тридцатилетнем опыте работы Дагестанского государственного университета по исследованию импульсных электрических разрядов, электрического пробоя газовых промежутков, спектроскопии нестационарной неравновесной плазмы. Разработаны современные спектроскопические методов диагностики, включая методы лазерной абсорбционной и оптической поляризационной спектроскопии, оптической эмиссионной спектроскопии, скоростной </w:t>
            </w:r>
            <w:proofErr w:type="spellStart"/>
            <w:r w:rsidRPr="00ED03EF">
              <w:rPr>
                <w:rFonts w:ascii="Times New Roman" w:hAnsi="Times New Roman"/>
                <w:b w:val="0"/>
                <w:bCs w:val="0"/>
                <w:iCs/>
                <w:color w:val="auto"/>
                <w:sz w:val="22"/>
                <w:szCs w:val="20"/>
                <w:u w:val="none"/>
              </w:rPr>
              <w:t>фоторегистрации</w:t>
            </w:r>
            <w:proofErr w:type="spellEnd"/>
            <w:r w:rsidRPr="00ED03EF">
              <w:rPr>
                <w:rFonts w:ascii="Times New Roman" w:hAnsi="Times New Roman"/>
                <w:b w:val="0"/>
                <w:bCs w:val="0"/>
                <w:iCs/>
                <w:color w:val="auto"/>
                <w:sz w:val="22"/>
                <w:szCs w:val="20"/>
                <w:u w:val="none"/>
              </w:rPr>
              <w:t xml:space="preserve"> пространственной структуры быстропротекающих процессов с временем экспозиции около 2 </w:t>
            </w:r>
            <w:proofErr w:type="spellStart"/>
            <w:r w:rsidRPr="00ED03EF">
              <w:rPr>
                <w:rFonts w:ascii="Times New Roman" w:hAnsi="Times New Roman"/>
                <w:b w:val="0"/>
                <w:bCs w:val="0"/>
                <w:iCs/>
                <w:color w:val="auto"/>
                <w:sz w:val="22"/>
                <w:szCs w:val="20"/>
                <w:u w:val="none"/>
              </w:rPr>
              <w:t>нс</w:t>
            </w:r>
            <w:proofErr w:type="spellEnd"/>
            <w:r w:rsidRPr="00ED03EF">
              <w:rPr>
                <w:rFonts w:ascii="Times New Roman" w:hAnsi="Times New Roman"/>
                <w:b w:val="0"/>
                <w:bCs w:val="0"/>
                <w:iCs/>
                <w:color w:val="auto"/>
                <w:sz w:val="22"/>
                <w:szCs w:val="20"/>
                <w:u w:val="none"/>
              </w:rPr>
              <w:t xml:space="preserve">. Созданы многочисленные образцы </w:t>
            </w:r>
            <w:proofErr w:type="spellStart"/>
            <w:r w:rsidRPr="00ED03EF">
              <w:rPr>
                <w:rFonts w:ascii="Times New Roman" w:hAnsi="Times New Roman"/>
                <w:b w:val="0"/>
                <w:bCs w:val="0"/>
                <w:iCs/>
                <w:color w:val="auto"/>
                <w:sz w:val="22"/>
                <w:szCs w:val="20"/>
                <w:u w:val="none"/>
              </w:rPr>
              <w:t>электроразрядных</w:t>
            </w:r>
            <w:proofErr w:type="spellEnd"/>
            <w:r w:rsidRPr="00ED03EF">
              <w:rPr>
                <w:rFonts w:ascii="Times New Roman" w:hAnsi="Times New Roman"/>
                <w:b w:val="0"/>
                <w:bCs w:val="0"/>
                <w:iCs/>
                <w:color w:val="auto"/>
                <w:sz w:val="22"/>
                <w:szCs w:val="20"/>
                <w:u w:val="none"/>
              </w:rPr>
              <w:t xml:space="preserve"> систем сильноточной электроники, разработаны методики исследования динамики импульсных разрядов, измерения импульсных токов, напряжений и их распределения в разрядном промежутке с наносекундным временным разрешением, отработаны схемы калибровки </w:t>
            </w:r>
            <w:r w:rsidRPr="00ED03EF">
              <w:rPr>
                <w:rFonts w:ascii="Times New Roman" w:hAnsi="Times New Roman"/>
                <w:b w:val="0"/>
                <w:bCs w:val="0"/>
                <w:iCs/>
                <w:color w:val="auto"/>
                <w:sz w:val="22"/>
                <w:szCs w:val="20"/>
                <w:u w:val="none"/>
              </w:rPr>
              <w:lastRenderedPageBreak/>
              <w:t xml:space="preserve">измерительных систем, разработаны ряд оригинальных оптических методов диагностики процессов пробоя, в частности, с применением электронно-оптического преобразователя с </w:t>
            </w:r>
            <w:proofErr w:type="spellStart"/>
            <w:r w:rsidRPr="00ED03EF">
              <w:rPr>
                <w:rFonts w:ascii="Times New Roman" w:hAnsi="Times New Roman"/>
                <w:b w:val="0"/>
                <w:bCs w:val="0"/>
                <w:iCs/>
                <w:color w:val="auto"/>
                <w:sz w:val="22"/>
                <w:szCs w:val="20"/>
                <w:u w:val="none"/>
              </w:rPr>
              <w:t>субнаносекундным</w:t>
            </w:r>
            <w:proofErr w:type="spellEnd"/>
            <w:r w:rsidRPr="00ED03EF">
              <w:rPr>
                <w:rFonts w:ascii="Times New Roman" w:hAnsi="Times New Roman"/>
                <w:b w:val="0"/>
                <w:bCs w:val="0"/>
                <w:iCs/>
                <w:color w:val="auto"/>
                <w:sz w:val="22"/>
                <w:szCs w:val="20"/>
                <w:u w:val="none"/>
              </w:rPr>
              <w:t xml:space="preserve"> временным разрешением.</w:t>
            </w:r>
          </w:p>
          <w:p w14:paraId="5C7B36C8" w14:textId="203377C5" w:rsidR="008E6A46" w:rsidRPr="00ED03EF" w:rsidRDefault="008E6A46" w:rsidP="00423CFD">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Имеется доступ к приборной базе центра коллективного пользования «Аналитическая спектроскопия»:</w:t>
            </w:r>
          </w:p>
          <w:p w14:paraId="5D67A127" w14:textId="77777777" w:rsidR="00E66D43" w:rsidRPr="00ED03EF" w:rsidRDefault="00423CFD" w:rsidP="00423CFD">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Для </w:t>
            </w:r>
            <w:proofErr w:type="spellStart"/>
            <w:r w:rsidRPr="00ED03EF">
              <w:rPr>
                <w:rFonts w:ascii="Times New Roman" w:hAnsi="Times New Roman"/>
                <w:b w:val="0"/>
                <w:bCs w:val="0"/>
                <w:iCs/>
                <w:color w:val="auto"/>
                <w:sz w:val="22"/>
                <w:szCs w:val="20"/>
                <w:u w:val="none"/>
              </w:rPr>
              <w:t>фоторегистрации</w:t>
            </w:r>
            <w:proofErr w:type="spellEnd"/>
            <w:r w:rsidRPr="00ED03EF">
              <w:rPr>
                <w:rFonts w:ascii="Times New Roman" w:hAnsi="Times New Roman"/>
                <w:b w:val="0"/>
                <w:bCs w:val="0"/>
                <w:iCs/>
                <w:color w:val="auto"/>
                <w:sz w:val="22"/>
                <w:szCs w:val="20"/>
                <w:u w:val="none"/>
              </w:rPr>
              <w:t xml:space="preserve"> пространственного распределения оптического излучения используется</w:t>
            </w:r>
          </w:p>
          <w:p w14:paraId="39E6F3A6" w14:textId="77777777" w:rsidR="00E66D43" w:rsidRPr="00ED03EF" w:rsidRDefault="00423CFD" w:rsidP="00E66D43">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высокоскоростная система </w:t>
            </w:r>
            <w:proofErr w:type="spellStart"/>
            <w:r w:rsidRPr="00ED03EF">
              <w:rPr>
                <w:rFonts w:ascii="Times New Roman" w:hAnsi="Times New Roman"/>
                <w:b w:val="0"/>
                <w:bCs w:val="0"/>
                <w:iCs/>
                <w:color w:val="auto"/>
                <w:sz w:val="22"/>
                <w:szCs w:val="20"/>
                <w:u w:val="none"/>
              </w:rPr>
              <w:t>фотодетектирования</w:t>
            </w:r>
            <w:proofErr w:type="spellEnd"/>
            <w:r w:rsidRPr="00ED03EF">
              <w:rPr>
                <w:rFonts w:ascii="Times New Roman" w:hAnsi="Times New Roman"/>
                <w:b w:val="0"/>
                <w:bCs w:val="0"/>
                <w:iCs/>
                <w:color w:val="auto"/>
                <w:sz w:val="22"/>
                <w:szCs w:val="20"/>
                <w:u w:val="none"/>
              </w:rPr>
              <w:t xml:space="preserve"> на базе спектрографа изображения SP2358/PI-Max3: 1024i (</w:t>
            </w:r>
            <w:proofErr w:type="spellStart"/>
            <w:r w:rsidRPr="00ED03EF">
              <w:rPr>
                <w:rFonts w:ascii="Times New Roman" w:hAnsi="Times New Roman"/>
                <w:b w:val="0"/>
                <w:bCs w:val="0"/>
                <w:iCs/>
                <w:color w:val="auto"/>
                <w:sz w:val="22"/>
                <w:szCs w:val="20"/>
                <w:u w:val="none"/>
              </w:rPr>
              <w:t>Princeton</w:t>
            </w:r>
            <w:proofErr w:type="spellEnd"/>
            <w:r w:rsidRPr="00ED03EF">
              <w:rPr>
                <w:rFonts w:ascii="Times New Roman" w:hAnsi="Times New Roman"/>
                <w:b w:val="0"/>
                <w:bCs w:val="0"/>
                <w:iCs/>
                <w:color w:val="auto"/>
                <w:sz w:val="22"/>
                <w:szCs w:val="20"/>
                <w:u w:val="none"/>
              </w:rPr>
              <w:t xml:space="preserve"> </w:t>
            </w:r>
            <w:proofErr w:type="spellStart"/>
            <w:r w:rsidRPr="00ED03EF">
              <w:rPr>
                <w:rFonts w:ascii="Times New Roman" w:hAnsi="Times New Roman"/>
                <w:b w:val="0"/>
                <w:bCs w:val="0"/>
                <w:iCs/>
                <w:color w:val="auto"/>
                <w:sz w:val="22"/>
                <w:szCs w:val="20"/>
                <w:u w:val="none"/>
              </w:rPr>
              <w:t>Instruments</w:t>
            </w:r>
            <w:proofErr w:type="spellEnd"/>
            <w:r w:rsidRPr="00ED03EF">
              <w:rPr>
                <w:rFonts w:ascii="Times New Roman" w:hAnsi="Times New Roman"/>
                <w:b w:val="0"/>
                <w:bCs w:val="0"/>
                <w:iCs/>
                <w:color w:val="auto"/>
                <w:sz w:val="22"/>
                <w:szCs w:val="20"/>
                <w:u w:val="none"/>
              </w:rPr>
              <w:t xml:space="preserve">, США); </w:t>
            </w:r>
          </w:p>
          <w:p w14:paraId="4A5CB30C" w14:textId="77777777" w:rsidR="00E66D43" w:rsidRPr="00ED03EF" w:rsidRDefault="00423CFD"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многофункциональный экспериментальный лазерно-спектрометрического комплекс на базе монохроматора/спектрографа MS 7504i (ООО «</w:t>
            </w:r>
            <w:proofErr w:type="spellStart"/>
            <w:r w:rsidRPr="00ED03EF">
              <w:rPr>
                <w:rFonts w:ascii="Times New Roman" w:hAnsi="Times New Roman"/>
                <w:b w:val="0"/>
                <w:bCs w:val="0"/>
                <w:iCs/>
                <w:color w:val="auto"/>
                <w:sz w:val="22"/>
                <w:szCs w:val="20"/>
                <w:u w:val="none"/>
              </w:rPr>
              <w:t>Оптосистемы</w:t>
            </w:r>
            <w:proofErr w:type="spellEnd"/>
            <w:r w:rsidRPr="00ED03EF">
              <w:rPr>
                <w:rFonts w:ascii="Times New Roman" w:hAnsi="Times New Roman"/>
                <w:b w:val="0"/>
                <w:bCs w:val="0"/>
                <w:iCs/>
                <w:color w:val="auto"/>
                <w:sz w:val="22"/>
                <w:szCs w:val="20"/>
                <w:u w:val="none"/>
              </w:rPr>
              <w:t xml:space="preserve">» ЦП ИОФ РАН, Россия; ООО «Плазма», Россия; СП СОЛАР ТИИ, Беларусь; </w:t>
            </w:r>
            <w:proofErr w:type="spellStart"/>
            <w:r w:rsidRPr="00ED03EF">
              <w:rPr>
                <w:rFonts w:ascii="Times New Roman" w:hAnsi="Times New Roman"/>
                <w:b w:val="0"/>
                <w:bCs w:val="0"/>
                <w:iCs/>
                <w:color w:val="auto"/>
                <w:sz w:val="22"/>
                <w:szCs w:val="20"/>
                <w:u w:val="none"/>
              </w:rPr>
              <w:t>Hamamatsu</w:t>
            </w:r>
            <w:proofErr w:type="spellEnd"/>
            <w:r w:rsidRPr="00ED03EF">
              <w:rPr>
                <w:rFonts w:ascii="Times New Roman" w:hAnsi="Times New Roman"/>
                <w:b w:val="0"/>
                <w:bCs w:val="0"/>
                <w:iCs/>
                <w:color w:val="auto"/>
                <w:sz w:val="22"/>
                <w:szCs w:val="20"/>
                <w:u w:val="none"/>
              </w:rPr>
              <w:t xml:space="preserve">, Япония; </w:t>
            </w:r>
            <w:proofErr w:type="spellStart"/>
            <w:r w:rsidRPr="00ED03EF">
              <w:rPr>
                <w:rFonts w:ascii="Times New Roman" w:hAnsi="Times New Roman"/>
                <w:b w:val="0"/>
                <w:bCs w:val="0"/>
                <w:iCs/>
                <w:color w:val="auto"/>
                <w:sz w:val="22"/>
                <w:szCs w:val="20"/>
                <w:u w:val="none"/>
              </w:rPr>
              <w:t>Tectronix</w:t>
            </w:r>
            <w:proofErr w:type="spellEnd"/>
            <w:r w:rsidRPr="00ED03EF">
              <w:rPr>
                <w:rFonts w:ascii="Times New Roman" w:hAnsi="Times New Roman"/>
                <w:b w:val="0"/>
                <w:bCs w:val="0"/>
                <w:iCs/>
                <w:color w:val="auto"/>
                <w:sz w:val="22"/>
                <w:szCs w:val="20"/>
                <w:u w:val="none"/>
              </w:rPr>
              <w:t xml:space="preserve"> </w:t>
            </w:r>
            <w:proofErr w:type="spellStart"/>
            <w:r w:rsidRPr="00ED03EF">
              <w:rPr>
                <w:rFonts w:ascii="Times New Roman" w:hAnsi="Times New Roman"/>
                <w:b w:val="0"/>
                <w:bCs w:val="0"/>
                <w:iCs/>
                <w:color w:val="auto"/>
                <w:sz w:val="22"/>
                <w:szCs w:val="20"/>
                <w:u w:val="none"/>
              </w:rPr>
              <w:t>inc</w:t>
            </w:r>
            <w:proofErr w:type="spellEnd"/>
            <w:r w:rsidRPr="00ED03EF">
              <w:rPr>
                <w:rFonts w:ascii="Times New Roman" w:hAnsi="Times New Roman"/>
                <w:b w:val="0"/>
                <w:bCs w:val="0"/>
                <w:iCs/>
                <w:color w:val="auto"/>
                <w:sz w:val="22"/>
                <w:szCs w:val="20"/>
                <w:u w:val="none"/>
              </w:rPr>
              <w:t>., США) с цифровой регистрацией оптических спектров с использованием CCD-детектора HS102H-2048/14 (</w:t>
            </w:r>
            <w:proofErr w:type="spellStart"/>
            <w:r w:rsidRPr="00ED03EF">
              <w:rPr>
                <w:rFonts w:ascii="Times New Roman" w:hAnsi="Times New Roman"/>
                <w:b w:val="0"/>
                <w:bCs w:val="0"/>
                <w:iCs/>
                <w:color w:val="auto"/>
                <w:sz w:val="22"/>
                <w:szCs w:val="20"/>
                <w:u w:val="none"/>
              </w:rPr>
              <w:t>Hamamatsu</w:t>
            </w:r>
            <w:proofErr w:type="spellEnd"/>
            <w:r w:rsidRPr="00ED03EF">
              <w:rPr>
                <w:rFonts w:ascii="Times New Roman" w:hAnsi="Times New Roman"/>
                <w:b w:val="0"/>
                <w:bCs w:val="0"/>
                <w:iCs/>
                <w:color w:val="auto"/>
                <w:sz w:val="22"/>
                <w:szCs w:val="20"/>
                <w:u w:val="none"/>
              </w:rPr>
              <w:t xml:space="preserve">, Япония) в диапазоне длин волн 200 </w:t>
            </w:r>
            <w:proofErr w:type="spellStart"/>
            <w:r w:rsidRPr="00ED03EF">
              <w:rPr>
                <w:rFonts w:ascii="Times New Roman" w:hAnsi="Times New Roman"/>
                <w:b w:val="0"/>
                <w:bCs w:val="0"/>
                <w:iCs/>
                <w:color w:val="auto"/>
                <w:sz w:val="22"/>
                <w:szCs w:val="20"/>
                <w:u w:val="none"/>
              </w:rPr>
              <w:t>нм</w:t>
            </w:r>
            <w:proofErr w:type="spellEnd"/>
            <w:r w:rsidRPr="00ED03EF">
              <w:rPr>
                <w:rFonts w:ascii="Times New Roman" w:hAnsi="Times New Roman"/>
                <w:b w:val="0"/>
                <w:bCs w:val="0"/>
                <w:iCs/>
                <w:color w:val="auto"/>
                <w:sz w:val="22"/>
                <w:szCs w:val="20"/>
                <w:u w:val="none"/>
              </w:rPr>
              <w:t xml:space="preserve"> -1100 </w:t>
            </w:r>
            <w:proofErr w:type="spellStart"/>
            <w:r w:rsidRPr="00ED03EF">
              <w:rPr>
                <w:rFonts w:ascii="Times New Roman" w:hAnsi="Times New Roman"/>
                <w:b w:val="0"/>
                <w:bCs w:val="0"/>
                <w:iCs/>
                <w:color w:val="auto"/>
                <w:sz w:val="22"/>
                <w:szCs w:val="20"/>
                <w:u w:val="none"/>
              </w:rPr>
              <w:t>нм</w:t>
            </w:r>
            <w:proofErr w:type="spellEnd"/>
            <w:r w:rsidRPr="00ED03EF">
              <w:rPr>
                <w:rFonts w:ascii="Times New Roman" w:hAnsi="Times New Roman"/>
                <w:b w:val="0"/>
                <w:bCs w:val="0"/>
                <w:iCs/>
                <w:color w:val="auto"/>
                <w:sz w:val="22"/>
                <w:szCs w:val="20"/>
                <w:u w:val="none"/>
              </w:rPr>
              <w:t>.</w:t>
            </w:r>
          </w:p>
          <w:p w14:paraId="5557C608" w14:textId="77777777" w:rsidR="00E66D43" w:rsidRPr="00ED03EF" w:rsidRDefault="0023557E"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color w:val="auto"/>
                <w:sz w:val="22"/>
                <w:szCs w:val="20"/>
                <w:u w:val="none"/>
              </w:rPr>
              <w:t xml:space="preserve">Спектрофотометр </w:t>
            </w:r>
            <w:r w:rsidRPr="00ED03EF">
              <w:rPr>
                <w:rFonts w:ascii="Times New Roman" w:hAnsi="Times New Roman"/>
                <w:b w:val="0"/>
                <w:bCs w:val="0"/>
                <w:color w:val="auto"/>
                <w:sz w:val="22"/>
                <w:szCs w:val="20"/>
                <w:u w:val="none"/>
                <w:lang w:val="en-US"/>
              </w:rPr>
              <w:t>UV</w:t>
            </w:r>
            <w:r w:rsidRPr="00ED03EF">
              <w:rPr>
                <w:rFonts w:ascii="Times New Roman" w:hAnsi="Times New Roman"/>
                <w:b w:val="0"/>
                <w:bCs w:val="0"/>
                <w:color w:val="auto"/>
                <w:sz w:val="22"/>
                <w:szCs w:val="20"/>
                <w:u w:val="none"/>
              </w:rPr>
              <w:t xml:space="preserve">-3600 </w:t>
            </w:r>
            <w:r w:rsidRPr="00ED03EF">
              <w:rPr>
                <w:rFonts w:ascii="Times New Roman" w:hAnsi="Times New Roman"/>
                <w:b w:val="0"/>
                <w:bCs w:val="0"/>
                <w:color w:val="auto"/>
                <w:sz w:val="22"/>
                <w:szCs w:val="20"/>
                <w:u w:val="none"/>
                <w:lang w:val="en-US"/>
              </w:rPr>
              <w:t>c</w:t>
            </w:r>
            <w:r w:rsidRPr="00ED03EF">
              <w:rPr>
                <w:rFonts w:ascii="Times New Roman" w:hAnsi="Times New Roman"/>
                <w:b w:val="0"/>
                <w:bCs w:val="0"/>
                <w:color w:val="auto"/>
                <w:sz w:val="22"/>
                <w:szCs w:val="20"/>
                <w:u w:val="none"/>
              </w:rPr>
              <w:t xml:space="preserve"> интегрирующей сферой </w:t>
            </w:r>
            <w:r w:rsidRPr="00ED03EF">
              <w:rPr>
                <w:rFonts w:ascii="Times New Roman" w:hAnsi="Times New Roman"/>
                <w:b w:val="0"/>
                <w:bCs w:val="0"/>
                <w:color w:val="auto"/>
                <w:sz w:val="22"/>
                <w:szCs w:val="20"/>
                <w:u w:val="none"/>
                <w:lang w:val="en-US"/>
              </w:rPr>
              <w:t>LISR</w:t>
            </w:r>
            <w:r w:rsidRPr="00ED03EF">
              <w:rPr>
                <w:rFonts w:ascii="Times New Roman" w:hAnsi="Times New Roman"/>
                <w:b w:val="0"/>
                <w:bCs w:val="0"/>
                <w:color w:val="auto"/>
                <w:sz w:val="22"/>
                <w:szCs w:val="20"/>
                <w:u w:val="none"/>
              </w:rPr>
              <w:t>-3100 (</w:t>
            </w:r>
            <w:r w:rsidRPr="00ED03EF">
              <w:rPr>
                <w:rFonts w:ascii="Times New Roman" w:hAnsi="Times New Roman"/>
                <w:b w:val="0"/>
                <w:bCs w:val="0"/>
                <w:color w:val="auto"/>
                <w:sz w:val="22"/>
                <w:szCs w:val="20"/>
                <w:u w:val="none"/>
                <w:lang w:val="en-US"/>
              </w:rPr>
              <w:t>Shimadzu</w:t>
            </w:r>
            <w:r w:rsidR="00A06DD2" w:rsidRPr="00ED03EF">
              <w:rPr>
                <w:rFonts w:ascii="Times New Roman" w:hAnsi="Times New Roman"/>
                <w:b w:val="0"/>
                <w:bCs w:val="0"/>
                <w:color w:val="auto"/>
                <w:sz w:val="22"/>
                <w:szCs w:val="20"/>
                <w:u w:val="none"/>
              </w:rPr>
              <w:t>,</w:t>
            </w:r>
            <w:r w:rsidRPr="00ED03EF">
              <w:rPr>
                <w:rFonts w:ascii="Times New Roman" w:hAnsi="Times New Roman"/>
                <w:b w:val="0"/>
                <w:bCs w:val="0"/>
                <w:color w:val="auto"/>
                <w:sz w:val="22"/>
                <w:szCs w:val="20"/>
                <w:u w:val="none"/>
              </w:rPr>
              <w:t xml:space="preserve"> Япония)</w:t>
            </w:r>
          </w:p>
          <w:p w14:paraId="46D2B84D" w14:textId="1CF7467C" w:rsidR="00423CFD" w:rsidRPr="00ED03EF" w:rsidRDefault="000F3332"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color w:val="auto"/>
                <w:sz w:val="22"/>
                <w:szCs w:val="20"/>
                <w:u w:val="none"/>
              </w:rPr>
              <w:t xml:space="preserve">Многоцелевая исследовательская лаборатория зондовой и лазерной конфокальной микроскопии </w:t>
            </w:r>
            <w:proofErr w:type="spellStart"/>
            <w:r w:rsidRPr="00ED03EF">
              <w:rPr>
                <w:rFonts w:ascii="Times New Roman" w:hAnsi="Times New Roman"/>
                <w:b w:val="0"/>
                <w:bCs w:val="0"/>
                <w:color w:val="auto"/>
                <w:sz w:val="22"/>
                <w:szCs w:val="20"/>
                <w:u w:val="none"/>
                <w:lang w:val="en-US"/>
              </w:rPr>
              <w:t>Ntegra</w:t>
            </w:r>
            <w:proofErr w:type="spellEnd"/>
            <w:r w:rsidRPr="00ED03EF">
              <w:rPr>
                <w:rFonts w:ascii="Times New Roman" w:hAnsi="Times New Roman"/>
                <w:b w:val="0"/>
                <w:bCs w:val="0"/>
                <w:color w:val="auto"/>
                <w:sz w:val="22"/>
                <w:szCs w:val="20"/>
                <w:u w:val="none"/>
              </w:rPr>
              <w:t xml:space="preserve"> </w:t>
            </w:r>
            <w:r w:rsidRPr="00ED03EF">
              <w:rPr>
                <w:rFonts w:ascii="Times New Roman" w:hAnsi="Times New Roman"/>
                <w:b w:val="0"/>
                <w:bCs w:val="0"/>
                <w:color w:val="auto"/>
                <w:sz w:val="22"/>
                <w:szCs w:val="20"/>
                <w:u w:val="none"/>
                <w:lang w:val="en-US"/>
              </w:rPr>
              <w:t>Spectra</w:t>
            </w:r>
            <w:r w:rsidRPr="00ED03EF">
              <w:rPr>
                <w:rFonts w:ascii="Times New Roman" w:hAnsi="Times New Roman"/>
                <w:b w:val="0"/>
                <w:bCs w:val="0"/>
                <w:color w:val="auto"/>
                <w:sz w:val="22"/>
                <w:szCs w:val="20"/>
                <w:u w:val="none"/>
              </w:rPr>
              <w:t xml:space="preserve"> (ЗАО «НТИ», Россия)</w:t>
            </w:r>
          </w:p>
        </w:tc>
      </w:tr>
      <w:tr w:rsidR="00022B53" w:rsidRPr="00ED03EF" w14:paraId="04297E2B" w14:textId="77777777">
        <w:trPr>
          <w:trHeight w:val="263"/>
        </w:trPr>
        <w:tc>
          <w:tcPr>
            <w:tcW w:w="4212" w:type="dxa"/>
          </w:tcPr>
          <w:p w14:paraId="076EC77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Партнеры (поставщики, продавцы)</w:t>
            </w:r>
          </w:p>
        </w:tc>
        <w:tc>
          <w:tcPr>
            <w:tcW w:w="5812" w:type="dxa"/>
          </w:tcPr>
          <w:p w14:paraId="3FE66124" w14:textId="114B2B6E" w:rsidR="005E3B61" w:rsidRPr="00ED03EF" w:rsidRDefault="005E3B61" w:rsidP="00E66D43">
            <w:pPr>
              <w:pStyle w:val="aff8"/>
              <w:rPr>
                <w:rFonts w:ascii="Times New Roman" w:hAnsi="Times New Roman"/>
                <w:iCs/>
                <w:color w:val="auto"/>
                <w:sz w:val="32"/>
                <w:u w:val="none"/>
              </w:rPr>
            </w:pPr>
          </w:p>
        </w:tc>
      </w:tr>
      <w:tr w:rsidR="00022B53" w:rsidRPr="00ED03EF" w14:paraId="5D6EA546" w14:textId="77777777">
        <w:trPr>
          <w:trHeight w:val="618"/>
        </w:trPr>
        <w:tc>
          <w:tcPr>
            <w:tcW w:w="10024" w:type="dxa"/>
            <w:gridSpan w:val="2"/>
          </w:tcPr>
          <w:p w14:paraId="46D9F42A"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ПЛАН РЕАЛИЗАЦИИ ПРОЕКТА</w:t>
            </w:r>
          </w:p>
          <w:p w14:paraId="3278C01B" w14:textId="77777777" w:rsidR="00022B53" w:rsidRPr="00ED03EF" w:rsidRDefault="00277209">
            <w:pPr>
              <w:keepLines/>
              <w:jc w:val="center"/>
              <w:rPr>
                <w:rFonts w:ascii="Times New Roman" w:hAnsi="Times New Roman"/>
                <w:i/>
                <w:sz w:val="28"/>
                <w:szCs w:val="24"/>
              </w:rPr>
            </w:pPr>
            <w:r w:rsidRPr="00ED03EF">
              <w:rPr>
                <w:rFonts w:ascii="Times New Roman" w:hAnsi="Times New Roman"/>
                <w:i/>
                <w:sz w:val="28"/>
                <w:szCs w:val="24"/>
              </w:rPr>
              <w:t xml:space="preserve">(на период </w:t>
            </w:r>
            <w:proofErr w:type="spellStart"/>
            <w:r w:rsidRPr="00ED03EF">
              <w:rPr>
                <w:rFonts w:ascii="Times New Roman" w:hAnsi="Times New Roman"/>
                <w:i/>
                <w:sz w:val="28"/>
                <w:szCs w:val="24"/>
              </w:rPr>
              <w:t>грантовой</w:t>
            </w:r>
            <w:proofErr w:type="spellEnd"/>
            <w:r w:rsidRPr="00ED03EF">
              <w:rPr>
                <w:rFonts w:ascii="Times New Roman" w:hAnsi="Times New Roman"/>
                <w:i/>
                <w:sz w:val="28"/>
                <w:szCs w:val="24"/>
              </w:rPr>
              <w:t xml:space="preserve"> поддержки и максимально прогнозируемый срок,</w:t>
            </w:r>
            <w:r w:rsidRPr="00ED03EF">
              <w:rPr>
                <w:rFonts w:ascii="Times New Roman" w:hAnsi="Times New Roman"/>
                <w:i/>
                <w:sz w:val="28"/>
                <w:szCs w:val="24"/>
              </w:rPr>
              <w:br/>
              <w:t>но не менее 2-х лет после завершения договора гранта)</w:t>
            </w:r>
          </w:p>
        </w:tc>
      </w:tr>
      <w:tr w:rsidR="00022B53" w:rsidRPr="00ED03EF" w14:paraId="62EB2060" w14:textId="77777777">
        <w:trPr>
          <w:trHeight w:val="618"/>
        </w:trPr>
        <w:tc>
          <w:tcPr>
            <w:tcW w:w="4212" w:type="dxa"/>
          </w:tcPr>
          <w:p w14:paraId="78C7439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Формирование коллектива:</w:t>
            </w:r>
          </w:p>
          <w:p w14:paraId="0F7A18C2" w14:textId="77777777" w:rsidR="00022B53" w:rsidRPr="00ED03EF" w:rsidRDefault="00022B53">
            <w:pPr>
              <w:keepLines/>
              <w:spacing w:after="0"/>
              <w:rPr>
                <w:rFonts w:ascii="Times New Roman" w:hAnsi="Times New Roman" w:cs="Times New Roman"/>
                <w:bCs/>
                <w:sz w:val="24"/>
              </w:rPr>
            </w:pPr>
          </w:p>
        </w:tc>
        <w:tc>
          <w:tcPr>
            <w:tcW w:w="5812" w:type="dxa"/>
          </w:tcPr>
          <w:p w14:paraId="5A1496D4" w14:textId="6627D504"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месяца</w:t>
            </w:r>
          </w:p>
        </w:tc>
      </w:tr>
      <w:tr w:rsidR="00022B53" w:rsidRPr="00ED03EF" w14:paraId="434A84D5" w14:textId="77777777">
        <w:trPr>
          <w:trHeight w:val="618"/>
        </w:trPr>
        <w:tc>
          <w:tcPr>
            <w:tcW w:w="4212" w:type="dxa"/>
          </w:tcPr>
          <w:p w14:paraId="7145E926"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Функционирование юридического лица:</w:t>
            </w:r>
          </w:p>
          <w:p w14:paraId="220E54B0" w14:textId="77777777" w:rsidR="00022B53" w:rsidRPr="00ED03EF" w:rsidRDefault="00022B53">
            <w:pPr>
              <w:keepLines/>
              <w:spacing w:after="0"/>
              <w:rPr>
                <w:rFonts w:ascii="Times New Roman" w:hAnsi="Times New Roman" w:cs="Times New Roman"/>
                <w:bCs/>
                <w:sz w:val="24"/>
              </w:rPr>
            </w:pPr>
          </w:p>
        </w:tc>
        <w:tc>
          <w:tcPr>
            <w:tcW w:w="5812" w:type="dxa"/>
          </w:tcPr>
          <w:p w14:paraId="1AD39D69" w14:textId="1FDC90A2"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5 лет</w:t>
            </w:r>
          </w:p>
        </w:tc>
      </w:tr>
      <w:tr w:rsidR="00022B53" w:rsidRPr="00ED03EF" w14:paraId="0A71E2BB" w14:textId="77777777">
        <w:trPr>
          <w:trHeight w:val="618"/>
        </w:trPr>
        <w:tc>
          <w:tcPr>
            <w:tcW w:w="4212" w:type="dxa"/>
          </w:tcPr>
          <w:p w14:paraId="1CD6C85B"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lastRenderedPageBreak/>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ED03EF" w:rsidRDefault="00022B53">
            <w:pPr>
              <w:keepLines/>
              <w:spacing w:after="0"/>
              <w:rPr>
                <w:rFonts w:ascii="Times New Roman" w:hAnsi="Times New Roman" w:cs="Times New Roman"/>
                <w:bCs/>
                <w:sz w:val="24"/>
              </w:rPr>
            </w:pPr>
          </w:p>
        </w:tc>
        <w:tc>
          <w:tcPr>
            <w:tcW w:w="5812" w:type="dxa"/>
          </w:tcPr>
          <w:p w14:paraId="4D81DFC2" w14:textId="620AB114"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6 месяцев</w:t>
            </w:r>
          </w:p>
        </w:tc>
      </w:tr>
      <w:tr w:rsidR="00022B53" w:rsidRPr="00ED03EF" w14:paraId="4FB4F0D6" w14:textId="77777777">
        <w:trPr>
          <w:trHeight w:val="618"/>
        </w:trPr>
        <w:tc>
          <w:tcPr>
            <w:tcW w:w="4212" w:type="dxa"/>
          </w:tcPr>
          <w:p w14:paraId="4E13DDD3"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ED03EF" w:rsidRDefault="00022B53">
            <w:pPr>
              <w:keepLines/>
              <w:spacing w:after="0"/>
              <w:rPr>
                <w:rFonts w:ascii="Times New Roman" w:hAnsi="Times New Roman" w:cs="Times New Roman"/>
                <w:bCs/>
                <w:sz w:val="24"/>
              </w:rPr>
            </w:pPr>
          </w:p>
        </w:tc>
        <w:tc>
          <w:tcPr>
            <w:tcW w:w="5812" w:type="dxa"/>
          </w:tcPr>
          <w:p w14:paraId="13255153" w14:textId="77777777"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месяца</w:t>
            </w:r>
          </w:p>
          <w:p w14:paraId="6F0C8E1D" w14:textId="6CB54D48" w:rsidR="00495F2F" w:rsidRPr="00ED03EF" w:rsidRDefault="00495F2F">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 xml:space="preserve">В рамках работ предполагается проведение </w:t>
            </w:r>
            <w:proofErr w:type="spellStart"/>
            <w:r w:rsidRPr="00ED03EF">
              <w:rPr>
                <w:rFonts w:ascii="Times New Roman" w:hAnsi="Times New Roman"/>
                <w:b w:val="0"/>
                <w:bCs w:val="0"/>
                <w:iCs/>
                <w:color w:val="auto"/>
                <w:sz w:val="24"/>
                <w:u w:val="none"/>
                <w:lang w:val="en-US"/>
              </w:rPr>
              <w:t>CustDev</w:t>
            </w:r>
            <w:proofErr w:type="spellEnd"/>
            <w:r w:rsidRPr="00ED03EF">
              <w:rPr>
                <w:rFonts w:ascii="Times New Roman" w:hAnsi="Times New Roman"/>
                <w:b w:val="0"/>
                <w:bCs w:val="0"/>
                <w:iCs/>
                <w:color w:val="auto"/>
                <w:sz w:val="24"/>
                <w:u w:val="none"/>
              </w:rPr>
              <w:t xml:space="preserve">, проблемных интервью </w:t>
            </w:r>
          </w:p>
        </w:tc>
      </w:tr>
      <w:tr w:rsidR="00022B53" w:rsidRPr="00ED03EF" w14:paraId="2A22E047" w14:textId="77777777">
        <w:trPr>
          <w:trHeight w:val="618"/>
        </w:trPr>
        <w:tc>
          <w:tcPr>
            <w:tcW w:w="4212" w:type="dxa"/>
          </w:tcPr>
          <w:p w14:paraId="6B8816C9"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Организация производства продукции:</w:t>
            </w:r>
          </w:p>
          <w:p w14:paraId="5EDEFD13" w14:textId="77777777" w:rsidR="00022B53" w:rsidRPr="00ED03EF" w:rsidRDefault="00022B53">
            <w:pPr>
              <w:keepLines/>
              <w:spacing w:after="0"/>
              <w:rPr>
                <w:rFonts w:ascii="Times New Roman" w:hAnsi="Times New Roman" w:cs="Times New Roman"/>
                <w:bCs/>
                <w:sz w:val="24"/>
              </w:rPr>
            </w:pPr>
          </w:p>
        </w:tc>
        <w:tc>
          <w:tcPr>
            <w:tcW w:w="5812" w:type="dxa"/>
          </w:tcPr>
          <w:p w14:paraId="2B9FBD03" w14:textId="0810C85E"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1 год</w:t>
            </w:r>
          </w:p>
        </w:tc>
      </w:tr>
      <w:tr w:rsidR="00022B53" w:rsidRPr="00ED03EF" w14:paraId="20FEB65D" w14:textId="77777777">
        <w:trPr>
          <w:trHeight w:val="618"/>
        </w:trPr>
        <w:tc>
          <w:tcPr>
            <w:tcW w:w="4212" w:type="dxa"/>
          </w:tcPr>
          <w:p w14:paraId="1702C283"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Реализация продукции:</w:t>
            </w:r>
          </w:p>
          <w:p w14:paraId="5FECD056" w14:textId="77777777" w:rsidR="00022B53" w:rsidRPr="00ED03EF" w:rsidRDefault="00022B53">
            <w:pPr>
              <w:keepLines/>
              <w:spacing w:after="0"/>
              <w:rPr>
                <w:rFonts w:ascii="Times New Roman" w:hAnsi="Times New Roman" w:cs="Times New Roman"/>
                <w:bCs/>
                <w:sz w:val="24"/>
              </w:rPr>
            </w:pPr>
          </w:p>
        </w:tc>
        <w:tc>
          <w:tcPr>
            <w:tcW w:w="5812" w:type="dxa"/>
          </w:tcPr>
          <w:p w14:paraId="1B016EA7" w14:textId="4676BD26"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года</w:t>
            </w:r>
          </w:p>
        </w:tc>
      </w:tr>
      <w:tr w:rsidR="00022B53" w:rsidRPr="00ED03EF" w14:paraId="2B477FDA" w14:textId="77777777">
        <w:trPr>
          <w:trHeight w:val="618"/>
        </w:trPr>
        <w:tc>
          <w:tcPr>
            <w:tcW w:w="10024" w:type="dxa"/>
            <w:gridSpan w:val="2"/>
          </w:tcPr>
          <w:p w14:paraId="66A6E261" w14:textId="77777777" w:rsidR="00022B53" w:rsidRPr="00ED03EF" w:rsidRDefault="00277209">
            <w:pPr>
              <w:pStyle w:val="aff8"/>
              <w:jc w:val="center"/>
              <w:rPr>
                <w:rFonts w:ascii="Times New Roman" w:hAnsi="Times New Roman"/>
                <w:iCs/>
                <w:color w:val="auto"/>
                <w:sz w:val="36"/>
                <w:u w:val="none"/>
              </w:rPr>
            </w:pPr>
            <w:r w:rsidRPr="00ED03EF">
              <w:rPr>
                <w:rFonts w:ascii="Times New Roman" w:hAnsi="Times New Roman"/>
                <w:iCs/>
                <w:color w:val="auto"/>
                <w:sz w:val="36"/>
                <w:u w:val="none"/>
              </w:rPr>
              <w:t>ФИНАНСОВЫЙ ПЛАН РЕАЛИЗАЦИИ ПРОЕКТА</w:t>
            </w:r>
            <w:r w:rsidRPr="00ED03EF">
              <w:rPr>
                <w:rFonts w:ascii="Times New Roman" w:hAnsi="Times New Roman"/>
                <w:iCs/>
                <w:color w:val="auto"/>
                <w:sz w:val="36"/>
                <w:u w:val="none"/>
              </w:rPr>
              <w:br/>
            </w:r>
            <w:r w:rsidRPr="00ED03EF">
              <w:rPr>
                <w:rFonts w:ascii="Times New Roman" w:hAnsi="Times New Roman"/>
                <w:iCs/>
                <w:color w:val="auto"/>
                <w:u w:val="none"/>
              </w:rPr>
              <w:t>ПЛАНИРОВАНИЕ ДОХОДОВ И РАСХОДОВ НА РЕАЛИЗАЦИЮ ПРОЕКТА</w:t>
            </w:r>
          </w:p>
        </w:tc>
      </w:tr>
      <w:tr w:rsidR="00022B53" w:rsidRPr="00ED03EF" w14:paraId="09CDE4A6" w14:textId="77777777">
        <w:trPr>
          <w:trHeight w:val="618"/>
        </w:trPr>
        <w:tc>
          <w:tcPr>
            <w:tcW w:w="4212" w:type="dxa"/>
          </w:tcPr>
          <w:p w14:paraId="71009526"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Доходы:</w:t>
            </w:r>
          </w:p>
        </w:tc>
        <w:tc>
          <w:tcPr>
            <w:tcW w:w="5812" w:type="dxa"/>
          </w:tcPr>
          <w:p w14:paraId="3E66D388" w14:textId="4B72515C" w:rsidR="00022B53" w:rsidRPr="00ED03EF" w:rsidRDefault="00F23F37">
            <w:pPr>
              <w:pStyle w:val="aff8"/>
              <w:jc w:val="center"/>
              <w:rPr>
                <w:rFonts w:ascii="Times New Roman" w:hAnsi="Times New Roman"/>
                <w:b w:val="0"/>
                <w:bCs w:val="0"/>
                <w:iCs/>
                <w:color w:val="auto"/>
                <w:szCs w:val="24"/>
                <w:u w:val="none"/>
              </w:rPr>
            </w:pPr>
            <w:r w:rsidRPr="00ED03EF">
              <w:rPr>
                <w:rFonts w:ascii="Times New Roman" w:hAnsi="Times New Roman"/>
                <w:b w:val="0"/>
                <w:bCs w:val="0"/>
                <w:iCs/>
                <w:color w:val="auto"/>
                <w:szCs w:val="24"/>
                <w:u w:val="none"/>
              </w:rPr>
              <w:t>1</w:t>
            </w:r>
            <w:r w:rsidR="00032172" w:rsidRPr="00ED03EF">
              <w:rPr>
                <w:rFonts w:ascii="Times New Roman" w:hAnsi="Times New Roman"/>
                <w:b w:val="0"/>
                <w:bCs w:val="0"/>
                <w:iCs/>
                <w:color w:val="auto"/>
                <w:szCs w:val="24"/>
                <w:u w:val="none"/>
              </w:rPr>
              <w:t>20</w:t>
            </w:r>
            <w:r w:rsidRPr="00ED03EF">
              <w:rPr>
                <w:rFonts w:ascii="Times New Roman" w:hAnsi="Times New Roman"/>
                <w:b w:val="0"/>
                <w:bCs w:val="0"/>
                <w:iCs/>
                <w:color w:val="auto"/>
                <w:szCs w:val="24"/>
                <w:u w:val="none"/>
              </w:rPr>
              <w:t>00000</w:t>
            </w:r>
          </w:p>
        </w:tc>
      </w:tr>
      <w:tr w:rsidR="00022B53" w:rsidRPr="00ED03EF" w14:paraId="1AEC48F1" w14:textId="77777777">
        <w:trPr>
          <w:trHeight w:val="618"/>
        </w:trPr>
        <w:tc>
          <w:tcPr>
            <w:tcW w:w="4212" w:type="dxa"/>
          </w:tcPr>
          <w:p w14:paraId="3AC9586C"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Расходы:</w:t>
            </w:r>
          </w:p>
          <w:p w14:paraId="5951EFD7" w14:textId="77777777" w:rsidR="00022B53" w:rsidRPr="00ED03EF" w:rsidRDefault="00022B53">
            <w:pPr>
              <w:keepLines/>
              <w:spacing w:after="0"/>
              <w:rPr>
                <w:rFonts w:ascii="Times New Roman" w:hAnsi="Times New Roman" w:cs="Times New Roman"/>
                <w:bCs/>
                <w:sz w:val="24"/>
              </w:rPr>
            </w:pPr>
          </w:p>
        </w:tc>
        <w:tc>
          <w:tcPr>
            <w:tcW w:w="5812" w:type="dxa"/>
          </w:tcPr>
          <w:p w14:paraId="376AE552" w14:textId="73323843" w:rsidR="00022B53" w:rsidRPr="00ED03EF" w:rsidRDefault="00F23F37">
            <w:pPr>
              <w:pStyle w:val="aff8"/>
              <w:jc w:val="center"/>
              <w:rPr>
                <w:rFonts w:ascii="Times New Roman" w:hAnsi="Times New Roman"/>
                <w:b w:val="0"/>
                <w:bCs w:val="0"/>
                <w:iCs/>
                <w:color w:val="auto"/>
                <w:szCs w:val="24"/>
                <w:u w:val="none"/>
              </w:rPr>
            </w:pPr>
            <w:r w:rsidRPr="00ED03EF">
              <w:rPr>
                <w:rFonts w:ascii="Times New Roman" w:hAnsi="Times New Roman"/>
                <w:b w:val="0"/>
                <w:bCs w:val="0"/>
                <w:iCs/>
                <w:color w:val="auto"/>
                <w:szCs w:val="24"/>
                <w:u w:val="none"/>
              </w:rPr>
              <w:t>10</w:t>
            </w:r>
            <w:r w:rsidR="00032172" w:rsidRPr="00ED03EF">
              <w:rPr>
                <w:rFonts w:ascii="Times New Roman" w:hAnsi="Times New Roman"/>
                <w:b w:val="0"/>
                <w:bCs w:val="0"/>
                <w:iCs/>
                <w:color w:val="auto"/>
                <w:szCs w:val="24"/>
                <w:u w:val="none"/>
              </w:rPr>
              <w:t>0</w:t>
            </w:r>
            <w:r w:rsidRPr="00ED03EF">
              <w:rPr>
                <w:rFonts w:ascii="Times New Roman" w:hAnsi="Times New Roman"/>
                <w:b w:val="0"/>
                <w:bCs w:val="0"/>
                <w:iCs/>
                <w:color w:val="auto"/>
                <w:szCs w:val="24"/>
                <w:u w:val="none"/>
              </w:rPr>
              <w:t>00000</w:t>
            </w:r>
          </w:p>
        </w:tc>
      </w:tr>
      <w:tr w:rsidR="00022B53" w:rsidRPr="00ED03EF" w14:paraId="23F1CF73" w14:textId="77777777">
        <w:trPr>
          <w:trHeight w:val="2287"/>
        </w:trPr>
        <w:tc>
          <w:tcPr>
            <w:tcW w:w="4212" w:type="dxa"/>
          </w:tcPr>
          <w:p w14:paraId="75B70A55"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Источники привлечения ресурсов для развития </w:t>
            </w:r>
            <w:proofErr w:type="spellStart"/>
            <w:r w:rsidRPr="00ED03EF">
              <w:rPr>
                <w:rFonts w:ascii="Times New Roman" w:hAnsi="Times New Roman" w:cs="Times New Roman"/>
                <w:bCs/>
                <w:sz w:val="24"/>
              </w:rPr>
              <w:t>стартап</w:t>
            </w:r>
            <w:proofErr w:type="spellEnd"/>
            <w:r w:rsidRPr="00ED03EF">
              <w:rPr>
                <w:rFonts w:ascii="Times New Roman" w:hAnsi="Times New Roman" w:cs="Times New Roman"/>
                <w:bCs/>
                <w:sz w:val="24"/>
              </w:rPr>
              <w:t>-проекта после завершения договора гранта и обоснование их выбора (</w:t>
            </w:r>
            <w:proofErr w:type="spellStart"/>
            <w:r w:rsidRPr="00ED03EF">
              <w:rPr>
                <w:rFonts w:ascii="Times New Roman" w:hAnsi="Times New Roman" w:cs="Times New Roman"/>
                <w:bCs/>
                <w:sz w:val="24"/>
              </w:rPr>
              <w:t>грантовая</w:t>
            </w:r>
            <w:proofErr w:type="spellEnd"/>
            <w:r w:rsidRPr="00ED03EF">
              <w:rPr>
                <w:rFonts w:ascii="Times New Roman" w:hAnsi="Times New Roman" w:cs="Times New Roman"/>
                <w:bCs/>
                <w:sz w:val="24"/>
              </w:rPr>
              <w:t xml:space="preserve">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ED03EF" w:rsidRDefault="00022B53">
            <w:pPr>
              <w:keepLines/>
              <w:spacing w:after="0"/>
              <w:rPr>
                <w:rFonts w:ascii="Times New Roman" w:hAnsi="Times New Roman" w:cs="Times New Roman"/>
                <w:bCs/>
                <w:sz w:val="24"/>
              </w:rPr>
            </w:pPr>
          </w:p>
        </w:tc>
        <w:tc>
          <w:tcPr>
            <w:tcW w:w="5812" w:type="dxa"/>
          </w:tcPr>
          <w:p w14:paraId="491ACB30" w14:textId="35B97247" w:rsidR="00022B53" w:rsidRPr="00ED03EF" w:rsidRDefault="00977A6A">
            <w:pPr>
              <w:pStyle w:val="aff8"/>
              <w:jc w:val="center"/>
              <w:rPr>
                <w:rFonts w:ascii="Times New Roman" w:hAnsi="Times New Roman"/>
                <w:b w:val="0"/>
                <w:bCs w:val="0"/>
                <w:iCs/>
                <w:color w:val="auto"/>
                <w:szCs w:val="24"/>
                <w:u w:val="none"/>
              </w:rPr>
            </w:pPr>
            <w:proofErr w:type="spellStart"/>
            <w:r w:rsidRPr="00ED03EF">
              <w:rPr>
                <w:rFonts w:ascii="Times New Roman" w:hAnsi="Times New Roman"/>
                <w:b w:val="0"/>
                <w:bCs w:val="0"/>
                <w:iCs/>
                <w:color w:val="auto"/>
                <w:szCs w:val="24"/>
                <w:u w:val="none"/>
              </w:rPr>
              <w:t>Грантовая</w:t>
            </w:r>
            <w:proofErr w:type="spellEnd"/>
            <w:r w:rsidRPr="00ED03EF">
              <w:rPr>
                <w:rFonts w:ascii="Times New Roman" w:hAnsi="Times New Roman"/>
                <w:b w:val="0"/>
                <w:bCs w:val="0"/>
                <w:iCs/>
                <w:color w:val="auto"/>
                <w:szCs w:val="24"/>
                <w:u w:val="none"/>
              </w:rPr>
              <w:t xml:space="preserve"> поддержка Фонда содействия инновациям (программа коммерциализация)</w:t>
            </w:r>
          </w:p>
        </w:tc>
      </w:tr>
      <w:tr w:rsidR="00022B53" w:rsidRPr="00ED03EF" w14:paraId="17F65414" w14:textId="77777777">
        <w:trPr>
          <w:trHeight w:val="618"/>
        </w:trPr>
        <w:tc>
          <w:tcPr>
            <w:tcW w:w="10024" w:type="dxa"/>
            <w:gridSpan w:val="2"/>
          </w:tcPr>
          <w:p w14:paraId="0EB02E8B" w14:textId="77777777" w:rsidR="00022B53" w:rsidRPr="00ED03EF" w:rsidRDefault="00277209">
            <w:pPr>
              <w:pStyle w:val="aff7"/>
              <w:rPr>
                <w:rFonts w:ascii="Times New Roman" w:hAnsi="Times New Roman"/>
                <w:sz w:val="36"/>
              </w:rPr>
            </w:pPr>
            <w:r w:rsidRPr="00ED03EF">
              <w:rPr>
                <w:rFonts w:ascii="Times New Roman" w:hAnsi="Times New Roman"/>
                <w:sz w:val="36"/>
              </w:rPr>
              <w:lastRenderedPageBreak/>
              <w:t>Перечень планируемых работ с детализацией</w:t>
            </w:r>
          </w:p>
        </w:tc>
      </w:tr>
      <w:tr w:rsidR="00022B53" w:rsidRPr="00ED03EF" w14:paraId="1ED71020" w14:textId="77777777">
        <w:trPr>
          <w:trHeight w:val="618"/>
        </w:trPr>
        <w:tc>
          <w:tcPr>
            <w:tcW w:w="10024" w:type="dxa"/>
            <w:gridSpan w:val="2"/>
          </w:tcPr>
          <w:p w14:paraId="600444FA" w14:textId="77777777" w:rsidR="00022B53" w:rsidRPr="00ED03EF" w:rsidRDefault="00277209">
            <w:pPr>
              <w:pStyle w:val="aff8"/>
              <w:rPr>
                <w:rFonts w:ascii="Times New Roman" w:eastAsiaTheme="minorHAnsi" w:hAnsi="Times New Roman"/>
                <w:b w:val="0"/>
                <w:color w:val="auto"/>
                <w:sz w:val="24"/>
                <w:u w:val="none"/>
                <w:lang w:eastAsia="ru-RU"/>
              </w:rPr>
            </w:pPr>
            <w:r w:rsidRPr="00ED03EF">
              <w:rPr>
                <w:rFonts w:ascii="Times New Roman" w:eastAsiaTheme="minorHAnsi" w:hAnsi="Times New Roman"/>
                <w:b w:val="0"/>
                <w:color w:val="auto"/>
                <w:sz w:val="24"/>
                <w:u w:val="none"/>
                <w:lang w:eastAsia="ru-RU"/>
              </w:rPr>
              <w:t>Этап 1 (длительность – 2 месяца)</w:t>
            </w:r>
          </w:p>
        </w:tc>
      </w:tr>
      <w:tr w:rsidR="00022B53" w:rsidRPr="00ED03EF"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ED03EF" w14:paraId="2AD63E05" w14:textId="77777777">
              <w:trPr>
                <w:tblCellSpacing w:w="15" w:type="dxa"/>
              </w:trPr>
              <w:tc>
                <w:tcPr>
                  <w:tcW w:w="2644" w:type="dxa"/>
                  <w:tcMar>
                    <w:top w:w="15" w:type="dxa"/>
                    <w:left w:w="15" w:type="dxa"/>
                    <w:bottom w:w="15" w:type="dxa"/>
                    <w:right w:w="15" w:type="dxa"/>
                  </w:tcMar>
                </w:tcPr>
                <w:p w14:paraId="3B926548"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Наименование работы</w:t>
                  </w:r>
                </w:p>
              </w:tc>
              <w:tc>
                <w:tcPr>
                  <w:tcW w:w="2413" w:type="dxa"/>
                  <w:tcMar>
                    <w:top w:w="15" w:type="dxa"/>
                    <w:left w:w="15" w:type="dxa"/>
                    <w:bottom w:w="15" w:type="dxa"/>
                    <w:right w:w="15" w:type="dxa"/>
                  </w:tcMar>
                </w:tcPr>
                <w:p w14:paraId="7A4443D5" w14:textId="2DA42D9E" w:rsidR="00022B53" w:rsidRPr="00ED03EF" w:rsidRDefault="00277209" w:rsidP="00790C7E">
                  <w:pPr>
                    <w:spacing w:after="0" w:line="240" w:lineRule="auto"/>
                    <w:jc w:val="center"/>
                    <w:rPr>
                      <w:rFonts w:ascii="Times New Roman" w:hAnsi="Times New Roman" w:cs="Times New Roman"/>
                      <w:b/>
                      <w:bCs/>
                      <w:color w:val="000000"/>
                      <w:sz w:val="28"/>
                      <w:szCs w:val="24"/>
                      <w:lang w:val="en-US"/>
                    </w:rPr>
                  </w:pPr>
                  <w:r w:rsidRPr="00ED03EF">
                    <w:rPr>
                      <w:rFonts w:ascii="Times New Roman" w:hAnsi="Times New Roman" w:cs="Times New Roman"/>
                      <w:b/>
                      <w:bCs/>
                      <w:color w:val="000000"/>
                      <w:sz w:val="28"/>
                      <w:szCs w:val="24"/>
                    </w:rPr>
                    <w:t>Описание работы</w:t>
                  </w:r>
                </w:p>
              </w:tc>
              <w:tc>
                <w:tcPr>
                  <w:tcW w:w="1995" w:type="dxa"/>
                  <w:tcMar>
                    <w:top w:w="15" w:type="dxa"/>
                    <w:left w:w="15" w:type="dxa"/>
                    <w:bottom w:w="15" w:type="dxa"/>
                    <w:right w:w="15" w:type="dxa"/>
                  </w:tcMar>
                </w:tcPr>
                <w:p w14:paraId="27EB49ED" w14:textId="0E76D06E"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Стоимость</w:t>
                  </w:r>
                </w:p>
              </w:tc>
              <w:tc>
                <w:tcPr>
                  <w:tcW w:w="2574" w:type="dxa"/>
                  <w:tcMar>
                    <w:top w:w="15" w:type="dxa"/>
                    <w:left w:w="15" w:type="dxa"/>
                    <w:bottom w:w="15" w:type="dxa"/>
                    <w:right w:w="15" w:type="dxa"/>
                  </w:tcMar>
                </w:tcPr>
                <w:p w14:paraId="087FD335" w14:textId="7F26D11E"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Результат</w:t>
                  </w:r>
                </w:p>
              </w:tc>
            </w:tr>
            <w:tr w:rsidR="00022B53" w:rsidRPr="00ED03EF" w14:paraId="74EA7091" w14:textId="77777777">
              <w:trPr>
                <w:tblCellSpacing w:w="15" w:type="dxa"/>
              </w:trPr>
              <w:tc>
                <w:tcPr>
                  <w:tcW w:w="2644" w:type="dxa"/>
                  <w:tcMar>
                    <w:top w:w="15" w:type="dxa"/>
                    <w:left w:w="15" w:type="dxa"/>
                    <w:bottom w:w="15" w:type="dxa"/>
                    <w:right w:w="15" w:type="dxa"/>
                  </w:tcMar>
                </w:tcPr>
                <w:p w14:paraId="78160E45" w14:textId="3D9953B6"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Организационные работы</w:t>
                  </w:r>
                </w:p>
              </w:tc>
              <w:tc>
                <w:tcPr>
                  <w:tcW w:w="2413" w:type="dxa"/>
                  <w:tcMar>
                    <w:top w:w="15" w:type="dxa"/>
                    <w:left w:w="15" w:type="dxa"/>
                    <w:bottom w:w="15" w:type="dxa"/>
                    <w:right w:w="15" w:type="dxa"/>
                  </w:tcMar>
                </w:tcPr>
                <w:p w14:paraId="012E5FB6" w14:textId="0F315ED7"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Создание юридического лица</w:t>
                  </w:r>
                </w:p>
              </w:tc>
              <w:tc>
                <w:tcPr>
                  <w:tcW w:w="1995" w:type="dxa"/>
                  <w:tcMar>
                    <w:top w:w="15" w:type="dxa"/>
                    <w:left w:w="15" w:type="dxa"/>
                    <w:bottom w:w="15" w:type="dxa"/>
                    <w:right w:w="15" w:type="dxa"/>
                  </w:tcMar>
                </w:tcPr>
                <w:p w14:paraId="6B1A794B" w14:textId="74102A28"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200000</w:t>
                  </w:r>
                </w:p>
              </w:tc>
              <w:tc>
                <w:tcPr>
                  <w:tcW w:w="2574" w:type="dxa"/>
                  <w:tcMar>
                    <w:top w:w="15" w:type="dxa"/>
                    <w:left w:w="15" w:type="dxa"/>
                    <w:bottom w:w="15" w:type="dxa"/>
                    <w:right w:w="15" w:type="dxa"/>
                  </w:tcMar>
                </w:tcPr>
                <w:p w14:paraId="71AC2A94" w14:textId="2B2E2862"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Создано ООО</w:t>
                  </w:r>
                </w:p>
              </w:tc>
            </w:tr>
          </w:tbl>
          <w:p w14:paraId="60ED4DCE" w14:textId="77777777" w:rsidR="00022B53" w:rsidRPr="00ED03EF" w:rsidRDefault="00022B53" w:rsidP="00790C7E">
            <w:pPr>
              <w:pStyle w:val="aff8"/>
              <w:jc w:val="center"/>
              <w:rPr>
                <w:rFonts w:ascii="Times New Roman" w:hAnsi="Times New Roman"/>
                <w:iCs/>
                <w:color w:val="auto"/>
                <w:sz w:val="32"/>
                <w:u w:val="none"/>
              </w:rPr>
            </w:pPr>
          </w:p>
        </w:tc>
      </w:tr>
      <w:tr w:rsidR="00022B53" w:rsidRPr="00ED03EF" w14:paraId="485FF536" w14:textId="77777777">
        <w:trPr>
          <w:trHeight w:val="618"/>
        </w:trPr>
        <w:tc>
          <w:tcPr>
            <w:tcW w:w="10024" w:type="dxa"/>
            <w:gridSpan w:val="2"/>
          </w:tcPr>
          <w:p w14:paraId="384EF6D4" w14:textId="77777777" w:rsidR="00022B53" w:rsidRPr="00ED03EF" w:rsidRDefault="00277209" w:rsidP="00790C7E">
            <w:pPr>
              <w:pStyle w:val="aff8"/>
              <w:jc w:val="center"/>
              <w:rPr>
                <w:rFonts w:ascii="Times New Roman" w:eastAsiaTheme="minorHAnsi" w:hAnsi="Times New Roman"/>
                <w:b w:val="0"/>
                <w:color w:val="auto"/>
                <w:sz w:val="24"/>
                <w:u w:val="none"/>
                <w:lang w:eastAsia="ru-RU"/>
              </w:rPr>
            </w:pPr>
            <w:r w:rsidRPr="00ED03EF">
              <w:rPr>
                <w:rFonts w:ascii="Times New Roman" w:eastAsiaTheme="minorHAnsi" w:hAnsi="Times New Roman"/>
                <w:b w:val="0"/>
                <w:color w:val="auto"/>
                <w:sz w:val="24"/>
                <w:u w:val="none"/>
                <w:lang w:eastAsia="ru-RU"/>
              </w:rPr>
              <w:t>Этап 2 (длительность – 10 месяцев)</w:t>
            </w:r>
          </w:p>
        </w:tc>
      </w:tr>
      <w:tr w:rsidR="00022B53" w:rsidRPr="00ED03EF"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ED03EF"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Наименование работы</w:t>
                  </w:r>
                </w:p>
              </w:tc>
              <w:tc>
                <w:tcPr>
                  <w:tcW w:w="2379" w:type="dxa"/>
                  <w:tcMar>
                    <w:top w:w="15" w:type="dxa"/>
                    <w:left w:w="15" w:type="dxa"/>
                    <w:bottom w:w="15" w:type="dxa"/>
                    <w:right w:w="15" w:type="dxa"/>
                  </w:tcMar>
                  <w:vAlign w:val="center"/>
                </w:tcPr>
                <w:p w14:paraId="053692FB" w14:textId="24D0082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Описание работы</w:t>
                  </w:r>
                </w:p>
              </w:tc>
              <w:tc>
                <w:tcPr>
                  <w:tcW w:w="2097" w:type="dxa"/>
                  <w:tcMar>
                    <w:top w:w="15" w:type="dxa"/>
                    <w:left w:w="15" w:type="dxa"/>
                    <w:bottom w:w="15" w:type="dxa"/>
                    <w:right w:w="15" w:type="dxa"/>
                  </w:tcMar>
                  <w:vAlign w:val="center"/>
                </w:tcPr>
                <w:p w14:paraId="19B14F33" w14:textId="5BD57DC2"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Стоимость</w:t>
                  </w:r>
                </w:p>
              </w:tc>
              <w:tc>
                <w:tcPr>
                  <w:tcW w:w="2506" w:type="dxa"/>
                  <w:tcMar>
                    <w:top w:w="15" w:type="dxa"/>
                    <w:left w:w="15" w:type="dxa"/>
                    <w:bottom w:w="15" w:type="dxa"/>
                    <w:right w:w="15" w:type="dxa"/>
                  </w:tcMar>
                  <w:vAlign w:val="center"/>
                </w:tcPr>
                <w:p w14:paraId="42380ADA"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Результат</w:t>
                  </w:r>
                </w:p>
              </w:tc>
            </w:tr>
            <w:tr w:rsidR="00022B53" w:rsidRPr="00ED03EF" w14:paraId="3CE4C6BD" w14:textId="77777777">
              <w:trPr>
                <w:tblCellSpacing w:w="15" w:type="dxa"/>
              </w:trPr>
              <w:tc>
                <w:tcPr>
                  <w:tcW w:w="2644" w:type="dxa"/>
                  <w:tcMar>
                    <w:top w:w="15" w:type="dxa"/>
                    <w:left w:w="15" w:type="dxa"/>
                    <w:bottom w:w="15" w:type="dxa"/>
                    <w:right w:w="15" w:type="dxa"/>
                  </w:tcMar>
                  <w:vAlign w:val="center"/>
                </w:tcPr>
                <w:p w14:paraId="122719E1" w14:textId="59CB049D" w:rsidR="00022B53" w:rsidRPr="00ED03EF" w:rsidRDefault="00C13EC4" w:rsidP="00AE5881">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Разработка и изготовление макета </w:t>
                  </w:r>
                  <w:r w:rsidR="00511F46" w:rsidRPr="00ED03EF">
                    <w:rPr>
                      <w:rFonts w:ascii="Times New Roman" w:hAnsi="Times New Roman" w:cs="Times New Roman"/>
                      <w:color w:val="000000"/>
                      <w:sz w:val="28"/>
                      <w:szCs w:val="24"/>
                    </w:rPr>
                    <w:t xml:space="preserve">плазменного </w:t>
                  </w:r>
                  <w:r w:rsidRPr="00ED03EF">
                    <w:rPr>
                      <w:rFonts w:ascii="Times New Roman" w:hAnsi="Times New Roman" w:cs="Times New Roman"/>
                      <w:color w:val="000000"/>
                      <w:sz w:val="28"/>
                      <w:szCs w:val="24"/>
                    </w:rPr>
                    <w:t>источника</w:t>
                  </w:r>
                  <w:r w:rsidR="00511F46" w:rsidRPr="00ED03EF">
                    <w:rPr>
                      <w:rFonts w:ascii="Times New Roman" w:hAnsi="Times New Roman" w:cs="Times New Roman"/>
                      <w:color w:val="000000"/>
                      <w:sz w:val="28"/>
                      <w:szCs w:val="24"/>
                    </w:rPr>
                    <w:t xml:space="preserve"> </w:t>
                  </w:r>
                  <w:r w:rsidR="00AE5881">
                    <w:rPr>
                      <w:rFonts w:ascii="Times New Roman" w:hAnsi="Times New Roman" w:cs="Times New Roman"/>
                      <w:color w:val="000000"/>
                      <w:sz w:val="28"/>
                      <w:szCs w:val="24"/>
                    </w:rPr>
                    <w:t>электронных пучков</w:t>
                  </w:r>
                  <w:r w:rsidRPr="00ED03EF">
                    <w:rPr>
                      <w:rFonts w:ascii="Times New Roman" w:hAnsi="Times New Roman" w:cs="Times New Roman"/>
                      <w:color w:val="000000"/>
                      <w:sz w:val="28"/>
                      <w:szCs w:val="24"/>
                    </w:rPr>
                    <w:t xml:space="preserve"> </w:t>
                  </w:r>
                </w:p>
              </w:tc>
              <w:tc>
                <w:tcPr>
                  <w:tcW w:w="2379" w:type="dxa"/>
                  <w:tcMar>
                    <w:top w:w="15" w:type="dxa"/>
                    <w:left w:w="15" w:type="dxa"/>
                    <w:bottom w:w="15" w:type="dxa"/>
                    <w:right w:w="15" w:type="dxa"/>
                  </w:tcMar>
                  <w:vAlign w:val="center"/>
                </w:tcPr>
                <w:p w14:paraId="01189A4B" w14:textId="302724C8" w:rsidR="00022B53" w:rsidRPr="00ED03EF" w:rsidRDefault="00AE5881" w:rsidP="00790C7E">
                  <w:pPr>
                    <w:spacing w:after="0" w:line="240" w:lineRule="auto"/>
                    <w:jc w:val="center"/>
                    <w:rPr>
                      <w:rFonts w:ascii="Times New Roman" w:hAnsi="Times New Roman" w:cs="Times New Roman"/>
                      <w:color w:val="000000"/>
                      <w:sz w:val="28"/>
                      <w:szCs w:val="24"/>
                    </w:rPr>
                  </w:pPr>
                  <w:r w:rsidRPr="00AE5881">
                    <w:rPr>
                      <w:rFonts w:ascii="Times New Roman" w:hAnsi="Times New Roman" w:cs="Times New Roman"/>
                      <w:color w:val="000000"/>
                      <w:sz w:val="28"/>
                      <w:szCs w:val="24"/>
                    </w:rPr>
                    <w:t>Разработка конструкции электродной системы плазменного источника электронных пучков. Закупка необходимых материалов и комплектующих. Изготовление электродной системы.​</w:t>
                  </w:r>
                </w:p>
              </w:tc>
              <w:tc>
                <w:tcPr>
                  <w:tcW w:w="2097" w:type="dxa"/>
                  <w:tcMar>
                    <w:top w:w="15" w:type="dxa"/>
                    <w:left w:w="15" w:type="dxa"/>
                    <w:bottom w:w="15" w:type="dxa"/>
                    <w:right w:w="15" w:type="dxa"/>
                  </w:tcMar>
                  <w:vAlign w:val="center"/>
                </w:tcPr>
                <w:p w14:paraId="27E3E2A6" w14:textId="28466128" w:rsidR="00022B53" w:rsidRPr="00ED03EF" w:rsidRDefault="00C13EC4"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200000</w:t>
                  </w:r>
                </w:p>
              </w:tc>
              <w:tc>
                <w:tcPr>
                  <w:tcW w:w="2506" w:type="dxa"/>
                  <w:tcMar>
                    <w:top w:w="15" w:type="dxa"/>
                    <w:left w:w="15" w:type="dxa"/>
                    <w:bottom w:w="15" w:type="dxa"/>
                    <w:right w:w="15" w:type="dxa"/>
                  </w:tcMar>
                  <w:vAlign w:val="center"/>
                </w:tcPr>
                <w:p w14:paraId="6C7AC502" w14:textId="3D3AAE00" w:rsidR="00022B53" w:rsidRPr="00ED03EF" w:rsidRDefault="00C13EC4" w:rsidP="00AE5881">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Макет </w:t>
                  </w:r>
                  <w:r w:rsidR="00C75826" w:rsidRPr="00ED03EF">
                    <w:rPr>
                      <w:rFonts w:ascii="Times New Roman" w:hAnsi="Times New Roman" w:cs="Times New Roman"/>
                      <w:color w:val="000000"/>
                      <w:sz w:val="28"/>
                      <w:szCs w:val="24"/>
                    </w:rPr>
                    <w:t xml:space="preserve">источника </w:t>
                  </w:r>
                  <w:r w:rsidR="00AE5881" w:rsidRPr="00AE5881">
                    <w:rPr>
                      <w:rFonts w:ascii="Times New Roman" w:hAnsi="Times New Roman" w:cs="Times New Roman"/>
                      <w:color w:val="000000"/>
                      <w:sz w:val="28"/>
                      <w:szCs w:val="24"/>
                    </w:rPr>
                    <w:t>электронных пучков</w:t>
                  </w:r>
                </w:p>
              </w:tc>
            </w:tr>
            <w:tr w:rsidR="00A836B5" w:rsidRPr="00ED03EF" w14:paraId="2807F89A" w14:textId="77777777">
              <w:trPr>
                <w:tblCellSpacing w:w="15" w:type="dxa"/>
              </w:trPr>
              <w:tc>
                <w:tcPr>
                  <w:tcW w:w="2644" w:type="dxa"/>
                  <w:tcMar>
                    <w:top w:w="15" w:type="dxa"/>
                    <w:left w:w="15" w:type="dxa"/>
                    <w:bottom w:w="15" w:type="dxa"/>
                    <w:right w:w="15" w:type="dxa"/>
                  </w:tcMar>
                  <w:vAlign w:val="center"/>
                </w:tcPr>
                <w:p w14:paraId="184DAA5F" w14:textId="6FDB09FE" w:rsidR="00A836B5" w:rsidRPr="00ED03EF" w:rsidRDefault="00895871" w:rsidP="00790C7E">
                  <w:pPr>
                    <w:spacing w:after="0" w:line="240" w:lineRule="auto"/>
                    <w:jc w:val="center"/>
                    <w:rPr>
                      <w:rFonts w:ascii="Times New Roman" w:hAnsi="Times New Roman" w:cs="Times New Roman"/>
                      <w:color w:val="000000"/>
                      <w:sz w:val="28"/>
                      <w:szCs w:val="24"/>
                    </w:rPr>
                  </w:pPr>
                  <w:r w:rsidRPr="00895871">
                    <w:rPr>
                      <w:rFonts w:ascii="Times New Roman" w:hAnsi="Times New Roman" w:cs="Times New Roman"/>
                      <w:color w:val="000000"/>
                      <w:sz w:val="28"/>
                      <w:szCs w:val="24"/>
                    </w:rPr>
                    <w:t>Разработка и изготовление плазменного реактора</w:t>
                  </w:r>
                  <w:r>
                    <w:rPr>
                      <w:rFonts w:ascii="Times New Roman" w:hAnsi="Times New Roman" w:cs="Times New Roman"/>
                      <w:color w:val="000000"/>
                      <w:sz w:val="28"/>
                      <w:szCs w:val="24"/>
                    </w:rPr>
                    <w:t>.</w:t>
                  </w:r>
                </w:p>
              </w:tc>
              <w:tc>
                <w:tcPr>
                  <w:tcW w:w="2379" w:type="dxa"/>
                  <w:tcMar>
                    <w:top w:w="15" w:type="dxa"/>
                    <w:left w:w="15" w:type="dxa"/>
                    <w:bottom w:w="15" w:type="dxa"/>
                    <w:right w:w="15" w:type="dxa"/>
                  </w:tcMar>
                  <w:vAlign w:val="center"/>
                </w:tcPr>
                <w:p w14:paraId="768DC1F2" w14:textId="15FAC930" w:rsidR="00A836B5" w:rsidRPr="00ED03EF" w:rsidRDefault="00AE5881" w:rsidP="00790C7E">
                  <w:pPr>
                    <w:spacing w:after="0" w:line="240" w:lineRule="auto"/>
                    <w:jc w:val="center"/>
                    <w:rPr>
                      <w:rFonts w:ascii="Times New Roman" w:hAnsi="Times New Roman" w:cs="Times New Roman"/>
                      <w:color w:val="000000"/>
                      <w:sz w:val="28"/>
                      <w:szCs w:val="24"/>
                    </w:rPr>
                  </w:pPr>
                  <w:r w:rsidRPr="00AE5881">
                    <w:rPr>
                      <w:rFonts w:ascii="Times New Roman" w:hAnsi="Times New Roman" w:cs="Times New Roman"/>
                      <w:color w:val="000000"/>
                      <w:sz w:val="28"/>
                      <w:szCs w:val="24"/>
                    </w:rPr>
                    <w:t>Расчет, разработка и изготовление  источника высокого напряжения для плазменного реактора.​</w:t>
                  </w:r>
                  <w:r>
                    <w:rPr>
                      <w:rFonts w:ascii="Times New Roman" w:hAnsi="Times New Roman" w:cs="Times New Roman"/>
                      <w:color w:val="000000"/>
                      <w:sz w:val="28"/>
                      <w:szCs w:val="24"/>
                    </w:rPr>
                    <w:t xml:space="preserve"> </w:t>
                  </w:r>
                  <w:r w:rsidRPr="00AE5881">
                    <w:rPr>
                      <w:rFonts w:ascii="Times New Roman" w:hAnsi="Times New Roman" w:cs="Times New Roman"/>
                      <w:color w:val="000000"/>
                      <w:sz w:val="28"/>
                      <w:szCs w:val="24"/>
                    </w:rPr>
                    <w:t xml:space="preserve"> Разработка и изготовление плазменного реактора в виде разрядной камеры и системы откачки и напуска рабочего газа.​</w:t>
                  </w:r>
                </w:p>
              </w:tc>
              <w:tc>
                <w:tcPr>
                  <w:tcW w:w="2097" w:type="dxa"/>
                  <w:tcMar>
                    <w:top w:w="15" w:type="dxa"/>
                    <w:left w:w="15" w:type="dxa"/>
                    <w:bottom w:w="15" w:type="dxa"/>
                    <w:right w:w="15" w:type="dxa"/>
                  </w:tcMar>
                  <w:vAlign w:val="center"/>
                </w:tcPr>
                <w:p w14:paraId="37564D09" w14:textId="4F97F514" w:rsidR="00A836B5" w:rsidRPr="00ED03EF" w:rsidRDefault="00B75CE3"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400000</w:t>
                  </w:r>
                </w:p>
              </w:tc>
              <w:tc>
                <w:tcPr>
                  <w:tcW w:w="2506" w:type="dxa"/>
                  <w:tcMar>
                    <w:top w:w="15" w:type="dxa"/>
                    <w:left w:w="15" w:type="dxa"/>
                    <w:bottom w:w="15" w:type="dxa"/>
                    <w:right w:w="15" w:type="dxa"/>
                  </w:tcMar>
                  <w:vAlign w:val="center"/>
                </w:tcPr>
                <w:p w14:paraId="04D6304F" w14:textId="7AFD8E8C" w:rsidR="008F0C20" w:rsidRPr="00ED03EF" w:rsidRDefault="008F0C20" w:rsidP="00895871">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Определение</w:t>
                  </w:r>
                  <w:r w:rsidR="00895871">
                    <w:rPr>
                      <w:rFonts w:ascii="Times New Roman" w:hAnsi="Times New Roman" w:cs="Times New Roman"/>
                      <w:color w:val="000000"/>
                      <w:sz w:val="28"/>
                      <w:szCs w:val="24"/>
                    </w:rPr>
                    <w:t xml:space="preserve"> и изготовление</w:t>
                  </w:r>
                  <w:r w:rsidRPr="00ED03EF">
                    <w:rPr>
                      <w:rFonts w:ascii="Times New Roman" w:hAnsi="Times New Roman" w:cs="Times New Roman"/>
                      <w:color w:val="000000"/>
                      <w:sz w:val="28"/>
                      <w:szCs w:val="24"/>
                    </w:rPr>
                    <w:t xml:space="preserve"> </w:t>
                  </w:r>
                  <w:r w:rsidR="00895871">
                    <w:rPr>
                      <w:rFonts w:ascii="Times New Roman" w:hAnsi="Times New Roman" w:cs="Times New Roman"/>
                      <w:color w:val="000000"/>
                      <w:sz w:val="28"/>
                      <w:szCs w:val="24"/>
                    </w:rPr>
                    <w:t xml:space="preserve">конструкции </w:t>
                  </w:r>
                  <w:r w:rsidRPr="00ED03EF">
                    <w:rPr>
                      <w:rFonts w:ascii="Times New Roman" w:hAnsi="Times New Roman" w:cs="Times New Roman"/>
                      <w:color w:val="000000"/>
                      <w:sz w:val="28"/>
                      <w:szCs w:val="24"/>
                    </w:rPr>
                    <w:t xml:space="preserve"> </w:t>
                  </w:r>
                  <w:r w:rsidR="00895871" w:rsidRPr="00895871">
                    <w:rPr>
                      <w:rFonts w:ascii="Times New Roman" w:hAnsi="Times New Roman" w:cs="Times New Roman"/>
                      <w:color w:val="000000"/>
                      <w:sz w:val="28"/>
                      <w:szCs w:val="24"/>
                    </w:rPr>
                    <w:t>плазменного реактора в виде разрядной камеры</w:t>
                  </w:r>
                </w:p>
              </w:tc>
            </w:tr>
            <w:tr w:rsidR="00A836B5" w:rsidRPr="00ED03EF" w14:paraId="6C356EAA" w14:textId="77777777">
              <w:trPr>
                <w:tblCellSpacing w:w="15" w:type="dxa"/>
              </w:trPr>
              <w:tc>
                <w:tcPr>
                  <w:tcW w:w="2644" w:type="dxa"/>
                  <w:tcMar>
                    <w:top w:w="15" w:type="dxa"/>
                    <w:left w:w="15" w:type="dxa"/>
                    <w:bottom w:w="15" w:type="dxa"/>
                    <w:right w:w="15" w:type="dxa"/>
                  </w:tcMar>
                  <w:vAlign w:val="center"/>
                </w:tcPr>
                <w:p w14:paraId="2E7642C9" w14:textId="60C24F47" w:rsidR="00C442F6" w:rsidRPr="00ED03EF" w:rsidRDefault="00C442F6" w:rsidP="00C442F6">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Создание цифрового двойника рабочего прототипа источника </w:t>
                  </w:r>
                </w:p>
                <w:p w14:paraId="4FAA1FA1" w14:textId="23311EC5" w:rsidR="00A836B5" w:rsidRPr="00ED03EF" w:rsidRDefault="00A836B5" w:rsidP="00790C7E">
                  <w:pPr>
                    <w:spacing w:after="0" w:line="240" w:lineRule="auto"/>
                    <w:jc w:val="center"/>
                    <w:rPr>
                      <w:rFonts w:ascii="Times New Roman" w:hAnsi="Times New Roman" w:cs="Times New Roman"/>
                      <w:color w:val="000000"/>
                      <w:sz w:val="28"/>
                      <w:szCs w:val="24"/>
                    </w:rPr>
                  </w:pPr>
                </w:p>
              </w:tc>
              <w:tc>
                <w:tcPr>
                  <w:tcW w:w="2379" w:type="dxa"/>
                  <w:tcMar>
                    <w:top w:w="15" w:type="dxa"/>
                    <w:left w:w="15" w:type="dxa"/>
                    <w:bottom w:w="15" w:type="dxa"/>
                    <w:right w:w="15" w:type="dxa"/>
                  </w:tcMar>
                  <w:vAlign w:val="center"/>
                </w:tcPr>
                <w:p w14:paraId="4C8C4365" w14:textId="7945E164" w:rsidR="00E67BA2" w:rsidRPr="00ED03EF" w:rsidRDefault="00895871" w:rsidP="00790C7E">
                  <w:pPr>
                    <w:spacing w:after="0" w:line="240" w:lineRule="auto"/>
                    <w:jc w:val="center"/>
                    <w:rPr>
                      <w:rFonts w:ascii="Times New Roman" w:hAnsi="Times New Roman" w:cs="Times New Roman"/>
                      <w:color w:val="000000"/>
                      <w:sz w:val="28"/>
                      <w:szCs w:val="24"/>
                    </w:rPr>
                  </w:pPr>
                  <w:r w:rsidRPr="00895871">
                    <w:rPr>
                      <w:rFonts w:ascii="Times New Roman" w:hAnsi="Times New Roman" w:cs="Times New Roman"/>
                      <w:color w:val="000000"/>
                      <w:sz w:val="28"/>
                      <w:szCs w:val="24"/>
                    </w:rPr>
                    <w:t xml:space="preserve">Наладка методов диагностики пространственной структуры </w:t>
                  </w:r>
                  <w:r w:rsidRPr="00895871">
                    <w:rPr>
                      <w:rFonts w:ascii="Times New Roman" w:hAnsi="Times New Roman" w:cs="Times New Roman"/>
                      <w:color w:val="000000"/>
                      <w:sz w:val="28"/>
                      <w:szCs w:val="24"/>
                    </w:rPr>
                    <w:lastRenderedPageBreak/>
                    <w:t xml:space="preserve">поперечного наносекундного разряда с полым катодом и характеристик электронного пучка. Тестирование источника ленточных электронных пучков​ </w:t>
                  </w:r>
                </w:p>
              </w:tc>
              <w:tc>
                <w:tcPr>
                  <w:tcW w:w="2097" w:type="dxa"/>
                  <w:tcMar>
                    <w:top w:w="15" w:type="dxa"/>
                    <w:left w:w="15" w:type="dxa"/>
                    <w:bottom w:w="15" w:type="dxa"/>
                    <w:right w:w="15" w:type="dxa"/>
                  </w:tcMar>
                  <w:vAlign w:val="center"/>
                </w:tcPr>
                <w:p w14:paraId="3C0266B6" w14:textId="1256F93C" w:rsidR="00A836B5" w:rsidRPr="00ED03EF" w:rsidRDefault="00790C7E"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lastRenderedPageBreak/>
                    <w:t>200000</w:t>
                  </w:r>
                </w:p>
              </w:tc>
              <w:tc>
                <w:tcPr>
                  <w:tcW w:w="2506" w:type="dxa"/>
                  <w:tcMar>
                    <w:top w:w="15" w:type="dxa"/>
                    <w:left w:w="15" w:type="dxa"/>
                    <w:bottom w:w="15" w:type="dxa"/>
                    <w:right w:w="15" w:type="dxa"/>
                  </w:tcMar>
                  <w:vAlign w:val="center"/>
                </w:tcPr>
                <w:p w14:paraId="432B38F9" w14:textId="2D0A31FA" w:rsidR="00A836B5" w:rsidRPr="00ED03EF" w:rsidRDefault="00E67BA2" w:rsidP="00895871">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Будут исследованы </w:t>
                  </w:r>
                  <w:r w:rsidR="00C442F6" w:rsidRPr="00ED03EF">
                    <w:rPr>
                      <w:rFonts w:ascii="Times New Roman" w:hAnsi="Times New Roman" w:cs="Times New Roman"/>
                      <w:color w:val="000000"/>
                      <w:sz w:val="28"/>
                      <w:szCs w:val="24"/>
                    </w:rPr>
                    <w:t xml:space="preserve">основные </w:t>
                  </w:r>
                  <w:r w:rsidRPr="00ED03EF">
                    <w:rPr>
                      <w:rFonts w:ascii="Times New Roman" w:hAnsi="Times New Roman" w:cs="Times New Roman"/>
                      <w:color w:val="000000"/>
                      <w:sz w:val="28"/>
                      <w:szCs w:val="24"/>
                    </w:rPr>
                    <w:t xml:space="preserve">характеристики  </w:t>
                  </w:r>
                  <w:r w:rsidR="00895871">
                    <w:rPr>
                      <w:rFonts w:ascii="Times New Roman" w:hAnsi="Times New Roman" w:cs="Times New Roman"/>
                      <w:color w:val="000000"/>
                      <w:sz w:val="28"/>
                      <w:szCs w:val="24"/>
                    </w:rPr>
                    <w:t xml:space="preserve">ленточного </w:t>
                  </w:r>
                  <w:r w:rsidR="00895871">
                    <w:rPr>
                      <w:rFonts w:ascii="Times New Roman" w:hAnsi="Times New Roman" w:cs="Times New Roman"/>
                      <w:color w:val="000000"/>
                      <w:sz w:val="28"/>
                      <w:szCs w:val="24"/>
                    </w:rPr>
                    <w:lastRenderedPageBreak/>
                    <w:t>электронного пучка</w:t>
                  </w:r>
                  <w:r w:rsidRPr="00ED03EF">
                    <w:rPr>
                      <w:rFonts w:ascii="Times New Roman" w:hAnsi="Times New Roman" w:cs="Times New Roman"/>
                      <w:color w:val="000000"/>
                      <w:sz w:val="28"/>
                      <w:szCs w:val="24"/>
                    </w:rPr>
                    <w:t xml:space="preserve"> в процессе его формирования</w:t>
                  </w:r>
                  <w:r w:rsidR="00170914" w:rsidRPr="00ED03EF">
                    <w:rPr>
                      <w:rFonts w:ascii="Times New Roman" w:hAnsi="Times New Roman" w:cs="Times New Roman"/>
                      <w:color w:val="000000"/>
                      <w:sz w:val="28"/>
                      <w:szCs w:val="24"/>
                    </w:rPr>
                    <w:t xml:space="preserve"> </w:t>
                  </w:r>
                </w:p>
              </w:tc>
            </w:tr>
          </w:tbl>
          <w:p w14:paraId="2FA91D33" w14:textId="77777777" w:rsidR="00022B53" w:rsidRPr="00ED03EF" w:rsidRDefault="00022B53" w:rsidP="00790C7E">
            <w:pPr>
              <w:pStyle w:val="aff8"/>
              <w:jc w:val="center"/>
              <w:rPr>
                <w:rFonts w:ascii="Times New Roman" w:hAnsi="Times New Roman"/>
                <w:sz w:val="32"/>
              </w:rPr>
            </w:pPr>
          </w:p>
        </w:tc>
      </w:tr>
      <w:tr w:rsidR="00022B53" w:rsidRPr="00ED03EF" w14:paraId="2F6A0767" w14:textId="77777777">
        <w:trPr>
          <w:trHeight w:val="618"/>
        </w:trPr>
        <w:tc>
          <w:tcPr>
            <w:tcW w:w="10024" w:type="dxa"/>
            <w:gridSpan w:val="2"/>
          </w:tcPr>
          <w:p w14:paraId="6191BF70" w14:textId="77777777" w:rsidR="00022B53" w:rsidRPr="00ED03EF" w:rsidRDefault="00277209">
            <w:pPr>
              <w:pStyle w:val="aff7"/>
              <w:rPr>
                <w:rFonts w:ascii="Times New Roman" w:hAnsi="Times New Roman"/>
                <w:sz w:val="24"/>
              </w:rPr>
            </w:pPr>
            <w:r w:rsidRPr="00ED03EF">
              <w:rPr>
                <w:rFonts w:ascii="Times New Roman" w:hAnsi="Times New Roman"/>
                <w:sz w:val="36"/>
              </w:rPr>
              <w:lastRenderedPageBreak/>
              <w:t xml:space="preserve">Поддержка других институтов </w:t>
            </w:r>
            <w:r w:rsidRPr="00ED03EF">
              <w:rPr>
                <w:rFonts w:ascii="Times New Roman" w:hAnsi="Times New Roman"/>
                <w:sz w:val="36"/>
              </w:rPr>
              <w:br/>
              <w:t>инновационного развития</w:t>
            </w:r>
          </w:p>
        </w:tc>
      </w:tr>
      <w:tr w:rsidR="00022B53" w:rsidRPr="00ED03EF"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ED03EF" w:rsidRDefault="00277209">
            <w:pPr>
              <w:pStyle w:val="aff8"/>
              <w:rPr>
                <w:rFonts w:ascii="Times New Roman" w:hAnsi="Times New Roman"/>
                <w:b w:val="0"/>
                <w:color w:val="auto"/>
                <w:sz w:val="24"/>
                <w:u w:val="none"/>
              </w:rPr>
            </w:pPr>
            <w:r w:rsidRPr="00ED03EF">
              <w:rPr>
                <w:rFonts w:ascii="Times New Roman" w:hAnsi="Times New Roman"/>
                <w:b w:val="0"/>
                <w:color w:val="auto"/>
                <w:sz w:val="24"/>
                <w:u w:val="none"/>
              </w:rPr>
              <w:t>Опыт взаимодействия с другими институтами развития</w:t>
            </w:r>
          </w:p>
        </w:tc>
      </w:tr>
      <w:tr w:rsidR="00022B53" w:rsidRPr="00ED03EF"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ED03EF" w:rsidRDefault="00277209">
            <w:pPr>
              <w:pStyle w:val="aff8"/>
              <w:rPr>
                <w:rFonts w:ascii="Times New Roman" w:hAnsi="Times New Roman"/>
                <w:color w:val="auto"/>
                <w:sz w:val="24"/>
              </w:rPr>
            </w:pPr>
            <w:r w:rsidRPr="00ED03EF">
              <w:rPr>
                <w:rFonts w:ascii="Times New Roman" w:hAnsi="Times New Roman"/>
                <w:color w:val="auto"/>
                <w:sz w:val="24"/>
              </w:rPr>
              <w:t>Платформа НТИ</w:t>
            </w:r>
          </w:p>
          <w:p w14:paraId="40312B23"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3950BFA6" w14:textId="0074BDDE" w:rsidR="00022B53" w:rsidRPr="00ED03EF" w:rsidRDefault="00591AF8">
            <w:pPr>
              <w:pStyle w:val="aff8"/>
              <w:jc w:val="center"/>
              <w:rPr>
                <w:rFonts w:ascii="Times New Roman" w:hAnsi="Times New Roman"/>
                <w:iCs/>
                <w:color w:val="auto"/>
                <w:sz w:val="24"/>
                <w:u w:val="none"/>
              </w:rPr>
            </w:pPr>
            <w:r w:rsidRPr="00ED03EF">
              <w:rPr>
                <w:rFonts w:ascii="Times New Roman" w:hAnsi="Times New Roman"/>
                <w:iCs/>
                <w:color w:val="auto"/>
                <w:sz w:val="24"/>
                <w:u w:val="none"/>
              </w:rPr>
              <w:t xml:space="preserve">НТИ </w:t>
            </w:r>
            <w:r w:rsidRPr="00ED03EF">
              <w:rPr>
                <w:rFonts w:ascii="Times New Roman" w:hAnsi="Times New Roman"/>
                <w:iCs/>
                <w:color w:val="auto"/>
                <w:sz w:val="24"/>
                <w:u w:val="none"/>
                <w:lang w:val="en-US"/>
              </w:rPr>
              <w:t>TechNet</w:t>
            </w:r>
          </w:p>
        </w:tc>
      </w:tr>
      <w:tr w:rsidR="00022B53" w:rsidRPr="00ED03EF"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Участвовал ли кто-либо из членов проектной команды в «Акселерационно-образовательных </w:t>
            </w:r>
            <w:proofErr w:type="spellStart"/>
            <w:r w:rsidRPr="00ED03EF">
              <w:rPr>
                <w:rFonts w:ascii="Times New Roman" w:hAnsi="Times New Roman" w:cs="Times New Roman"/>
                <w:bCs/>
                <w:sz w:val="24"/>
              </w:rPr>
              <w:t>интенсивах</w:t>
            </w:r>
            <w:proofErr w:type="spellEnd"/>
            <w:r w:rsidRPr="00ED03EF">
              <w:rPr>
                <w:rFonts w:ascii="Times New Roman" w:hAnsi="Times New Roman" w:cs="Times New Roman"/>
                <w:bCs/>
                <w:sz w:val="24"/>
              </w:rPr>
              <w:t xml:space="preserve"> по формированию и </w:t>
            </w:r>
            <w:proofErr w:type="spellStart"/>
            <w:r w:rsidRPr="00ED03EF">
              <w:rPr>
                <w:rFonts w:ascii="Times New Roman" w:hAnsi="Times New Roman" w:cs="Times New Roman"/>
                <w:bCs/>
                <w:sz w:val="24"/>
              </w:rPr>
              <w:t>преакселерации</w:t>
            </w:r>
            <w:proofErr w:type="spellEnd"/>
            <w:r w:rsidRPr="00ED03EF">
              <w:rPr>
                <w:rFonts w:ascii="Times New Roman" w:hAnsi="Times New Roman" w:cs="Times New Roman"/>
                <w:bCs/>
                <w:sz w:val="24"/>
              </w:rPr>
              <w:t xml:space="preserve"> команд»:</w:t>
            </w:r>
          </w:p>
          <w:p w14:paraId="5A639745"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39AF277B" w14:textId="44FDD9C2" w:rsidR="00022B53" w:rsidRPr="00ED03EF" w:rsidRDefault="00810457">
            <w:pPr>
              <w:pStyle w:val="aff8"/>
              <w:jc w:val="center"/>
              <w:rPr>
                <w:rFonts w:ascii="Times New Roman" w:hAnsi="Times New Roman"/>
                <w:iCs/>
                <w:color w:val="auto"/>
                <w:sz w:val="24"/>
                <w:u w:val="none"/>
              </w:rPr>
            </w:pPr>
            <w:r w:rsidRPr="00ED03EF">
              <w:rPr>
                <w:rFonts w:ascii="Times New Roman" w:hAnsi="Times New Roman"/>
                <w:iCs/>
                <w:color w:val="auto"/>
                <w:sz w:val="24"/>
                <w:u w:val="none"/>
              </w:rPr>
              <w:t xml:space="preserve">В рамках образовательного процесса платформы университетского технологического предпринимательства, прохождение </w:t>
            </w:r>
            <w:r w:rsidR="00666682" w:rsidRPr="00ED03EF">
              <w:rPr>
                <w:rFonts w:ascii="Times New Roman" w:hAnsi="Times New Roman"/>
                <w:iCs/>
                <w:color w:val="auto"/>
                <w:sz w:val="24"/>
                <w:u w:val="none"/>
              </w:rPr>
              <w:t>акселерационной</w:t>
            </w:r>
            <w:r w:rsidRPr="00ED03EF">
              <w:rPr>
                <w:rFonts w:ascii="Times New Roman" w:hAnsi="Times New Roman"/>
                <w:iCs/>
                <w:color w:val="auto"/>
                <w:sz w:val="24"/>
                <w:u w:val="none"/>
              </w:rPr>
              <w:t xml:space="preserve"> программы </w:t>
            </w:r>
            <w:r w:rsidRPr="00ED03EF">
              <w:rPr>
                <w:rFonts w:ascii="Times New Roman" w:hAnsi="Times New Roman"/>
                <w:iCs/>
                <w:color w:val="auto"/>
                <w:sz w:val="24"/>
                <w:u w:val="none"/>
                <w:lang w:val="en-US"/>
              </w:rPr>
              <w:t>TechNet</w:t>
            </w:r>
            <w:r w:rsidRPr="00ED03EF">
              <w:rPr>
                <w:rFonts w:ascii="Times New Roman" w:hAnsi="Times New Roman"/>
                <w:iCs/>
                <w:color w:val="auto"/>
                <w:sz w:val="24"/>
                <w:u w:val="none"/>
              </w:rPr>
              <w:t xml:space="preserve"> ДГУ</w:t>
            </w:r>
          </w:p>
        </w:tc>
      </w:tr>
      <w:tr w:rsidR="00022B53" w:rsidRPr="00ED03EF"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Участвовал ли кто-либо из членов проектной команды в программах «Диагностика и формирование </w:t>
            </w:r>
            <w:proofErr w:type="spellStart"/>
            <w:r w:rsidRPr="00ED03EF">
              <w:rPr>
                <w:rFonts w:ascii="Times New Roman" w:hAnsi="Times New Roman" w:cs="Times New Roman"/>
                <w:bCs/>
                <w:sz w:val="24"/>
              </w:rPr>
              <w:t>компетентностного</w:t>
            </w:r>
            <w:proofErr w:type="spellEnd"/>
            <w:r w:rsidRPr="00ED03EF">
              <w:rPr>
                <w:rFonts w:ascii="Times New Roman" w:hAnsi="Times New Roman" w:cs="Times New Roman"/>
                <w:bCs/>
                <w:sz w:val="24"/>
              </w:rPr>
              <w:t xml:space="preserve"> профиля человека / команды»:</w:t>
            </w:r>
          </w:p>
          <w:p w14:paraId="25D101C0"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5E3CF6E5" w14:textId="35EAF01B" w:rsidR="00D47C37" w:rsidRPr="00ED03EF" w:rsidRDefault="00D47C37">
            <w:pPr>
              <w:pStyle w:val="aff8"/>
              <w:jc w:val="center"/>
              <w:rPr>
                <w:rFonts w:ascii="Times New Roman" w:hAnsi="Times New Roman"/>
                <w:iCs/>
                <w:color w:val="auto"/>
                <w:sz w:val="24"/>
                <w:u w:val="none"/>
              </w:rPr>
            </w:pPr>
          </w:p>
        </w:tc>
      </w:tr>
      <w:tr w:rsidR="00022B53" w:rsidRPr="00ED03EF"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Перечень членов проектной команды, участвовавших в программах </w:t>
            </w:r>
            <w:proofErr w:type="spellStart"/>
            <w:r w:rsidRPr="00ED03EF">
              <w:rPr>
                <w:rFonts w:ascii="Times New Roman" w:hAnsi="Times New Roman" w:cs="Times New Roman"/>
                <w:bCs/>
                <w:sz w:val="24"/>
              </w:rPr>
              <w:t>Leader</w:t>
            </w:r>
            <w:proofErr w:type="spellEnd"/>
            <w:r w:rsidRPr="00ED03EF">
              <w:rPr>
                <w:rFonts w:ascii="Times New Roman" w:hAnsi="Times New Roman" w:cs="Times New Roman"/>
                <w:bCs/>
                <w:sz w:val="24"/>
              </w:rPr>
              <w:t xml:space="preserve"> ID и АНО «Платформа НТИ»:</w:t>
            </w:r>
          </w:p>
          <w:p w14:paraId="1C815324"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56021B45" w14:textId="77777777" w:rsidR="00464BD5" w:rsidRPr="00464BD5" w:rsidRDefault="00464BD5" w:rsidP="00464BD5">
            <w:pPr>
              <w:pStyle w:val="aff8"/>
              <w:jc w:val="center"/>
              <w:rPr>
                <w:rFonts w:ascii="Times New Roman" w:hAnsi="Times New Roman"/>
                <w:iCs/>
                <w:color w:val="auto"/>
                <w:sz w:val="24"/>
                <w:u w:val="none"/>
              </w:rPr>
            </w:pPr>
            <w:r w:rsidRPr="00464BD5">
              <w:rPr>
                <w:rFonts w:ascii="Times New Roman" w:hAnsi="Times New Roman"/>
                <w:iCs/>
                <w:color w:val="auto"/>
                <w:sz w:val="24"/>
                <w:u w:val="none"/>
              </w:rPr>
              <w:t xml:space="preserve">Кади </w:t>
            </w:r>
            <w:proofErr w:type="spellStart"/>
            <w:r w:rsidRPr="00464BD5">
              <w:rPr>
                <w:rFonts w:ascii="Times New Roman" w:hAnsi="Times New Roman"/>
                <w:iCs/>
                <w:color w:val="auto"/>
                <w:sz w:val="24"/>
                <w:u w:val="none"/>
              </w:rPr>
              <w:t>Османович</w:t>
            </w:r>
            <w:proofErr w:type="spellEnd"/>
            <w:r w:rsidRPr="00464BD5">
              <w:rPr>
                <w:rFonts w:ascii="Times New Roman" w:hAnsi="Times New Roman"/>
                <w:iCs/>
                <w:color w:val="auto"/>
                <w:sz w:val="24"/>
                <w:u w:val="none"/>
              </w:rPr>
              <w:t xml:space="preserve"> </w:t>
            </w:r>
            <w:proofErr w:type="spellStart"/>
            <w:r w:rsidRPr="00464BD5">
              <w:rPr>
                <w:rFonts w:ascii="Times New Roman" w:hAnsi="Times New Roman"/>
                <w:iCs/>
                <w:color w:val="auto"/>
                <w:sz w:val="24"/>
                <w:u w:val="none"/>
              </w:rPr>
              <w:t>Иминов</w:t>
            </w:r>
            <w:proofErr w:type="spellEnd"/>
            <w:r w:rsidRPr="00464BD5">
              <w:rPr>
                <w:rFonts w:ascii="Times New Roman" w:hAnsi="Times New Roman"/>
                <w:iCs/>
                <w:color w:val="auto"/>
                <w:sz w:val="24"/>
                <w:u w:val="none"/>
              </w:rPr>
              <w:t xml:space="preserve">, д.ф.-м.н. Начальник </w:t>
            </w:r>
            <w:proofErr w:type="gramStart"/>
            <w:r w:rsidRPr="00464BD5">
              <w:rPr>
                <w:rFonts w:ascii="Times New Roman" w:hAnsi="Times New Roman"/>
                <w:iCs/>
                <w:color w:val="auto"/>
                <w:sz w:val="24"/>
                <w:u w:val="none"/>
              </w:rPr>
              <w:t>УКО  ФГБОУ</w:t>
            </w:r>
            <w:proofErr w:type="gramEnd"/>
            <w:r w:rsidRPr="00464BD5">
              <w:rPr>
                <w:rFonts w:ascii="Times New Roman" w:hAnsi="Times New Roman"/>
                <w:iCs/>
                <w:color w:val="auto"/>
                <w:sz w:val="24"/>
                <w:u w:val="none"/>
              </w:rPr>
              <w:t xml:space="preserve"> ВО «Дагестанский государственный университет»)</w:t>
            </w:r>
          </w:p>
          <w:p w14:paraId="29DCF6EA" w14:textId="77777777" w:rsidR="00464BD5" w:rsidRPr="00464BD5" w:rsidRDefault="00464BD5" w:rsidP="00464BD5">
            <w:pPr>
              <w:pStyle w:val="aff8"/>
              <w:jc w:val="center"/>
              <w:rPr>
                <w:rFonts w:ascii="Times New Roman" w:hAnsi="Times New Roman"/>
                <w:iCs/>
                <w:color w:val="auto"/>
                <w:sz w:val="24"/>
                <w:u w:val="none"/>
              </w:rPr>
            </w:pPr>
            <w:r w:rsidRPr="00464BD5">
              <w:rPr>
                <w:rFonts w:ascii="Times New Roman" w:hAnsi="Times New Roman"/>
                <w:iCs/>
                <w:color w:val="auto"/>
                <w:sz w:val="24"/>
                <w:u w:val="none"/>
              </w:rPr>
              <w:t xml:space="preserve">Магомед </w:t>
            </w:r>
            <w:proofErr w:type="spellStart"/>
            <w:r w:rsidRPr="00464BD5">
              <w:rPr>
                <w:rFonts w:ascii="Times New Roman" w:hAnsi="Times New Roman"/>
                <w:iCs/>
                <w:color w:val="auto"/>
                <w:sz w:val="24"/>
                <w:u w:val="none"/>
              </w:rPr>
              <w:t>Джабуевич</w:t>
            </w:r>
            <w:proofErr w:type="spellEnd"/>
            <w:r w:rsidRPr="00464BD5">
              <w:rPr>
                <w:rFonts w:ascii="Times New Roman" w:hAnsi="Times New Roman"/>
                <w:iCs/>
                <w:color w:val="auto"/>
                <w:sz w:val="24"/>
                <w:u w:val="none"/>
              </w:rPr>
              <w:t xml:space="preserve"> Магомедов магистр 2 года обучения физического факультета</w:t>
            </w:r>
          </w:p>
          <w:p w14:paraId="1CF9487A" w14:textId="77777777" w:rsidR="00464BD5" w:rsidRPr="00464BD5" w:rsidRDefault="00464BD5" w:rsidP="00464BD5">
            <w:pPr>
              <w:pStyle w:val="aff8"/>
              <w:jc w:val="center"/>
              <w:rPr>
                <w:rFonts w:ascii="Times New Roman" w:hAnsi="Times New Roman"/>
                <w:iCs/>
                <w:color w:val="auto"/>
                <w:sz w:val="24"/>
                <w:u w:val="none"/>
              </w:rPr>
            </w:pPr>
            <w:r w:rsidRPr="00464BD5">
              <w:rPr>
                <w:rFonts w:ascii="Times New Roman" w:hAnsi="Times New Roman"/>
                <w:iCs/>
                <w:color w:val="auto"/>
                <w:sz w:val="24"/>
                <w:u w:val="none"/>
              </w:rPr>
              <w:t xml:space="preserve">Магомед </w:t>
            </w:r>
            <w:proofErr w:type="spellStart"/>
            <w:r w:rsidRPr="00464BD5">
              <w:rPr>
                <w:rFonts w:ascii="Times New Roman" w:hAnsi="Times New Roman"/>
                <w:iCs/>
                <w:color w:val="auto"/>
                <w:sz w:val="24"/>
                <w:u w:val="none"/>
              </w:rPr>
              <w:t>Гусенович</w:t>
            </w:r>
            <w:proofErr w:type="spellEnd"/>
            <w:r w:rsidRPr="00464BD5">
              <w:rPr>
                <w:rFonts w:ascii="Times New Roman" w:hAnsi="Times New Roman"/>
                <w:iCs/>
                <w:color w:val="auto"/>
                <w:sz w:val="24"/>
                <w:u w:val="none"/>
              </w:rPr>
              <w:t xml:space="preserve"> Исмаилов магистр 2 года обучения физического факультета</w:t>
            </w:r>
          </w:p>
          <w:p w14:paraId="285F56EF" w14:textId="225E1F27" w:rsidR="00022B53" w:rsidRPr="00ED03EF" w:rsidRDefault="00464BD5" w:rsidP="00464BD5">
            <w:pPr>
              <w:pStyle w:val="aff8"/>
              <w:jc w:val="center"/>
              <w:rPr>
                <w:rFonts w:ascii="Times New Roman" w:hAnsi="Times New Roman"/>
                <w:iCs/>
                <w:color w:val="auto"/>
                <w:sz w:val="24"/>
                <w:u w:val="none"/>
              </w:rPr>
            </w:pPr>
            <w:proofErr w:type="spellStart"/>
            <w:r w:rsidRPr="00464BD5">
              <w:rPr>
                <w:rFonts w:ascii="Times New Roman" w:hAnsi="Times New Roman"/>
                <w:iCs/>
                <w:color w:val="auto"/>
                <w:sz w:val="24"/>
                <w:u w:val="none"/>
              </w:rPr>
              <w:t>Омари</w:t>
            </w:r>
            <w:proofErr w:type="spellEnd"/>
            <w:r w:rsidRPr="00464BD5">
              <w:rPr>
                <w:rFonts w:ascii="Times New Roman" w:hAnsi="Times New Roman"/>
                <w:iCs/>
                <w:color w:val="auto"/>
                <w:sz w:val="24"/>
                <w:u w:val="none"/>
              </w:rPr>
              <w:t xml:space="preserve"> </w:t>
            </w:r>
            <w:proofErr w:type="spellStart"/>
            <w:r w:rsidRPr="00464BD5">
              <w:rPr>
                <w:rFonts w:ascii="Times New Roman" w:hAnsi="Times New Roman"/>
                <w:iCs/>
                <w:color w:val="auto"/>
                <w:sz w:val="24"/>
                <w:u w:val="none"/>
              </w:rPr>
              <w:t>Рамазанович</w:t>
            </w:r>
            <w:proofErr w:type="spellEnd"/>
            <w:r w:rsidRPr="00464BD5">
              <w:rPr>
                <w:rFonts w:ascii="Times New Roman" w:hAnsi="Times New Roman"/>
                <w:iCs/>
                <w:color w:val="auto"/>
                <w:sz w:val="24"/>
                <w:u w:val="none"/>
              </w:rPr>
              <w:t xml:space="preserve"> Рамазанов магистр 2 года</w:t>
            </w:r>
          </w:p>
        </w:tc>
      </w:tr>
      <w:tr w:rsidR="00022B53" w:rsidRPr="00ED03EF"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ED03EF" w:rsidRDefault="00277209">
            <w:pPr>
              <w:jc w:val="center"/>
              <w:rPr>
                <w:rFonts w:ascii="Times New Roman" w:hAnsi="Times New Roman" w:cs="Times New Roman"/>
                <w:sz w:val="24"/>
                <w:lang w:eastAsia="en-US"/>
              </w:rPr>
            </w:pPr>
            <w:r w:rsidRPr="00ED03EF">
              <w:rPr>
                <w:rFonts w:ascii="Times New Roman" w:eastAsia="Times New Roman" w:hAnsi="Times New Roman" w:cs="Times New Roman"/>
                <w:b/>
                <w:bCs/>
                <w:caps/>
                <w:sz w:val="36"/>
                <w:lang w:eastAsia="en-US"/>
              </w:rPr>
              <w:t>ДОПОЛНИТЕЛЬНО</w:t>
            </w:r>
          </w:p>
        </w:tc>
      </w:tr>
      <w:tr w:rsidR="00022B53" w:rsidRPr="00ED03EF"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ED03EF" w:rsidRDefault="00277209">
            <w:pPr>
              <w:keepLines/>
              <w:rPr>
                <w:rFonts w:ascii="Times New Roman" w:hAnsi="Times New Roman" w:cs="Times New Roman"/>
                <w:b/>
                <w:bCs/>
                <w:sz w:val="24"/>
              </w:rPr>
            </w:pPr>
            <w:r w:rsidRPr="00ED03EF">
              <w:rPr>
                <w:rFonts w:ascii="Times New Roman" w:hAnsi="Times New Roman" w:cs="Times New Roman"/>
                <w:b/>
                <w:bCs/>
                <w:sz w:val="24"/>
              </w:rPr>
              <w:t>Участие в программе «</w:t>
            </w:r>
            <w:proofErr w:type="spellStart"/>
            <w:r w:rsidRPr="00ED03EF">
              <w:rPr>
                <w:rFonts w:ascii="Times New Roman" w:hAnsi="Times New Roman" w:cs="Times New Roman"/>
                <w:b/>
                <w:bCs/>
                <w:sz w:val="24"/>
              </w:rPr>
              <w:t>Стартап</w:t>
            </w:r>
            <w:proofErr w:type="spellEnd"/>
            <w:r w:rsidRPr="00ED03EF">
              <w:rPr>
                <w:rFonts w:ascii="Times New Roman" w:hAnsi="Times New Roman" w:cs="Times New Roman"/>
                <w:b/>
                <w:bCs/>
                <w:sz w:val="24"/>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0FDDE2CD" w:rsidR="00022B53" w:rsidRPr="00ED03EF" w:rsidRDefault="00022B53">
            <w:pPr>
              <w:rPr>
                <w:rFonts w:ascii="Times New Roman" w:hAnsi="Times New Roman" w:cs="Times New Roman"/>
                <w:sz w:val="24"/>
                <w:lang w:eastAsia="en-US"/>
              </w:rPr>
            </w:pPr>
          </w:p>
        </w:tc>
      </w:tr>
      <w:tr w:rsidR="00022B53" w:rsidRPr="00ED03EF"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ED03EF" w:rsidRDefault="00277209">
            <w:pPr>
              <w:rPr>
                <w:rFonts w:ascii="Times New Roman" w:hAnsi="Times New Roman" w:cs="Times New Roman"/>
                <w:b/>
                <w:bCs/>
                <w:sz w:val="24"/>
              </w:rPr>
            </w:pPr>
            <w:r w:rsidRPr="00ED03EF">
              <w:rPr>
                <w:rFonts w:ascii="Times New Roman" w:hAnsi="Times New Roman" w:cs="Times New Roman"/>
                <w:b/>
                <w:bCs/>
                <w:sz w:val="24"/>
              </w:rPr>
              <w:t xml:space="preserve">Участие в образовательных программах повышения предпринимательской компетентности и наличие </w:t>
            </w:r>
            <w:r w:rsidRPr="00ED03EF">
              <w:rPr>
                <w:rFonts w:ascii="Times New Roman" w:hAnsi="Times New Roman" w:cs="Times New Roman"/>
                <w:b/>
                <w:bCs/>
                <w:sz w:val="24"/>
              </w:rPr>
              <w:lastRenderedPageBreak/>
              <w:t>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ED03EF" w:rsidRDefault="00022B53">
            <w:pPr>
              <w:rPr>
                <w:rFonts w:ascii="Times New Roman" w:hAnsi="Times New Roman" w:cs="Times New Roman"/>
                <w:sz w:val="24"/>
                <w:lang w:eastAsia="en-US"/>
              </w:rPr>
            </w:pPr>
          </w:p>
        </w:tc>
      </w:tr>
      <w:tr w:rsidR="00022B53" w:rsidRPr="00ED03EF"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ED03EF" w:rsidRDefault="00277209">
            <w:pPr>
              <w:pStyle w:val="aff8"/>
              <w:rPr>
                <w:rFonts w:ascii="Times New Roman" w:hAnsi="Times New Roman"/>
                <w:iCs/>
                <w:color w:val="auto"/>
                <w:sz w:val="24"/>
                <w:u w:val="none"/>
              </w:rPr>
            </w:pPr>
            <w:r w:rsidRPr="00ED03EF">
              <w:rPr>
                <w:rFonts w:ascii="Times New Roman" w:eastAsiaTheme="minorHAnsi" w:hAnsi="Times New Roman"/>
                <w:color w:val="auto"/>
                <w:sz w:val="24"/>
                <w:u w:val="none"/>
                <w:lang w:eastAsia="ru-RU"/>
              </w:rPr>
              <w:lastRenderedPageBreak/>
              <w:t>Для исполнителей по программе УМНИК</w:t>
            </w:r>
          </w:p>
        </w:tc>
      </w:tr>
      <w:tr w:rsidR="00022B53" w:rsidRPr="00ED03EF"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ED03EF" w:rsidRDefault="00277209">
            <w:pPr>
              <w:keepLines/>
              <w:rPr>
                <w:rFonts w:ascii="Times New Roman" w:hAnsi="Times New Roman" w:cs="Times New Roman"/>
                <w:bCs/>
                <w:sz w:val="24"/>
              </w:rPr>
            </w:pPr>
            <w:r w:rsidRPr="00ED03EF">
              <w:rPr>
                <w:rFonts w:ascii="Times New Roman" w:hAnsi="Times New Roman" w:cs="Times New Roman"/>
                <w:bCs/>
                <w:sz w:val="24"/>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ED03EF" w:rsidRDefault="00022B53">
            <w:pPr>
              <w:rPr>
                <w:rFonts w:ascii="Times New Roman" w:hAnsi="Times New Roman" w:cs="Times New Roman"/>
                <w:bCs/>
                <w:sz w:val="24"/>
              </w:rPr>
            </w:pPr>
          </w:p>
        </w:tc>
      </w:tr>
      <w:tr w:rsidR="00022B53" w:rsidRPr="00ED03EF"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ED03EF" w:rsidRDefault="00277209">
            <w:pPr>
              <w:keepLines/>
              <w:rPr>
                <w:rFonts w:ascii="Times New Roman" w:hAnsi="Times New Roman" w:cs="Times New Roman"/>
                <w:bCs/>
                <w:sz w:val="24"/>
              </w:rPr>
            </w:pPr>
            <w:r w:rsidRPr="00ED03EF">
              <w:rPr>
                <w:rFonts w:ascii="Times New Roman" w:hAnsi="Times New Roman" w:cs="Times New Roman"/>
                <w:bCs/>
                <w:sz w:val="24"/>
              </w:rPr>
              <w:t xml:space="preserve">Роль лидера по программе «УМНИК» в заявке по программе «Студенческий </w:t>
            </w:r>
            <w:proofErr w:type="spellStart"/>
            <w:r w:rsidRPr="00ED03EF">
              <w:rPr>
                <w:rFonts w:ascii="Times New Roman" w:hAnsi="Times New Roman" w:cs="Times New Roman"/>
                <w:bCs/>
                <w:sz w:val="24"/>
              </w:rPr>
              <w:t>стартап</w:t>
            </w:r>
            <w:proofErr w:type="spellEnd"/>
            <w:r w:rsidRPr="00ED03EF">
              <w:rPr>
                <w:rFonts w:ascii="Times New Roman" w:hAnsi="Times New Roman" w:cs="Times New Roman"/>
                <w:bCs/>
                <w:sz w:val="24"/>
              </w:rPr>
              <w:t>»</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ED03EF" w:rsidRDefault="00022B53">
            <w:pPr>
              <w:rPr>
                <w:rFonts w:ascii="Times New Roman" w:hAnsi="Times New Roman" w:cs="Times New Roman"/>
                <w:bCs/>
                <w:sz w:val="24"/>
              </w:rPr>
            </w:pPr>
          </w:p>
        </w:tc>
      </w:tr>
    </w:tbl>
    <w:p w14:paraId="701DA399" w14:textId="77777777" w:rsidR="00022B53" w:rsidRPr="00ED03EF" w:rsidRDefault="00277209">
      <w:pPr>
        <w:pStyle w:val="aff7"/>
        <w:rPr>
          <w:rFonts w:ascii="Times New Roman" w:hAnsi="Times New Roman"/>
          <w:sz w:val="36"/>
        </w:rPr>
      </w:pPr>
      <w:r w:rsidRPr="00ED03EF">
        <w:rPr>
          <w:rFonts w:ascii="Times New Roman" w:hAnsi="Times New Roman"/>
          <w:sz w:val="36"/>
        </w:rPr>
        <w:t xml:space="preserve">Календарный план </w:t>
      </w:r>
    </w:p>
    <w:p w14:paraId="3C1A0CE2" w14:textId="77777777" w:rsidR="00022B53" w:rsidRPr="00ED03EF" w:rsidRDefault="00277209">
      <w:pPr>
        <w:keepNext/>
        <w:keepLines/>
        <w:spacing w:after="0"/>
        <w:rPr>
          <w:rFonts w:ascii="Times New Roman" w:hAnsi="Times New Roman" w:cs="Times New Roman"/>
          <w:b/>
          <w:i/>
          <w:sz w:val="24"/>
        </w:rPr>
      </w:pPr>
      <w:r w:rsidRPr="00ED03EF">
        <w:rPr>
          <w:rFonts w:ascii="Times New Roman" w:hAnsi="Times New Roman" w:cs="Times New Roman"/>
          <w:b/>
          <w:i/>
          <w:sz w:val="24"/>
        </w:rPr>
        <w:t xml:space="preserve">   Календарный план проекта:</w:t>
      </w:r>
    </w:p>
    <w:p w14:paraId="4E6D0DF2" w14:textId="77777777" w:rsidR="00022B53" w:rsidRPr="00ED03EF" w:rsidRDefault="00022B53">
      <w:pPr>
        <w:keepNext/>
        <w:keepLines/>
        <w:spacing w:after="0"/>
        <w:rPr>
          <w:rFonts w:ascii="Times New Roman" w:hAnsi="Times New Roman" w:cs="Times New Roman"/>
          <w:b/>
          <w:i/>
          <w:sz w:val="24"/>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ED03EF" w14:paraId="31D57E9B" w14:textId="77777777">
        <w:trPr>
          <w:trHeight w:val="982"/>
          <w:jc w:val="center"/>
        </w:trPr>
        <w:tc>
          <w:tcPr>
            <w:tcW w:w="683" w:type="dxa"/>
            <w:vAlign w:val="center"/>
          </w:tcPr>
          <w:p w14:paraId="48BCE092"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color w:val="000000"/>
                <w:sz w:val="24"/>
              </w:rPr>
              <w:t>№ этапа</w:t>
            </w:r>
          </w:p>
        </w:tc>
        <w:tc>
          <w:tcPr>
            <w:tcW w:w="4841" w:type="dxa"/>
            <w:vAlign w:val="center"/>
          </w:tcPr>
          <w:p w14:paraId="11000AD9" w14:textId="77777777" w:rsidR="00022B53" w:rsidRPr="00ED03EF" w:rsidRDefault="0027720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Название этапа календарного плана</w:t>
            </w:r>
          </w:p>
        </w:tc>
        <w:tc>
          <w:tcPr>
            <w:tcW w:w="1963" w:type="dxa"/>
            <w:vAlign w:val="center"/>
          </w:tcPr>
          <w:p w14:paraId="49ACD716"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b/>
                <w:color w:val="000000"/>
                <w:szCs w:val="20"/>
              </w:rPr>
              <w:t xml:space="preserve">Длительность этапа, </w:t>
            </w:r>
            <w:proofErr w:type="spellStart"/>
            <w:r w:rsidRPr="00ED03EF">
              <w:rPr>
                <w:rFonts w:ascii="Times New Roman" w:hAnsi="Times New Roman" w:cs="Times New Roman"/>
                <w:b/>
                <w:color w:val="000000"/>
                <w:szCs w:val="20"/>
              </w:rPr>
              <w:t>мес</w:t>
            </w:r>
            <w:proofErr w:type="spellEnd"/>
          </w:p>
        </w:tc>
        <w:tc>
          <w:tcPr>
            <w:tcW w:w="2100" w:type="dxa"/>
            <w:vAlign w:val="center"/>
          </w:tcPr>
          <w:p w14:paraId="06C43FF0"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b/>
                <w:color w:val="000000"/>
                <w:szCs w:val="20"/>
              </w:rPr>
              <w:t>Стоимость, руб.</w:t>
            </w:r>
          </w:p>
        </w:tc>
      </w:tr>
      <w:tr w:rsidR="00022B53" w:rsidRPr="00ED03EF" w14:paraId="6F5A6B31" w14:textId="77777777">
        <w:trPr>
          <w:trHeight w:val="1134"/>
          <w:jc w:val="center"/>
        </w:trPr>
        <w:tc>
          <w:tcPr>
            <w:tcW w:w="683" w:type="dxa"/>
            <w:vAlign w:val="center"/>
          </w:tcPr>
          <w:p w14:paraId="6666BE6C" w14:textId="77777777" w:rsidR="00022B53" w:rsidRPr="00ED03EF" w:rsidRDefault="00277209">
            <w:pPr>
              <w:spacing w:after="0"/>
              <w:jc w:val="center"/>
              <w:rPr>
                <w:rFonts w:ascii="Times New Roman" w:hAnsi="Times New Roman" w:cs="Times New Roman"/>
                <w:color w:val="000000"/>
                <w:szCs w:val="20"/>
              </w:rPr>
            </w:pPr>
            <w:r w:rsidRPr="00ED03EF">
              <w:rPr>
                <w:rFonts w:ascii="Times New Roman" w:hAnsi="Times New Roman" w:cs="Times New Roman"/>
                <w:szCs w:val="20"/>
              </w:rPr>
              <w:t>1</w:t>
            </w:r>
          </w:p>
        </w:tc>
        <w:tc>
          <w:tcPr>
            <w:tcW w:w="4841" w:type="dxa"/>
            <w:vAlign w:val="center"/>
          </w:tcPr>
          <w:p w14:paraId="0EA42555" w14:textId="723E9A8A"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Создание юридического лица</w:t>
            </w:r>
          </w:p>
        </w:tc>
        <w:tc>
          <w:tcPr>
            <w:tcW w:w="1963" w:type="dxa"/>
            <w:vAlign w:val="center"/>
          </w:tcPr>
          <w:p w14:paraId="4A38D72A" w14:textId="66BB8895"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01A34353" w14:textId="2334257F"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200000</w:t>
            </w:r>
          </w:p>
        </w:tc>
      </w:tr>
      <w:tr w:rsidR="00022B53" w:rsidRPr="00ED03EF" w14:paraId="48836A51" w14:textId="77777777">
        <w:trPr>
          <w:trHeight w:val="1134"/>
          <w:jc w:val="center"/>
        </w:trPr>
        <w:tc>
          <w:tcPr>
            <w:tcW w:w="683" w:type="dxa"/>
            <w:vAlign w:val="center"/>
          </w:tcPr>
          <w:p w14:paraId="7ACF1ECD" w14:textId="77777777" w:rsidR="00022B53" w:rsidRPr="00ED03EF" w:rsidRDefault="00277209">
            <w:pPr>
              <w:spacing w:after="0"/>
              <w:jc w:val="center"/>
              <w:rPr>
                <w:rFonts w:ascii="Times New Roman" w:hAnsi="Times New Roman" w:cs="Times New Roman"/>
                <w:color w:val="000000"/>
                <w:szCs w:val="20"/>
              </w:rPr>
            </w:pPr>
            <w:r w:rsidRPr="00ED03EF">
              <w:rPr>
                <w:rFonts w:ascii="Times New Roman" w:hAnsi="Times New Roman" w:cs="Times New Roman"/>
                <w:szCs w:val="20"/>
              </w:rPr>
              <w:t>2</w:t>
            </w:r>
          </w:p>
        </w:tc>
        <w:tc>
          <w:tcPr>
            <w:tcW w:w="4841" w:type="dxa"/>
            <w:vAlign w:val="center"/>
          </w:tcPr>
          <w:p w14:paraId="76DD8858" w14:textId="2B82529F" w:rsidR="00022B53" w:rsidRPr="00ED03EF" w:rsidRDefault="007046A5" w:rsidP="006658E4">
            <w:pPr>
              <w:spacing w:after="0"/>
              <w:jc w:val="center"/>
              <w:rPr>
                <w:rFonts w:ascii="Times New Roman" w:hAnsi="Times New Roman" w:cs="Times New Roman"/>
                <w:color w:val="000000"/>
                <w:szCs w:val="20"/>
              </w:rPr>
            </w:pPr>
            <w:r w:rsidRPr="007046A5">
              <w:rPr>
                <w:rFonts w:ascii="Times New Roman" w:hAnsi="Times New Roman" w:cs="Times New Roman"/>
                <w:color w:val="000000"/>
                <w:szCs w:val="20"/>
              </w:rPr>
              <w:t>Разработка и изготовление макета плазменного источника электронных пучков</w:t>
            </w:r>
          </w:p>
        </w:tc>
        <w:tc>
          <w:tcPr>
            <w:tcW w:w="1963" w:type="dxa"/>
            <w:vAlign w:val="center"/>
          </w:tcPr>
          <w:p w14:paraId="2BC48B23" w14:textId="1E1A5275"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2E1A783C" w14:textId="1F9E14D8"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200000</w:t>
            </w:r>
          </w:p>
        </w:tc>
      </w:tr>
      <w:tr w:rsidR="00022B53" w:rsidRPr="00ED03EF" w14:paraId="11004856" w14:textId="77777777">
        <w:trPr>
          <w:trHeight w:val="509"/>
          <w:jc w:val="center"/>
        </w:trPr>
        <w:tc>
          <w:tcPr>
            <w:tcW w:w="683" w:type="dxa"/>
          </w:tcPr>
          <w:p w14:paraId="74927B11" w14:textId="7AA39B18"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3</w:t>
            </w:r>
          </w:p>
        </w:tc>
        <w:tc>
          <w:tcPr>
            <w:tcW w:w="4841" w:type="dxa"/>
            <w:vAlign w:val="center"/>
          </w:tcPr>
          <w:p w14:paraId="32882C9E" w14:textId="69C61DA4" w:rsidR="00022B53" w:rsidRPr="00ED03EF" w:rsidRDefault="007046A5" w:rsidP="006658E4">
            <w:pPr>
              <w:spacing w:after="0"/>
              <w:jc w:val="center"/>
              <w:rPr>
                <w:rFonts w:ascii="Times New Roman" w:hAnsi="Times New Roman" w:cs="Times New Roman"/>
                <w:color w:val="000000"/>
                <w:szCs w:val="20"/>
              </w:rPr>
            </w:pPr>
            <w:r w:rsidRPr="007046A5">
              <w:rPr>
                <w:rFonts w:ascii="Times New Roman" w:hAnsi="Times New Roman" w:cs="Times New Roman"/>
                <w:color w:val="000000"/>
                <w:szCs w:val="20"/>
              </w:rPr>
              <w:t>Разработка и из</w:t>
            </w:r>
            <w:r>
              <w:rPr>
                <w:rFonts w:ascii="Times New Roman" w:hAnsi="Times New Roman" w:cs="Times New Roman"/>
                <w:color w:val="000000"/>
                <w:szCs w:val="20"/>
              </w:rPr>
              <w:t>готовление плазменного реактора</w:t>
            </w:r>
          </w:p>
        </w:tc>
        <w:tc>
          <w:tcPr>
            <w:tcW w:w="1963" w:type="dxa"/>
            <w:vAlign w:val="center"/>
          </w:tcPr>
          <w:p w14:paraId="2D24838A" w14:textId="04C88BEB" w:rsidR="00022B53" w:rsidRPr="00ED03EF" w:rsidRDefault="005A102C">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3</w:t>
            </w:r>
          </w:p>
        </w:tc>
        <w:tc>
          <w:tcPr>
            <w:tcW w:w="2100" w:type="dxa"/>
            <w:vAlign w:val="center"/>
          </w:tcPr>
          <w:p w14:paraId="6CD70C50" w14:textId="6AB210CA" w:rsidR="00022B53" w:rsidRPr="00ED03EF" w:rsidRDefault="00EC678A">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40</w:t>
            </w:r>
            <w:r w:rsidR="00E6576E">
              <w:rPr>
                <w:rFonts w:ascii="Times New Roman" w:hAnsi="Times New Roman" w:cs="Times New Roman"/>
                <w:color w:val="000000"/>
                <w:szCs w:val="20"/>
              </w:rPr>
              <w:t>0</w:t>
            </w:r>
            <w:r w:rsidRPr="00ED03EF">
              <w:rPr>
                <w:rFonts w:ascii="Times New Roman" w:hAnsi="Times New Roman" w:cs="Times New Roman"/>
                <w:color w:val="000000"/>
                <w:szCs w:val="20"/>
              </w:rPr>
              <w:t>000</w:t>
            </w:r>
          </w:p>
        </w:tc>
      </w:tr>
      <w:tr w:rsidR="007868F7" w:rsidRPr="00ED03EF" w14:paraId="3B59665B" w14:textId="77777777">
        <w:trPr>
          <w:trHeight w:val="509"/>
          <w:jc w:val="center"/>
        </w:trPr>
        <w:tc>
          <w:tcPr>
            <w:tcW w:w="683" w:type="dxa"/>
          </w:tcPr>
          <w:p w14:paraId="289450D4" w14:textId="7181F1F5" w:rsidR="007868F7"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4</w:t>
            </w:r>
          </w:p>
        </w:tc>
        <w:tc>
          <w:tcPr>
            <w:tcW w:w="4841" w:type="dxa"/>
            <w:vAlign w:val="center"/>
          </w:tcPr>
          <w:p w14:paraId="5CEDA629" w14:textId="5552D852" w:rsidR="007868F7" w:rsidRPr="00ED03EF" w:rsidRDefault="007046A5" w:rsidP="006658E4">
            <w:pPr>
              <w:spacing w:after="0"/>
              <w:jc w:val="center"/>
              <w:rPr>
                <w:rFonts w:ascii="Times New Roman" w:hAnsi="Times New Roman" w:cs="Times New Roman"/>
                <w:color w:val="000000"/>
                <w:szCs w:val="20"/>
              </w:rPr>
            </w:pPr>
            <w:r w:rsidRPr="007046A5">
              <w:rPr>
                <w:rFonts w:ascii="Times New Roman" w:hAnsi="Times New Roman" w:cs="Times New Roman"/>
                <w:color w:val="000000"/>
                <w:szCs w:val="20"/>
              </w:rPr>
              <w:t>Создание цифрового двойника рабочего прототипа источника</w:t>
            </w:r>
          </w:p>
        </w:tc>
        <w:tc>
          <w:tcPr>
            <w:tcW w:w="1963" w:type="dxa"/>
            <w:vAlign w:val="center"/>
          </w:tcPr>
          <w:p w14:paraId="240C683C" w14:textId="4F1D1F27" w:rsidR="007868F7" w:rsidRPr="00ED03EF" w:rsidRDefault="005A102C">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0B078A82" w14:textId="15B2CCDC" w:rsidR="007868F7" w:rsidRPr="00ED03EF" w:rsidRDefault="005A102C">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200000</w:t>
            </w:r>
          </w:p>
        </w:tc>
      </w:tr>
    </w:tbl>
    <w:p w14:paraId="52E3B4AD" w14:textId="77777777" w:rsidR="00022B53" w:rsidRPr="00ED03EF" w:rsidRDefault="00022B53">
      <w:pPr>
        <w:rPr>
          <w:rFonts w:ascii="Times New Roman" w:hAnsi="Times New Roman" w:cs="Times New Roman"/>
          <w:sz w:val="24"/>
          <w:lang w:eastAsia="en-US"/>
        </w:rPr>
      </w:pPr>
    </w:p>
    <w:p w14:paraId="04973BD9" w14:textId="77777777" w:rsidR="00022B53" w:rsidRPr="00ED03EF" w:rsidRDefault="00022B53">
      <w:pPr>
        <w:rPr>
          <w:sz w:val="24"/>
        </w:rPr>
      </w:pPr>
    </w:p>
    <w:p w14:paraId="38DFB5FF" w14:textId="77777777" w:rsidR="00022B53" w:rsidRPr="00ED03EF" w:rsidRDefault="00022B53">
      <w:pPr>
        <w:pStyle w:val="ConsPlusNormal"/>
        <w:jc w:val="right"/>
        <w:rPr>
          <w:color w:val="000000" w:themeColor="text1"/>
          <w:sz w:val="28"/>
        </w:rPr>
      </w:pPr>
    </w:p>
    <w:sectPr w:rsidR="00022B53" w:rsidRPr="00ED03EF">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A0F56" w14:textId="77777777" w:rsidR="00A56951" w:rsidRDefault="00A56951">
      <w:pPr>
        <w:spacing w:after="0" w:line="240" w:lineRule="auto"/>
      </w:pPr>
      <w:r>
        <w:separator/>
      </w:r>
    </w:p>
  </w:endnote>
  <w:endnote w:type="continuationSeparator" w:id="0">
    <w:p w14:paraId="3D59FFAC" w14:textId="77777777" w:rsidR="00A56951" w:rsidRDefault="00A5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3B95" w14:textId="77777777" w:rsidR="00BC373C" w:rsidRDefault="00BC373C">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06E5" w14:textId="77777777" w:rsidR="00A56951" w:rsidRDefault="00A56951">
      <w:pPr>
        <w:spacing w:after="0" w:line="240" w:lineRule="auto"/>
      </w:pPr>
      <w:r>
        <w:separator/>
      </w:r>
    </w:p>
  </w:footnote>
  <w:footnote w:type="continuationSeparator" w:id="0">
    <w:p w14:paraId="7203B29C" w14:textId="77777777" w:rsidR="00A56951" w:rsidRDefault="00A56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0743"/>
    <w:multiLevelType w:val="hybridMultilevel"/>
    <w:tmpl w:val="ABC2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2"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3"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4" w15:restartNumberingAfterBreak="0">
    <w:nsid w:val="349E5D04"/>
    <w:multiLevelType w:val="hybridMultilevel"/>
    <w:tmpl w:val="B45EED0E"/>
    <w:lvl w:ilvl="0" w:tplc="C1960B5E">
      <w:start w:val="1"/>
      <w:numFmt w:val="decimal"/>
      <w:lvlText w:val="%1."/>
      <w:lvlJc w:val="left"/>
      <w:pPr>
        <w:tabs>
          <w:tab w:val="num" w:pos="891"/>
        </w:tabs>
        <w:ind w:left="891" w:hanging="465"/>
      </w:pPr>
      <w:rPr>
        <w:rFonts w:ascii="Times New Roman" w:hAnsi="Times New Roman" w:cs="Times New Roman" w:hint="default"/>
        <w:b/>
        <w:i w:val="0"/>
        <w:color w:val="000000" w:themeColor="text1"/>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5F1F0A"/>
    <w:multiLevelType w:val="hybridMultilevel"/>
    <w:tmpl w:val="8000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7" w15:restartNumberingAfterBreak="0">
    <w:nsid w:val="4B0D737C"/>
    <w:multiLevelType w:val="hybridMultilevel"/>
    <w:tmpl w:val="2460D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317601"/>
    <w:multiLevelType w:val="hybridMultilevel"/>
    <w:tmpl w:val="BB58A3A6"/>
    <w:lvl w:ilvl="0" w:tplc="9022DDF4">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6F0E4D"/>
    <w:multiLevelType w:val="hybridMultilevel"/>
    <w:tmpl w:val="A6EE8732"/>
    <w:lvl w:ilvl="0" w:tplc="9022DDF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9ED264E"/>
    <w:multiLevelType w:val="hybridMultilevel"/>
    <w:tmpl w:val="9202F1C0"/>
    <w:lvl w:ilvl="0" w:tplc="E5A46D36">
      <w:start w:val="1"/>
      <w:numFmt w:val="bullet"/>
      <w:lvlText w:val="•"/>
      <w:lvlJc w:val="left"/>
      <w:pPr>
        <w:tabs>
          <w:tab w:val="num" w:pos="720"/>
        </w:tabs>
        <w:ind w:left="720" w:hanging="360"/>
      </w:pPr>
      <w:rPr>
        <w:rFonts w:ascii="Arial" w:hAnsi="Arial" w:hint="default"/>
      </w:rPr>
    </w:lvl>
    <w:lvl w:ilvl="1" w:tplc="2B04BA26" w:tentative="1">
      <w:start w:val="1"/>
      <w:numFmt w:val="bullet"/>
      <w:lvlText w:val="•"/>
      <w:lvlJc w:val="left"/>
      <w:pPr>
        <w:tabs>
          <w:tab w:val="num" w:pos="1440"/>
        </w:tabs>
        <w:ind w:left="1440" w:hanging="360"/>
      </w:pPr>
      <w:rPr>
        <w:rFonts w:ascii="Arial" w:hAnsi="Arial" w:hint="default"/>
      </w:rPr>
    </w:lvl>
    <w:lvl w:ilvl="2" w:tplc="B44C7FA2" w:tentative="1">
      <w:start w:val="1"/>
      <w:numFmt w:val="bullet"/>
      <w:lvlText w:val="•"/>
      <w:lvlJc w:val="left"/>
      <w:pPr>
        <w:tabs>
          <w:tab w:val="num" w:pos="2160"/>
        </w:tabs>
        <w:ind w:left="2160" w:hanging="360"/>
      </w:pPr>
      <w:rPr>
        <w:rFonts w:ascii="Arial" w:hAnsi="Arial" w:hint="default"/>
      </w:rPr>
    </w:lvl>
    <w:lvl w:ilvl="3" w:tplc="E13EC156" w:tentative="1">
      <w:start w:val="1"/>
      <w:numFmt w:val="bullet"/>
      <w:lvlText w:val="•"/>
      <w:lvlJc w:val="left"/>
      <w:pPr>
        <w:tabs>
          <w:tab w:val="num" w:pos="2880"/>
        </w:tabs>
        <w:ind w:left="2880" w:hanging="360"/>
      </w:pPr>
      <w:rPr>
        <w:rFonts w:ascii="Arial" w:hAnsi="Arial" w:hint="default"/>
      </w:rPr>
    </w:lvl>
    <w:lvl w:ilvl="4" w:tplc="A9F47ECC" w:tentative="1">
      <w:start w:val="1"/>
      <w:numFmt w:val="bullet"/>
      <w:lvlText w:val="•"/>
      <w:lvlJc w:val="left"/>
      <w:pPr>
        <w:tabs>
          <w:tab w:val="num" w:pos="3600"/>
        </w:tabs>
        <w:ind w:left="3600" w:hanging="360"/>
      </w:pPr>
      <w:rPr>
        <w:rFonts w:ascii="Arial" w:hAnsi="Arial" w:hint="default"/>
      </w:rPr>
    </w:lvl>
    <w:lvl w:ilvl="5" w:tplc="D84C5F94" w:tentative="1">
      <w:start w:val="1"/>
      <w:numFmt w:val="bullet"/>
      <w:lvlText w:val="•"/>
      <w:lvlJc w:val="left"/>
      <w:pPr>
        <w:tabs>
          <w:tab w:val="num" w:pos="4320"/>
        </w:tabs>
        <w:ind w:left="4320" w:hanging="360"/>
      </w:pPr>
      <w:rPr>
        <w:rFonts w:ascii="Arial" w:hAnsi="Arial" w:hint="default"/>
      </w:rPr>
    </w:lvl>
    <w:lvl w:ilvl="6" w:tplc="0D0A9F5A" w:tentative="1">
      <w:start w:val="1"/>
      <w:numFmt w:val="bullet"/>
      <w:lvlText w:val="•"/>
      <w:lvlJc w:val="left"/>
      <w:pPr>
        <w:tabs>
          <w:tab w:val="num" w:pos="5040"/>
        </w:tabs>
        <w:ind w:left="5040" w:hanging="360"/>
      </w:pPr>
      <w:rPr>
        <w:rFonts w:ascii="Arial" w:hAnsi="Arial" w:hint="default"/>
      </w:rPr>
    </w:lvl>
    <w:lvl w:ilvl="7" w:tplc="D9FC2434" w:tentative="1">
      <w:start w:val="1"/>
      <w:numFmt w:val="bullet"/>
      <w:lvlText w:val="•"/>
      <w:lvlJc w:val="left"/>
      <w:pPr>
        <w:tabs>
          <w:tab w:val="num" w:pos="5760"/>
        </w:tabs>
        <w:ind w:left="5760" w:hanging="360"/>
      </w:pPr>
      <w:rPr>
        <w:rFonts w:ascii="Arial" w:hAnsi="Arial" w:hint="default"/>
      </w:rPr>
    </w:lvl>
    <w:lvl w:ilvl="8" w:tplc="2A0802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333C17"/>
    <w:multiLevelType w:val="hybridMultilevel"/>
    <w:tmpl w:val="B9544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4" w15:restartNumberingAfterBreak="0">
    <w:nsid w:val="66F21B5F"/>
    <w:multiLevelType w:val="hybridMultilevel"/>
    <w:tmpl w:val="A9665DC8"/>
    <w:lvl w:ilvl="0" w:tplc="9022DDF4">
      <w:start w:val="1"/>
      <w:numFmt w:val="bullet"/>
      <w:lvlText w:val=""/>
      <w:lvlJc w:val="left"/>
      <w:pPr>
        <w:ind w:left="720" w:hanging="360"/>
      </w:pPr>
      <w:rPr>
        <w:rFonts w:ascii="Symbol" w:hAnsi="Symbol" w:hint="default"/>
        <w:sz w:val="22"/>
        <w:szCs w:val="22"/>
      </w:rPr>
    </w:lvl>
    <w:lvl w:ilvl="1" w:tplc="4E72E41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6" w15:restartNumberingAfterBreak="0">
    <w:nsid w:val="6B9D3249"/>
    <w:multiLevelType w:val="hybridMultilevel"/>
    <w:tmpl w:val="A6626CCA"/>
    <w:lvl w:ilvl="0" w:tplc="9022DDF4">
      <w:start w:val="1"/>
      <w:numFmt w:val="bullet"/>
      <w:lvlText w:val=""/>
      <w:lvlJc w:val="left"/>
      <w:pPr>
        <w:ind w:left="770" w:hanging="360"/>
      </w:pPr>
      <w:rPr>
        <w:rFonts w:ascii="Symbol" w:hAnsi="Symbol" w:hint="default"/>
        <w:sz w:val="22"/>
        <w:szCs w:val="22"/>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8"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abstractNum w:abstractNumId="19" w15:restartNumberingAfterBreak="0">
    <w:nsid w:val="77166081"/>
    <w:multiLevelType w:val="hybridMultilevel"/>
    <w:tmpl w:val="E4EC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E658C1"/>
    <w:multiLevelType w:val="hybridMultilevel"/>
    <w:tmpl w:val="58A0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17"/>
  </w:num>
  <w:num w:numId="5">
    <w:abstractNumId w:val="6"/>
  </w:num>
  <w:num w:numId="6">
    <w:abstractNumId w:val="13"/>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4"/>
  </w:num>
  <w:num w:numId="13">
    <w:abstractNumId w:val="0"/>
  </w:num>
  <w:num w:numId="14">
    <w:abstractNumId w:val="5"/>
  </w:num>
  <w:num w:numId="15">
    <w:abstractNumId w:val="7"/>
  </w:num>
  <w:num w:numId="16">
    <w:abstractNumId w:val="12"/>
  </w:num>
  <w:num w:numId="17">
    <w:abstractNumId w:val="20"/>
  </w:num>
  <w:num w:numId="18">
    <w:abstractNumId w:val="8"/>
  </w:num>
  <w:num w:numId="19">
    <w:abstractNumId w:val="9"/>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53"/>
    <w:rsid w:val="00017EA9"/>
    <w:rsid w:val="00022B53"/>
    <w:rsid w:val="0002522F"/>
    <w:rsid w:val="00027AAD"/>
    <w:rsid w:val="00032172"/>
    <w:rsid w:val="00042656"/>
    <w:rsid w:val="00053DB4"/>
    <w:rsid w:val="0007620C"/>
    <w:rsid w:val="00077C79"/>
    <w:rsid w:val="0008695C"/>
    <w:rsid w:val="000A2D49"/>
    <w:rsid w:val="000A38DE"/>
    <w:rsid w:val="000B2CBB"/>
    <w:rsid w:val="000B6C1B"/>
    <w:rsid w:val="000E6E7A"/>
    <w:rsid w:val="000F3332"/>
    <w:rsid w:val="001228F4"/>
    <w:rsid w:val="00127A22"/>
    <w:rsid w:val="00127C15"/>
    <w:rsid w:val="00134C13"/>
    <w:rsid w:val="00136229"/>
    <w:rsid w:val="00154357"/>
    <w:rsid w:val="00157043"/>
    <w:rsid w:val="0016607D"/>
    <w:rsid w:val="00170914"/>
    <w:rsid w:val="00170ECC"/>
    <w:rsid w:val="00171158"/>
    <w:rsid w:val="00181F6E"/>
    <w:rsid w:val="00194EE0"/>
    <w:rsid w:val="00196C3F"/>
    <w:rsid w:val="001A5884"/>
    <w:rsid w:val="001A780A"/>
    <w:rsid w:val="001C47DC"/>
    <w:rsid w:val="001C7255"/>
    <w:rsid w:val="001E467C"/>
    <w:rsid w:val="001F1CB4"/>
    <w:rsid w:val="001F38EB"/>
    <w:rsid w:val="00203455"/>
    <w:rsid w:val="00203B2C"/>
    <w:rsid w:val="00230BF0"/>
    <w:rsid w:val="0023194C"/>
    <w:rsid w:val="002340C3"/>
    <w:rsid w:val="0023557E"/>
    <w:rsid w:val="00240FF4"/>
    <w:rsid w:val="00243F62"/>
    <w:rsid w:val="00246436"/>
    <w:rsid w:val="00277209"/>
    <w:rsid w:val="0028524D"/>
    <w:rsid w:val="00291548"/>
    <w:rsid w:val="002A33A7"/>
    <w:rsid w:val="002A4751"/>
    <w:rsid w:val="002B5B2B"/>
    <w:rsid w:val="002D6480"/>
    <w:rsid w:val="002D7055"/>
    <w:rsid w:val="002E3ABB"/>
    <w:rsid w:val="0031660C"/>
    <w:rsid w:val="00326AF3"/>
    <w:rsid w:val="00332AC1"/>
    <w:rsid w:val="00337973"/>
    <w:rsid w:val="00346F57"/>
    <w:rsid w:val="00371124"/>
    <w:rsid w:val="00374E89"/>
    <w:rsid w:val="00383BEA"/>
    <w:rsid w:val="00387D23"/>
    <w:rsid w:val="00390438"/>
    <w:rsid w:val="00393892"/>
    <w:rsid w:val="003A6ADC"/>
    <w:rsid w:val="003B066F"/>
    <w:rsid w:val="003D0161"/>
    <w:rsid w:val="003D66E0"/>
    <w:rsid w:val="003D7449"/>
    <w:rsid w:val="00416661"/>
    <w:rsid w:val="00417C0C"/>
    <w:rsid w:val="00423CFD"/>
    <w:rsid w:val="00427E1A"/>
    <w:rsid w:val="00443390"/>
    <w:rsid w:val="00445C05"/>
    <w:rsid w:val="00461CA1"/>
    <w:rsid w:val="00464BD5"/>
    <w:rsid w:val="00467274"/>
    <w:rsid w:val="00484453"/>
    <w:rsid w:val="00492F2B"/>
    <w:rsid w:val="00495F2F"/>
    <w:rsid w:val="004A43E5"/>
    <w:rsid w:val="004B064B"/>
    <w:rsid w:val="004B6AF8"/>
    <w:rsid w:val="004B6D0C"/>
    <w:rsid w:val="004E2DC1"/>
    <w:rsid w:val="00505312"/>
    <w:rsid w:val="005071C6"/>
    <w:rsid w:val="00511F46"/>
    <w:rsid w:val="005304EA"/>
    <w:rsid w:val="0053188A"/>
    <w:rsid w:val="00540966"/>
    <w:rsid w:val="005420E8"/>
    <w:rsid w:val="00544A49"/>
    <w:rsid w:val="005458F1"/>
    <w:rsid w:val="00566C57"/>
    <w:rsid w:val="00583227"/>
    <w:rsid w:val="00591AF8"/>
    <w:rsid w:val="005A102C"/>
    <w:rsid w:val="005A26F6"/>
    <w:rsid w:val="005A4D8B"/>
    <w:rsid w:val="005B728A"/>
    <w:rsid w:val="005C206A"/>
    <w:rsid w:val="005C770A"/>
    <w:rsid w:val="005D4B3E"/>
    <w:rsid w:val="005D716D"/>
    <w:rsid w:val="005D7FC5"/>
    <w:rsid w:val="005E3B61"/>
    <w:rsid w:val="00604EC1"/>
    <w:rsid w:val="006126B9"/>
    <w:rsid w:val="00614ECB"/>
    <w:rsid w:val="00615DD2"/>
    <w:rsid w:val="006226AB"/>
    <w:rsid w:val="00630FFD"/>
    <w:rsid w:val="0063564E"/>
    <w:rsid w:val="00660DF0"/>
    <w:rsid w:val="006613E0"/>
    <w:rsid w:val="006658E4"/>
    <w:rsid w:val="00666682"/>
    <w:rsid w:val="00682F37"/>
    <w:rsid w:val="0069114F"/>
    <w:rsid w:val="006B2AD4"/>
    <w:rsid w:val="006C47FA"/>
    <w:rsid w:val="006D3CA9"/>
    <w:rsid w:val="006E16B1"/>
    <w:rsid w:val="006E24D0"/>
    <w:rsid w:val="006E28E3"/>
    <w:rsid w:val="006E3A18"/>
    <w:rsid w:val="006F182E"/>
    <w:rsid w:val="006F250C"/>
    <w:rsid w:val="00702F55"/>
    <w:rsid w:val="007046A5"/>
    <w:rsid w:val="007220B9"/>
    <w:rsid w:val="00722547"/>
    <w:rsid w:val="007244FD"/>
    <w:rsid w:val="00733D16"/>
    <w:rsid w:val="00734DCC"/>
    <w:rsid w:val="0073534D"/>
    <w:rsid w:val="00740A80"/>
    <w:rsid w:val="007414C4"/>
    <w:rsid w:val="00744385"/>
    <w:rsid w:val="0074799D"/>
    <w:rsid w:val="0076702E"/>
    <w:rsid w:val="007751E6"/>
    <w:rsid w:val="00777676"/>
    <w:rsid w:val="00780065"/>
    <w:rsid w:val="007868F7"/>
    <w:rsid w:val="00790C7E"/>
    <w:rsid w:val="007974BE"/>
    <w:rsid w:val="007A2073"/>
    <w:rsid w:val="007B3F3E"/>
    <w:rsid w:val="007C5F8E"/>
    <w:rsid w:val="007D6E3F"/>
    <w:rsid w:val="007E161F"/>
    <w:rsid w:val="007F3B80"/>
    <w:rsid w:val="007F4DB8"/>
    <w:rsid w:val="00804DC4"/>
    <w:rsid w:val="0080670A"/>
    <w:rsid w:val="00810457"/>
    <w:rsid w:val="00813685"/>
    <w:rsid w:val="00831BC1"/>
    <w:rsid w:val="008322CD"/>
    <w:rsid w:val="00835C4F"/>
    <w:rsid w:val="0085364C"/>
    <w:rsid w:val="00864D20"/>
    <w:rsid w:val="00877833"/>
    <w:rsid w:val="00894213"/>
    <w:rsid w:val="00895871"/>
    <w:rsid w:val="00895905"/>
    <w:rsid w:val="008B2813"/>
    <w:rsid w:val="008B5FEF"/>
    <w:rsid w:val="008C1654"/>
    <w:rsid w:val="008C6D2C"/>
    <w:rsid w:val="008C7C7A"/>
    <w:rsid w:val="008D4BBF"/>
    <w:rsid w:val="008E2544"/>
    <w:rsid w:val="008E6A46"/>
    <w:rsid w:val="008F099A"/>
    <w:rsid w:val="008F0C20"/>
    <w:rsid w:val="00902E0B"/>
    <w:rsid w:val="009041EA"/>
    <w:rsid w:val="00912164"/>
    <w:rsid w:val="00927259"/>
    <w:rsid w:val="00944795"/>
    <w:rsid w:val="00955100"/>
    <w:rsid w:val="009558F6"/>
    <w:rsid w:val="00956364"/>
    <w:rsid w:val="00966135"/>
    <w:rsid w:val="00976B0D"/>
    <w:rsid w:val="00977A6A"/>
    <w:rsid w:val="009A71EF"/>
    <w:rsid w:val="009A7278"/>
    <w:rsid w:val="009B06DE"/>
    <w:rsid w:val="009B1E8B"/>
    <w:rsid w:val="009B2751"/>
    <w:rsid w:val="009E2551"/>
    <w:rsid w:val="009E3B62"/>
    <w:rsid w:val="009E5BA4"/>
    <w:rsid w:val="009F327A"/>
    <w:rsid w:val="00A06DD2"/>
    <w:rsid w:val="00A155A3"/>
    <w:rsid w:val="00A37AEB"/>
    <w:rsid w:val="00A4143A"/>
    <w:rsid w:val="00A41692"/>
    <w:rsid w:val="00A50C4B"/>
    <w:rsid w:val="00A56951"/>
    <w:rsid w:val="00A665BB"/>
    <w:rsid w:val="00A70AD0"/>
    <w:rsid w:val="00A77F8F"/>
    <w:rsid w:val="00A836B5"/>
    <w:rsid w:val="00A86740"/>
    <w:rsid w:val="00A92EDE"/>
    <w:rsid w:val="00A973BF"/>
    <w:rsid w:val="00AA08A9"/>
    <w:rsid w:val="00AA11BF"/>
    <w:rsid w:val="00AA369E"/>
    <w:rsid w:val="00AA5786"/>
    <w:rsid w:val="00AB43CD"/>
    <w:rsid w:val="00AB613B"/>
    <w:rsid w:val="00AC3BAE"/>
    <w:rsid w:val="00AC6481"/>
    <w:rsid w:val="00AD0516"/>
    <w:rsid w:val="00AD1474"/>
    <w:rsid w:val="00AE5881"/>
    <w:rsid w:val="00AE7113"/>
    <w:rsid w:val="00B0350D"/>
    <w:rsid w:val="00B16F74"/>
    <w:rsid w:val="00B25508"/>
    <w:rsid w:val="00B256E0"/>
    <w:rsid w:val="00B36F5B"/>
    <w:rsid w:val="00B429F6"/>
    <w:rsid w:val="00B434E4"/>
    <w:rsid w:val="00B51629"/>
    <w:rsid w:val="00B678DA"/>
    <w:rsid w:val="00B74501"/>
    <w:rsid w:val="00B75CE3"/>
    <w:rsid w:val="00B85BDF"/>
    <w:rsid w:val="00BA178B"/>
    <w:rsid w:val="00BA39FD"/>
    <w:rsid w:val="00BA5845"/>
    <w:rsid w:val="00BA5BA7"/>
    <w:rsid w:val="00BA6508"/>
    <w:rsid w:val="00BB5373"/>
    <w:rsid w:val="00BC373C"/>
    <w:rsid w:val="00BC7ACF"/>
    <w:rsid w:val="00BD0670"/>
    <w:rsid w:val="00BD56B1"/>
    <w:rsid w:val="00BF6FB4"/>
    <w:rsid w:val="00C13EC4"/>
    <w:rsid w:val="00C27C9E"/>
    <w:rsid w:val="00C439DF"/>
    <w:rsid w:val="00C442F6"/>
    <w:rsid w:val="00C5399A"/>
    <w:rsid w:val="00C61BB6"/>
    <w:rsid w:val="00C671DE"/>
    <w:rsid w:val="00C73014"/>
    <w:rsid w:val="00C75826"/>
    <w:rsid w:val="00C76AC2"/>
    <w:rsid w:val="00C86204"/>
    <w:rsid w:val="00C87E72"/>
    <w:rsid w:val="00CA027F"/>
    <w:rsid w:val="00CA070C"/>
    <w:rsid w:val="00CA274F"/>
    <w:rsid w:val="00CA4648"/>
    <w:rsid w:val="00CA5CE2"/>
    <w:rsid w:val="00CA639B"/>
    <w:rsid w:val="00CD7152"/>
    <w:rsid w:val="00CE31EE"/>
    <w:rsid w:val="00CE6DE9"/>
    <w:rsid w:val="00CF29DC"/>
    <w:rsid w:val="00CF671F"/>
    <w:rsid w:val="00CF6859"/>
    <w:rsid w:val="00D123CE"/>
    <w:rsid w:val="00D1610D"/>
    <w:rsid w:val="00D32400"/>
    <w:rsid w:val="00D33CBF"/>
    <w:rsid w:val="00D408A3"/>
    <w:rsid w:val="00D42F99"/>
    <w:rsid w:val="00D46FCF"/>
    <w:rsid w:val="00D47C37"/>
    <w:rsid w:val="00D816CD"/>
    <w:rsid w:val="00D87212"/>
    <w:rsid w:val="00D91416"/>
    <w:rsid w:val="00D9599D"/>
    <w:rsid w:val="00DB0FB4"/>
    <w:rsid w:val="00DC3B91"/>
    <w:rsid w:val="00DC56B9"/>
    <w:rsid w:val="00DD3C26"/>
    <w:rsid w:val="00DD7FCE"/>
    <w:rsid w:val="00DE26B8"/>
    <w:rsid w:val="00DF3BE7"/>
    <w:rsid w:val="00E21E7D"/>
    <w:rsid w:val="00E221C2"/>
    <w:rsid w:val="00E2668C"/>
    <w:rsid w:val="00E4183C"/>
    <w:rsid w:val="00E47BA3"/>
    <w:rsid w:val="00E614EE"/>
    <w:rsid w:val="00E63EAD"/>
    <w:rsid w:val="00E6576E"/>
    <w:rsid w:val="00E66D43"/>
    <w:rsid w:val="00E67BA2"/>
    <w:rsid w:val="00E80F9E"/>
    <w:rsid w:val="00E81582"/>
    <w:rsid w:val="00E83935"/>
    <w:rsid w:val="00E93C52"/>
    <w:rsid w:val="00E9594F"/>
    <w:rsid w:val="00EA4F31"/>
    <w:rsid w:val="00EA5679"/>
    <w:rsid w:val="00EB523A"/>
    <w:rsid w:val="00EC678A"/>
    <w:rsid w:val="00EC773D"/>
    <w:rsid w:val="00ED03EF"/>
    <w:rsid w:val="00EE1876"/>
    <w:rsid w:val="00F00233"/>
    <w:rsid w:val="00F111C1"/>
    <w:rsid w:val="00F14699"/>
    <w:rsid w:val="00F1493B"/>
    <w:rsid w:val="00F23F37"/>
    <w:rsid w:val="00F260D2"/>
    <w:rsid w:val="00F31FFD"/>
    <w:rsid w:val="00F3511E"/>
    <w:rsid w:val="00F4239A"/>
    <w:rsid w:val="00F45F1A"/>
    <w:rsid w:val="00F5069E"/>
    <w:rsid w:val="00F53900"/>
    <w:rsid w:val="00F56A1D"/>
    <w:rsid w:val="00F83C3D"/>
    <w:rsid w:val="00F9448B"/>
    <w:rsid w:val="00F97F5B"/>
    <w:rsid w:val="00FB4498"/>
    <w:rsid w:val="00FC1615"/>
    <w:rsid w:val="00FC7FB0"/>
    <w:rsid w:val="00FD1BEF"/>
    <w:rsid w:val="00FE0DD3"/>
    <w:rsid w:val="00FE7440"/>
    <w:rsid w:val="00FF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DCB73C28-23A1-4664-BF09-37F701A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34"/>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34"/>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customStyle="1" w:styleId="UnresolvedMention">
    <w:name w:val="Unresolved Mention"/>
    <w:basedOn w:val="a0"/>
    <w:uiPriority w:val="99"/>
    <w:semiHidden/>
    <w:unhideWhenUsed/>
    <w:rsid w:val="004E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803">
      <w:bodyDiv w:val="1"/>
      <w:marLeft w:val="0"/>
      <w:marRight w:val="0"/>
      <w:marTop w:val="0"/>
      <w:marBottom w:val="0"/>
      <w:divBdr>
        <w:top w:val="none" w:sz="0" w:space="0" w:color="auto"/>
        <w:left w:val="none" w:sz="0" w:space="0" w:color="auto"/>
        <w:bottom w:val="none" w:sz="0" w:space="0" w:color="auto"/>
        <w:right w:val="none" w:sz="0" w:space="0" w:color="auto"/>
      </w:divBdr>
    </w:div>
    <w:div w:id="77950457">
      <w:bodyDiv w:val="1"/>
      <w:marLeft w:val="0"/>
      <w:marRight w:val="0"/>
      <w:marTop w:val="0"/>
      <w:marBottom w:val="0"/>
      <w:divBdr>
        <w:top w:val="none" w:sz="0" w:space="0" w:color="auto"/>
        <w:left w:val="none" w:sz="0" w:space="0" w:color="auto"/>
        <w:bottom w:val="none" w:sz="0" w:space="0" w:color="auto"/>
        <w:right w:val="none" w:sz="0" w:space="0" w:color="auto"/>
      </w:divBdr>
    </w:div>
    <w:div w:id="146939789">
      <w:bodyDiv w:val="1"/>
      <w:marLeft w:val="0"/>
      <w:marRight w:val="0"/>
      <w:marTop w:val="0"/>
      <w:marBottom w:val="0"/>
      <w:divBdr>
        <w:top w:val="none" w:sz="0" w:space="0" w:color="auto"/>
        <w:left w:val="none" w:sz="0" w:space="0" w:color="auto"/>
        <w:bottom w:val="none" w:sz="0" w:space="0" w:color="auto"/>
        <w:right w:val="none" w:sz="0" w:space="0" w:color="auto"/>
      </w:divBdr>
    </w:div>
    <w:div w:id="151990643">
      <w:bodyDiv w:val="1"/>
      <w:marLeft w:val="0"/>
      <w:marRight w:val="0"/>
      <w:marTop w:val="0"/>
      <w:marBottom w:val="0"/>
      <w:divBdr>
        <w:top w:val="none" w:sz="0" w:space="0" w:color="auto"/>
        <w:left w:val="none" w:sz="0" w:space="0" w:color="auto"/>
        <w:bottom w:val="none" w:sz="0" w:space="0" w:color="auto"/>
        <w:right w:val="none" w:sz="0" w:space="0" w:color="auto"/>
      </w:divBdr>
    </w:div>
    <w:div w:id="189147693">
      <w:bodyDiv w:val="1"/>
      <w:marLeft w:val="0"/>
      <w:marRight w:val="0"/>
      <w:marTop w:val="0"/>
      <w:marBottom w:val="0"/>
      <w:divBdr>
        <w:top w:val="none" w:sz="0" w:space="0" w:color="auto"/>
        <w:left w:val="none" w:sz="0" w:space="0" w:color="auto"/>
        <w:bottom w:val="none" w:sz="0" w:space="0" w:color="auto"/>
        <w:right w:val="none" w:sz="0" w:space="0" w:color="auto"/>
      </w:divBdr>
    </w:div>
    <w:div w:id="279189945">
      <w:bodyDiv w:val="1"/>
      <w:marLeft w:val="0"/>
      <w:marRight w:val="0"/>
      <w:marTop w:val="0"/>
      <w:marBottom w:val="0"/>
      <w:divBdr>
        <w:top w:val="none" w:sz="0" w:space="0" w:color="auto"/>
        <w:left w:val="none" w:sz="0" w:space="0" w:color="auto"/>
        <w:bottom w:val="none" w:sz="0" w:space="0" w:color="auto"/>
        <w:right w:val="none" w:sz="0" w:space="0" w:color="auto"/>
      </w:divBdr>
    </w:div>
    <w:div w:id="799883673">
      <w:bodyDiv w:val="1"/>
      <w:marLeft w:val="0"/>
      <w:marRight w:val="0"/>
      <w:marTop w:val="0"/>
      <w:marBottom w:val="0"/>
      <w:divBdr>
        <w:top w:val="none" w:sz="0" w:space="0" w:color="auto"/>
        <w:left w:val="none" w:sz="0" w:space="0" w:color="auto"/>
        <w:bottom w:val="none" w:sz="0" w:space="0" w:color="auto"/>
        <w:right w:val="none" w:sz="0" w:space="0" w:color="auto"/>
      </w:divBdr>
    </w:div>
    <w:div w:id="811216520">
      <w:bodyDiv w:val="1"/>
      <w:marLeft w:val="0"/>
      <w:marRight w:val="0"/>
      <w:marTop w:val="0"/>
      <w:marBottom w:val="0"/>
      <w:divBdr>
        <w:top w:val="none" w:sz="0" w:space="0" w:color="auto"/>
        <w:left w:val="none" w:sz="0" w:space="0" w:color="auto"/>
        <w:bottom w:val="none" w:sz="0" w:space="0" w:color="auto"/>
        <w:right w:val="none" w:sz="0" w:space="0" w:color="auto"/>
      </w:divBdr>
    </w:div>
    <w:div w:id="1196775186">
      <w:bodyDiv w:val="1"/>
      <w:marLeft w:val="0"/>
      <w:marRight w:val="0"/>
      <w:marTop w:val="0"/>
      <w:marBottom w:val="0"/>
      <w:divBdr>
        <w:top w:val="none" w:sz="0" w:space="0" w:color="auto"/>
        <w:left w:val="none" w:sz="0" w:space="0" w:color="auto"/>
        <w:bottom w:val="none" w:sz="0" w:space="0" w:color="auto"/>
        <w:right w:val="none" w:sz="0" w:space="0" w:color="auto"/>
      </w:divBdr>
    </w:div>
    <w:div w:id="1307316237">
      <w:bodyDiv w:val="1"/>
      <w:marLeft w:val="0"/>
      <w:marRight w:val="0"/>
      <w:marTop w:val="0"/>
      <w:marBottom w:val="0"/>
      <w:divBdr>
        <w:top w:val="none" w:sz="0" w:space="0" w:color="auto"/>
        <w:left w:val="none" w:sz="0" w:space="0" w:color="auto"/>
        <w:bottom w:val="none" w:sz="0" w:space="0" w:color="auto"/>
        <w:right w:val="none" w:sz="0" w:space="0" w:color="auto"/>
      </w:divBdr>
    </w:div>
    <w:div w:id="1316186750">
      <w:bodyDiv w:val="1"/>
      <w:marLeft w:val="0"/>
      <w:marRight w:val="0"/>
      <w:marTop w:val="0"/>
      <w:marBottom w:val="0"/>
      <w:divBdr>
        <w:top w:val="none" w:sz="0" w:space="0" w:color="auto"/>
        <w:left w:val="none" w:sz="0" w:space="0" w:color="auto"/>
        <w:bottom w:val="none" w:sz="0" w:space="0" w:color="auto"/>
        <w:right w:val="none" w:sz="0" w:space="0" w:color="auto"/>
      </w:divBdr>
    </w:div>
    <w:div w:id="1344547145">
      <w:bodyDiv w:val="1"/>
      <w:marLeft w:val="0"/>
      <w:marRight w:val="0"/>
      <w:marTop w:val="0"/>
      <w:marBottom w:val="0"/>
      <w:divBdr>
        <w:top w:val="none" w:sz="0" w:space="0" w:color="auto"/>
        <w:left w:val="none" w:sz="0" w:space="0" w:color="auto"/>
        <w:bottom w:val="none" w:sz="0" w:space="0" w:color="auto"/>
        <w:right w:val="none" w:sz="0" w:space="0" w:color="auto"/>
      </w:divBdr>
    </w:div>
    <w:div w:id="1574005383">
      <w:bodyDiv w:val="1"/>
      <w:marLeft w:val="0"/>
      <w:marRight w:val="0"/>
      <w:marTop w:val="0"/>
      <w:marBottom w:val="0"/>
      <w:divBdr>
        <w:top w:val="none" w:sz="0" w:space="0" w:color="auto"/>
        <w:left w:val="none" w:sz="0" w:space="0" w:color="auto"/>
        <w:bottom w:val="none" w:sz="0" w:space="0" w:color="auto"/>
        <w:right w:val="none" w:sz="0" w:space="0" w:color="auto"/>
      </w:divBdr>
    </w:div>
    <w:div w:id="20969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F34A-294B-4E8C-951B-4D0D5F43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6055</Words>
  <Characters>34516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Ашурбеков</cp:lastModifiedBy>
  <cp:revision>2</cp:revision>
  <dcterms:created xsi:type="dcterms:W3CDTF">2023-12-22T16:14:00Z</dcterms:created>
  <dcterms:modified xsi:type="dcterms:W3CDTF">2023-12-22T16:14:00Z</dcterms:modified>
</cp:coreProperties>
</file>