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8262"/>
        </w:tabs>
        <w:spacing w:before="9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i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i w:val="1"/>
          <w:sz w:val="24"/>
          <w:szCs w:val="24"/>
          <w:rtl w:val="0"/>
        </w:rPr>
        <w:t xml:space="preserve">Заполняйте паспорт в электронном виде, чтобы иметь возможность вносить изменения. Для удобства доступа можно сохранить файл в папку вашей команды на Google-диске. </w:t>
      </w:r>
    </w:p>
    <w:p w:rsidR="00000000" w:rsidDel="00000000" w:rsidP="00000000" w:rsidRDefault="00000000" w:rsidRPr="00000000" w14:paraId="00000003">
      <w:pPr>
        <w:rPr>
          <w:i w:val="1"/>
          <w:sz w:val="24"/>
          <w:szCs w:val="24"/>
        </w:rPr>
      </w:pPr>
      <w:bookmarkStart w:colFirst="0" w:colLast="0" w:name="_heading=h.4ds9d3hho41n" w:id="1"/>
      <w:bookmarkEnd w:id="1"/>
      <w:r w:rsidDel="00000000" w:rsidR="00000000" w:rsidRPr="00000000">
        <w:rPr>
          <w:i w:val="1"/>
          <w:sz w:val="24"/>
          <w:szCs w:val="24"/>
          <w:rtl w:val="0"/>
        </w:rPr>
        <w:t xml:space="preserve">Этот файл доступен для чтения, чтобы его заполнить, сделайте копию или скачайте. Если скачиваете, то загрузите на диск в формате Word-документа. </w:t>
      </w:r>
    </w:p>
    <w:p w:rsidR="00000000" w:rsidDel="00000000" w:rsidP="00000000" w:rsidRDefault="00000000" w:rsidRPr="00000000" w14:paraId="00000004">
      <w:pPr>
        <w:rPr>
          <w:i w:val="1"/>
          <w:sz w:val="24"/>
          <w:szCs w:val="24"/>
        </w:rPr>
      </w:pPr>
      <w:bookmarkStart w:colFirst="0" w:colLast="0" w:name="_heading=h.1m3rbk0hztp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  <w:sz w:val="24"/>
          <w:szCs w:val="24"/>
        </w:rPr>
      </w:pPr>
      <w:bookmarkStart w:colFirst="0" w:colLast="0" w:name="_heading=h.5yomi1dkqwn1" w:id="3"/>
      <w:bookmarkEnd w:id="3"/>
      <w:r w:rsidDel="00000000" w:rsidR="00000000" w:rsidRPr="00000000">
        <w:rPr>
          <w:i w:val="1"/>
          <w:sz w:val="24"/>
          <w:szCs w:val="24"/>
          <w:rtl w:val="0"/>
        </w:rPr>
        <w:t xml:space="preserve">При редактировании выделенное цветом можно убрать :) </w:t>
      </w:r>
    </w:p>
    <w:p w:rsidR="00000000" w:rsidDel="00000000" w:rsidP="00000000" w:rsidRDefault="00000000" w:rsidRPr="00000000" w14:paraId="00000006">
      <w:pPr>
        <w:spacing w:before="6" w:lineRule="auto"/>
        <w:rPr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131" w:right="1468" w:firstLine="0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ПАСПОРТ СТАРТАП-ПРОЕКТА</w:t>
      </w:r>
    </w:p>
    <w:p w:rsidR="00000000" w:rsidDel="00000000" w:rsidP="00000000" w:rsidRDefault="00000000" w:rsidRPr="00000000" w14:paraId="00000008">
      <w:pPr>
        <w:tabs>
          <w:tab w:val="left" w:leader="none" w:pos="1563"/>
          <w:tab w:val="left" w:leader="none" w:pos="6966"/>
          <w:tab w:val="left" w:leader="none" w:pos="8668"/>
        </w:tabs>
        <w:spacing w:before="190" w:lineRule="auto"/>
        <w:ind w:left="361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u w:val="single"/>
          <w:rtl w:val="0"/>
        </w:rPr>
        <w:t xml:space="preserve"> не заполнять </w:t>
      </w:r>
      <w:r w:rsidDel="00000000" w:rsidR="00000000" w:rsidRPr="00000000">
        <w:rPr>
          <w:i w:val="1"/>
          <w:sz w:val="20"/>
          <w:szCs w:val="20"/>
          <w:rtl w:val="0"/>
        </w:rPr>
        <w:t xml:space="preserve">(ссылка на проект)</w:t>
        <w:tab/>
      </w:r>
      <w:r w:rsidDel="00000000" w:rsidR="00000000" w:rsidRPr="00000000">
        <w:rPr>
          <w:sz w:val="20"/>
          <w:szCs w:val="20"/>
          <w:u w:val="single"/>
          <w:rtl w:val="0"/>
        </w:rPr>
        <w:t xml:space="preserve"> не заполнять </w:t>
      </w:r>
      <w:r w:rsidDel="00000000" w:rsidR="00000000" w:rsidRPr="00000000">
        <w:rPr>
          <w:i w:val="1"/>
          <w:sz w:val="20"/>
          <w:szCs w:val="20"/>
          <w:rtl w:val="0"/>
        </w:rPr>
        <w:t xml:space="preserve">(дата выгрузки)</w:t>
      </w:r>
    </w:p>
    <w:p w:rsidR="00000000" w:rsidDel="00000000" w:rsidP="00000000" w:rsidRDefault="00000000" w:rsidRPr="00000000" w14:paraId="00000009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6" w:lineRule="auto"/>
        <w:rPr>
          <w:i w:val="1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2.0" w:type="dxa"/>
        <w:jc w:val="left"/>
        <w:tblInd w:w="1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3"/>
        <w:gridCol w:w="5389"/>
        <w:tblGridChange w:id="0">
          <w:tblGrid>
            <w:gridCol w:w="5103"/>
            <w:gridCol w:w="5389"/>
          </w:tblGrid>
        </w:tblGridChange>
      </w:tblGrid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2.00000000000003" w:lineRule="auto"/>
              <w:ind w:left="107" w:right="72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Наименование образовательной организации высшего образования (Получателя гранта)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ПсковГУ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32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Карточка ВУЗа (по ИНН)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PT Sans Narrow" w:cs="PT Sans Narrow" w:eastAsia="PT Sans Narrow" w:hAnsi="PT Sans Narrow"/>
                <w:color w:val="333333"/>
                <w:rtl w:val="0"/>
              </w:rPr>
              <w:t xml:space="preserve">6027138617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34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Регион ВУЗа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60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32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Наименование акселерационной программы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Курс для школьников и студентов по основам предпринимательство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34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Дата заключения и номер Договора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15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6" w:lineRule="auto"/>
        <w:rPr>
          <w:i w:val="1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01.0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8"/>
        <w:gridCol w:w="116"/>
        <w:gridCol w:w="382"/>
        <w:gridCol w:w="876"/>
        <w:gridCol w:w="1148"/>
        <w:gridCol w:w="1419"/>
        <w:gridCol w:w="320"/>
        <w:gridCol w:w="1384"/>
        <w:gridCol w:w="1134"/>
        <w:gridCol w:w="1562"/>
        <w:gridCol w:w="1492"/>
        <w:tblGridChange w:id="0">
          <w:tblGrid>
            <w:gridCol w:w="668"/>
            <w:gridCol w:w="116"/>
            <w:gridCol w:w="382"/>
            <w:gridCol w:w="876"/>
            <w:gridCol w:w="1148"/>
            <w:gridCol w:w="1419"/>
            <w:gridCol w:w="320"/>
            <w:gridCol w:w="1384"/>
            <w:gridCol w:w="1134"/>
            <w:gridCol w:w="1562"/>
            <w:gridCol w:w="1492"/>
          </w:tblGrid>
        </w:tblGridChange>
      </w:tblGrid>
      <w:tr>
        <w:trPr>
          <w:cantSplit w:val="0"/>
          <w:trHeight w:val="8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40" w:lineRule="auto"/>
              <w:ind w:left="1496" w:right="1491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КРАТКАЯ ИНФОРМАЦИЯ О СТАРТАП-ПРОЕКТЕ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" w:lineRule="auto"/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" w:lineRule="auto"/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Название стартап-проекта*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«Спасение ПсковГУ и не только…»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Тема стартап-проекта*</w:t>
            </w:r>
          </w:p>
          <w:p w:rsidR="00000000" w:rsidDel="00000000" w:rsidP="00000000" w:rsidRDefault="00000000" w:rsidRPr="00000000" w14:paraId="0000003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75" w:line="256" w:lineRule="auto"/>
              <w:ind w:left="109" w:right="413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Указывается тема стартап-проекта в рамках темы акселерационной программы,</w:t>
            </w:r>
          </w:p>
          <w:p w:rsidR="00000000" w:rsidDel="00000000" w:rsidP="00000000" w:rsidRDefault="00000000" w:rsidRPr="00000000" w14:paraId="000000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4" w:line="259" w:lineRule="auto"/>
              <w:ind w:left="109" w:right="111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Автоматы со здоровой едой для голодный студентов/сотрудников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Технологическое направление в</w:t>
            </w:r>
          </w:p>
          <w:p w:rsidR="00000000" w:rsidDel="00000000" w:rsidP="00000000" w:rsidRDefault="00000000" w:rsidRPr="00000000" w14:paraId="0000003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0" w:line="256" w:lineRule="auto"/>
              <w:ind w:left="109" w:right="642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соответствии с перечнем критических технологий РФ*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Технологии информационных, управляющих, навигационных систем</w:t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Рынок НТИ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EduNet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— рынок продуктов и сервисов, которые вовлекают человека в развитие и реализацию своего потенциала.</w:t>
            </w:r>
          </w:p>
          <w:p w:rsidR="00000000" w:rsidDel="00000000" w:rsidP="00000000" w:rsidRDefault="00000000" w:rsidRPr="00000000" w14:paraId="0000005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Сквозные технологии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C">
            <w:pPr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40" w:lineRule="auto"/>
              <w:ind w:left="777" w:firstLine="0"/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0"/>
              </w:rPr>
              <w:t xml:space="preserve">ИНФОРМАЦИЯ О ЛИДЕРЕ И УЧАСТНИКАХ СТАРТАП-ПРОЕКТА</w:t>
            </w:r>
          </w:p>
        </w:tc>
      </w:tr>
      <w:tr>
        <w:trPr>
          <w:cantSplit w:val="0"/>
          <w:trHeight w:val="11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Лидер стартап-проекта*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223"/>
              </w:tabs>
              <w:spacing w:line="209" w:lineRule="auto"/>
              <w:ind w:left="222" w:hanging="116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Шарапова Юстина Римовна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Команда стартап-проекта (участники стартап-проекта, которые работают в рамках акселерационной программы)</w:t>
            </w:r>
          </w:p>
        </w:tc>
      </w:tr>
      <w:tr>
        <w:trPr>
          <w:cantSplit w:val="0"/>
          <w:trHeight w:val="92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31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6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UntiID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6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Leader 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6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ФИО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Роль в проекте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1" w:right="216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Телефон, почта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225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Должность (при наличии)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0" w:right="15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Опыт и квалификация (краткое</w:t>
            </w:r>
          </w:p>
          <w:p w:rsidR="00000000" w:rsidDel="00000000" w:rsidP="00000000" w:rsidRDefault="00000000" w:rsidRPr="00000000" w14:paraId="0000009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" w:line="210" w:lineRule="auto"/>
              <w:ind w:left="10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описание)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right="57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https://leader-id.ru/users/4832026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Шарапова Юстина Римовна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Визуализатор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ustinasarapova@gmail.com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+79118998731</w:t>
            </w:r>
          </w:p>
          <w:p w:rsidR="00000000" w:rsidDel="00000000" w:rsidP="00000000" w:rsidRDefault="00000000" w:rsidRPr="00000000" w14:paraId="000000A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Школьные проекты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right="57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https://leader-id.ru/users/4832308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Карттунен Алина Андреевна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Координатор, коммуникатор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18"/>
                <w:szCs w:val="18"/>
              </w:rPr>
            </w:pPr>
            <w:hyperlink r:id="rId10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Karttunen@bk.ru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+79113868729</w:t>
            </w:r>
          </w:p>
          <w:p w:rsidR="00000000" w:rsidDel="00000000" w:rsidP="00000000" w:rsidRDefault="00000000" w:rsidRPr="00000000" w14:paraId="000000B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Школьные Проекты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right="57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4831932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Ермакова Мария Сергеевна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Продуктолог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18"/>
                <w:szCs w:val="18"/>
              </w:rPr>
            </w:pPr>
            <w:hyperlink r:id="rId11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V8921921@gmail.com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89113724169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Школьные Проекты</w:t>
            </w:r>
          </w:p>
        </w:tc>
      </w:tr>
    </w:tbl>
    <w:p w:rsidR="00000000" w:rsidDel="00000000" w:rsidP="00000000" w:rsidRDefault="00000000" w:rsidRPr="00000000" w14:paraId="000000C5">
      <w:pPr>
        <w:rPr>
          <w:sz w:val="18"/>
          <w:szCs w:val="18"/>
        </w:rPr>
        <w:sectPr>
          <w:pgSz w:h="16840" w:w="11910" w:orient="portrait"/>
          <w:pgMar w:bottom="280" w:top="340" w:left="880" w:right="260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93.000000000002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8"/>
        <w:gridCol w:w="4258"/>
        <w:gridCol w:w="5567"/>
        <w:tblGridChange w:id="0">
          <w:tblGrid>
            <w:gridCol w:w="668"/>
            <w:gridCol w:w="4258"/>
            <w:gridCol w:w="5567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38" w:lineRule="auto"/>
              <w:ind w:left="1567" w:right="1561" w:firstLine="0"/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ПЛАН РЕАЛИЗАЦИИ СТАРТАП-ПРОЕКТА</w:t>
            </w:r>
          </w:p>
        </w:tc>
      </w:tr>
      <w:tr>
        <w:trPr>
          <w:cantSplit w:val="0"/>
          <w:trHeight w:val="2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Аннотация проекта*</w:t>
            </w:r>
          </w:p>
          <w:p w:rsidR="00000000" w:rsidDel="00000000" w:rsidP="00000000" w:rsidRDefault="00000000" w:rsidRPr="00000000" w14:paraId="000000C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78" w:line="259" w:lineRule="auto"/>
              <w:ind w:left="109" w:right="104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</w:t>
            </w:r>
          </w:p>
          <w:p w:rsidR="00000000" w:rsidDel="00000000" w:rsidP="00000000" w:rsidRDefault="00000000" w:rsidRPr="00000000" w14:paraId="000000C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29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потребительские сегменты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E">
            <w:pPr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Цель проекта: реализовать автоматы со здоровым питанием.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Задачи проекта: разработать меню вендингового аппарата, купить вендинговые аппараты, сделать макет автомата, реализовать макет, договориться с владельцами зданий, поставить автоматы, распространить рекламу вендинговых аппаратов в социальных сетях.</w:t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Прибыль от автоматов.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Вузы/бизнес-центры.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360"/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Студенты, преподаватели, работники ПсковГУ/сотрудники бизнес-центров Пскова.</w:t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567" w:right="1553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Базовая бизнес-идея</w:t>
            </w:r>
          </w:p>
        </w:tc>
      </w:tr>
      <w:tr>
        <w:trPr>
          <w:cantSplit w:val="0"/>
          <w:trHeight w:val="2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9" w:lineRule="auto"/>
              <w:ind w:left="109" w:right="26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Какой продукт (товар/ услуга/ устройство/ ПО/ технология/ процесс и т.д.) будет</w:t>
            </w:r>
          </w:p>
          <w:p w:rsidR="00000000" w:rsidDel="00000000" w:rsidP="00000000" w:rsidRDefault="00000000" w:rsidRPr="00000000" w14:paraId="000000D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" w:lineRule="auto"/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продаваться*</w:t>
            </w:r>
          </w:p>
          <w:p w:rsidR="00000000" w:rsidDel="00000000" w:rsidP="00000000" w:rsidRDefault="00000000" w:rsidRPr="00000000" w14:paraId="000000D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" w:lineRule="auto"/>
              <w:rPr>
                <w:i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9" w:lineRule="auto"/>
              <w:ind w:left="109" w:right="381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Указывается максимально понятно и емко информация о продукте, лежащем в основе стартап-проекта, благодаря реализации</w:t>
            </w:r>
          </w:p>
          <w:p w:rsidR="00000000" w:rsidDel="00000000" w:rsidP="00000000" w:rsidRDefault="00000000" w:rsidRPr="00000000" w14:paraId="000000D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6" w:lineRule="auto"/>
              <w:ind w:left="109" w:right="497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которого планируется получать основной доход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firstLine="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Вендинговый автомат со здоровым питанием для студентов ПсковГУ/сотрудников.</w:t>
            </w:r>
          </w:p>
        </w:tc>
      </w:tr>
      <w:tr>
        <w:trPr>
          <w:cantSplit w:val="0"/>
          <w:trHeight w:val="2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" w:lineRule="auto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" w:lineRule="auto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Какую и чью (какого типа потребителей) проблему решает*</w:t>
            </w:r>
          </w:p>
          <w:p w:rsidR="00000000" w:rsidDel="00000000" w:rsidP="00000000" w:rsidRDefault="00000000" w:rsidRPr="00000000" w14:paraId="000000E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57" w:line="256" w:lineRule="auto"/>
              <w:ind w:left="109" w:right="88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Указывается максимально и емко информация о проблеме потенциального потребителя,</w:t>
            </w:r>
          </w:p>
          <w:p w:rsidR="00000000" w:rsidDel="00000000" w:rsidP="00000000" w:rsidRDefault="00000000" w:rsidRPr="00000000" w14:paraId="000000E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4" w:line="256" w:lineRule="auto"/>
              <w:ind w:left="109" w:right="236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которую (полностью или частично) сможет решить ваш продукт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firstLine="10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Голодные студенты и сотрудники бизнес-центров получают здоровую еду без очереди.</w:t>
            </w:r>
          </w:p>
        </w:tc>
      </w:tr>
      <w:tr>
        <w:trPr>
          <w:cantSplit w:val="0"/>
          <w:trHeight w:val="28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2" w:lineRule="auto"/>
              <w:ind w:left="107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2" w:lineRule="auto"/>
              <w:ind w:left="165" w:firstLine="0"/>
              <w:jc w:val="both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Потенциальные потребительские сегменты*</w:t>
            </w:r>
          </w:p>
          <w:p w:rsidR="00000000" w:rsidDel="00000000" w:rsidP="00000000" w:rsidRDefault="00000000" w:rsidRPr="00000000" w14:paraId="000000E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9" w:right="94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</w:t>
            </w:r>
          </w:p>
          <w:p w:rsidR="00000000" w:rsidDel="00000000" w:rsidP="00000000" w:rsidRDefault="00000000" w:rsidRPr="00000000" w14:paraId="000000E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9" w:right="95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</w:t>
            </w:r>
          </w:p>
          <w:p w:rsidR="00000000" w:rsidDel="00000000" w:rsidP="00000000" w:rsidRDefault="00000000" w:rsidRPr="00000000" w14:paraId="000000E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10" w:lineRule="auto"/>
              <w:ind w:left="109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(B2B, B2C и др.)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571.0" w:type="dxa"/>
              <w:jc w:val="left"/>
              <w:tblLayout w:type="fixed"/>
              <w:tblLook w:val="0000"/>
            </w:tblPr>
            <w:tblGrid>
              <w:gridCol w:w="9571"/>
              <w:tblGridChange w:id="0">
                <w:tblGrid>
                  <w:gridCol w:w="957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EC">
                  <w:pPr>
                    <w:widowControl w:val="1"/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color w:val="000000"/>
                      <w:sz w:val="18"/>
                      <w:szCs w:val="18"/>
                      <w:rtl w:val="0"/>
                    </w:rPr>
                    <w:t xml:space="preserve">Анастасия, 19 лет, учится в Псковском Государственном университете на специальности «Филология», на 2 курсе, любит фотографировать пейзажи, людей, играет на пианино, а также любит читать классическую литературу и детективы, живёт в общежитии. Благодаря своей маме Анастасия следит за режимом питания и кушает 3 раза в день, для неё это очень важно, потому что, соблюдая режим питания, Анастасия чувствует себя хорошо и учится на «отлично».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ED">
                  <w:pPr>
                    <w:widowControl w:val="1"/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color w:val="000000"/>
                      <w:sz w:val="18"/>
                      <w:szCs w:val="18"/>
                      <w:rtl w:val="0"/>
                    </w:rPr>
                    <w:t xml:space="preserve">Анастасия каждый день, даже в выходные, встаёт очень рано, в 7:00. Каждый день её наполнен усердной учёбой и разными мероприятиями, студенческой активностью, из-за чего Анастасия не успевает занимать большую очередь в столовой на перерывах и есть. Для неё день становится идеальным, когда у неё получается соблюдать свой режим питания и есть достаточно в день, т.к. это очень влияет на её продуктивность и физическое/ментальное здоровье.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EE">
                  <w:pPr>
                    <w:widowControl w:val="1"/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color w:val="000000"/>
                      <w:sz w:val="18"/>
                      <w:szCs w:val="18"/>
                      <w:rtl w:val="0"/>
                    </w:rPr>
                    <w:t xml:space="preserve">После установки в университете  автоматов с едой и напитками, Анастасия пользуется данным продуктом, на перерывах она может быстро купить себе здоровый перекус, что поможет ей чувствовать себя отлично на протяжении всего дня.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F">
                  <w:pPr>
                    <w:widowControl w:val="1"/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color w:val="000000"/>
                      <w:sz w:val="18"/>
                      <w:szCs w:val="18"/>
                      <w:rtl w:val="0"/>
                    </w:rPr>
                    <w:t xml:space="preserve">Анастасия всегда придерживается в своём рационе здоровой пищи, очень редко ест фаст-фуд и сладкое.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F0">
                  <w:pPr>
                    <w:widowControl w:val="1"/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color w:val="000000"/>
                      <w:sz w:val="18"/>
                      <w:szCs w:val="18"/>
                      <w:rtl w:val="0"/>
                    </w:rPr>
                    <w:t xml:space="preserve">Студенты и преподаватели и работники университета, которые придерживаются ЗОЖ и которых не устраивают огромная очередь в столовой, большая трата времени на ожидание, могут купить перекус или напитки в автомате с едой и напитками, это быстро, не занимает много времени и не собирает очередей, а также в автомат входит здоровая пища, которой мало или вообще отсутствует в студенческой столовой.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F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" w:lineRule="auto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" w:lineRule="auto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1848"/>
                <w:tab w:val="left" w:leader="none" w:pos="2772"/>
              </w:tabs>
              <w:ind w:left="109" w:right="93" w:firstLine="0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</w:t>
              <w:tab/>
              <w:t xml:space="preserve">или</w:t>
              <w:tab/>
              <w:t xml:space="preserve">существующих разработок)*</w:t>
            </w:r>
          </w:p>
          <w:p w:rsidR="00000000" w:rsidDel="00000000" w:rsidP="00000000" w:rsidRDefault="00000000" w:rsidRPr="00000000" w14:paraId="000000F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3" w:lineRule="auto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9" w:lineRule="auto"/>
              <w:ind w:left="109" w:right="141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Указывается необходимый перечень научно- технических решений с их кратким описанием</w:t>
            </w:r>
          </w:p>
          <w:p w:rsidR="00000000" w:rsidDel="00000000" w:rsidP="00000000" w:rsidRDefault="00000000" w:rsidRPr="00000000" w14:paraId="000000F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27" w:lineRule="auto"/>
              <w:ind w:left="109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для создания и выпуска на рынок продукта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Для реализации проекта нам нужны такие технологии как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искусственный интеллект, технологии машинного обучения и когнитивные технологии.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rPr>
          <w:sz w:val="20"/>
          <w:szCs w:val="20"/>
        </w:rPr>
        <w:sectPr>
          <w:type w:val="nextPage"/>
          <w:pgSz w:h="16840" w:w="11910" w:orient="portrait"/>
          <w:pgMar w:bottom="280" w:top="400" w:left="880" w:right="2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500.0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4275"/>
        <w:gridCol w:w="5550"/>
        <w:tblGridChange w:id="0">
          <w:tblGrid>
            <w:gridCol w:w="675"/>
            <w:gridCol w:w="4275"/>
            <w:gridCol w:w="5550"/>
          </w:tblGrid>
        </w:tblGridChange>
      </w:tblGrid>
      <w:tr>
        <w:trPr>
          <w:cantSplit w:val="0"/>
          <w:trHeight w:val="2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9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Бизнес-модель*</w:t>
            </w:r>
          </w:p>
          <w:p w:rsidR="00000000" w:rsidDel="00000000" w:rsidP="00000000" w:rsidRDefault="00000000" w:rsidRPr="00000000" w14:paraId="0000010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78" w:line="256" w:lineRule="auto"/>
              <w:ind w:left="109" w:right="676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Указывается кратко описание способа, который планируется использовать для</w:t>
            </w:r>
          </w:p>
          <w:p w:rsidR="00000000" w:rsidDel="00000000" w:rsidP="00000000" w:rsidRDefault="00000000" w:rsidRPr="00000000" w14:paraId="0000010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5" w:line="259" w:lineRule="auto"/>
              <w:ind w:left="109" w:right="494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создания ценности и получения прибыли, в том числе, как планируется выстраивать отношения с потребителями и</w:t>
            </w:r>
          </w:p>
          <w:p w:rsidR="00000000" w:rsidDel="00000000" w:rsidP="00000000" w:rsidRDefault="00000000" w:rsidRPr="00000000" w14:paraId="0000010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29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поставщиками, способы привлечения</w:t>
            </w:r>
          </w:p>
          <w:p w:rsidR="00000000" w:rsidDel="00000000" w:rsidP="00000000" w:rsidRDefault="00000000" w:rsidRPr="00000000" w14:paraId="0000010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7" w:line="259" w:lineRule="auto"/>
              <w:ind w:left="109" w:right="193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финансовых и иных ресурсов, какие каналы продвижения и сбыта продукта планируется использовать и развивать, и т.д.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Выставление рекламы с вендинговым аппаратом, реклама поможет привлечь внимание клиентов (студентов, преподавателей, сотрудников университета и сотрудников бизнес-центров), что создаст ценность вендингового аппарата. Мы планируем выстраивать отношения с потребителями нашего продукта через сообщество Псковского Государственного Университета, беседы в социальной сети ВК, где состоят студенты и преподаватели. Мы хотим привлечь финансовые ресурсы, такие как: заёмные средства (долгосрочные или краткосрочные кредиты и займы), и уставной капитал. </w:t>
            </w:r>
          </w:p>
          <w:p w:rsidR="00000000" w:rsidDel="00000000" w:rsidP="00000000" w:rsidRDefault="00000000" w:rsidRPr="00000000" w14:paraId="0000010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Наша команда планирует продвигать вендинговый аппарат через наши социальные сети (ВК, телеграм), через рекламу в сообществах в социальной сети ВК Псковского Государственного Университета, в чатах и беседах нашего университета. Развитие вендиногового аппарата в первую очередь будет происходить исходя из обратной связи клиентов, мы хотим создать специальный чат для обратной связи, где клиенты смогут оставлять свои отзывы и возможные предложения, а наша команда будет анализировать отзывы потребителей и с помощью них развивать вендинговый аппарат. </w:t>
            </w:r>
          </w:p>
          <w:p w:rsidR="00000000" w:rsidDel="00000000" w:rsidP="00000000" w:rsidRDefault="00000000" w:rsidRPr="00000000" w14:paraId="0000010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Основные конкуренты*</w:t>
            </w:r>
          </w:p>
          <w:p w:rsidR="00000000" w:rsidDel="00000000" w:rsidP="00000000" w:rsidRDefault="00000000" w:rsidRPr="00000000" w14:paraId="000001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78" w:line="261" w:lineRule="auto"/>
              <w:ind w:left="109" w:right="327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Кратко указываются основные конкуренты (не менее 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Столовая  ПсковГУ, магазины около зданий, а также кафе недалеко от ПсковГУ (ДОДО пицца, французская булочка, наше место и др.)</w:t>
            </w:r>
          </w:p>
        </w:tc>
      </w:tr>
      <w:tr>
        <w:trPr>
          <w:cantSplit w:val="0"/>
          <w:trHeight w:val="18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Ценностное предложение*</w:t>
            </w:r>
          </w:p>
          <w:p w:rsidR="00000000" w:rsidDel="00000000" w:rsidP="00000000" w:rsidRDefault="00000000" w:rsidRPr="00000000" w14:paraId="000001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79" w:line="261" w:lineRule="auto"/>
              <w:ind w:left="109" w:right="251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Формулируется объяснение, почему клиенты должны вести дела с вами, а не с вашими</w:t>
            </w:r>
          </w:p>
          <w:p w:rsidR="00000000" w:rsidDel="00000000" w:rsidP="00000000" w:rsidRDefault="00000000" w:rsidRPr="00000000" w14:paraId="000001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25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конкурентами, и с самого начала делает</w:t>
            </w:r>
          </w:p>
          <w:p w:rsidR="00000000" w:rsidDel="00000000" w:rsidP="00000000" w:rsidRDefault="00000000" w:rsidRPr="00000000" w14:paraId="000001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7" w:line="261" w:lineRule="auto"/>
              <w:ind w:left="109" w:right="228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очевидными преимущества ваших продуктов или услуг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Потенциальные клиенты сталкиваются каждый день с огромной проблемой: большие очереди в студенческой столовой, в магазинах и кафе, малое кол-во или же полное отсутствие здоровой пищи, дорогая стоимость еды. Наш вендинговый аппарат поможет устранить все эти проблемы и обегчить жизнь. </w:t>
            </w:r>
          </w:p>
        </w:tc>
      </w:tr>
      <w:tr>
        <w:trPr>
          <w:cantSplit w:val="0"/>
          <w:trHeight w:val="34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9" w:lineRule="auto"/>
              <w:ind w:left="109" w:right="142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Обоснование реализуемости (устойчивости) бизнеса (конкурентные преимущества (включая наличие уникальных РИД,</w:t>
            </w:r>
          </w:p>
          <w:p w:rsidR="00000000" w:rsidDel="00000000" w:rsidP="00000000" w:rsidRDefault="00000000" w:rsidRPr="00000000" w14:paraId="000001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61" w:lineRule="auto"/>
              <w:ind w:left="109" w:right="26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действующих индустриальных партнеров, доступ к ограниченным ресурсам и т.д.);</w:t>
            </w:r>
          </w:p>
          <w:p w:rsidR="00000000" w:rsidDel="00000000" w:rsidP="00000000" w:rsidRDefault="00000000" w:rsidRPr="00000000" w14:paraId="000001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25" w:lineRule="auto"/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дефицит, дешевизна, уникальность и т.п.)*</w:t>
            </w:r>
          </w:p>
          <w:p w:rsidR="00000000" w:rsidDel="00000000" w:rsidP="00000000" w:rsidRDefault="00000000" w:rsidRPr="00000000" w14:paraId="000001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" w:lineRule="auto"/>
              <w:rPr>
                <w:i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" w:line="256" w:lineRule="auto"/>
              <w:ind w:left="109" w:right="98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Приведите аргументы в пользу реализуемости бизнес-идеи, в чем ее полезность и</w:t>
            </w:r>
          </w:p>
          <w:p w:rsidR="00000000" w:rsidDel="00000000" w:rsidP="00000000" w:rsidRDefault="00000000" w:rsidRPr="00000000" w14:paraId="000001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4" w:line="256" w:lineRule="auto"/>
              <w:ind w:left="109" w:right="27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востребованность продукта по сравнению с другими продуктами на рынке, чем</w:t>
            </w:r>
          </w:p>
          <w:p w:rsidR="00000000" w:rsidDel="00000000" w:rsidP="00000000" w:rsidRDefault="00000000" w:rsidRPr="00000000" w14:paraId="000001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5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обосновывается потенциальная</w:t>
            </w:r>
          </w:p>
          <w:p w:rsidR="00000000" w:rsidDel="00000000" w:rsidP="00000000" w:rsidRDefault="00000000" w:rsidRPr="00000000" w14:paraId="000001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7" w:lineRule="auto"/>
              <w:ind w:left="109" w:right="663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прибыльность бизнеса, насколько будет бизнес устойчивым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Почему вы уверены, что проект может быть реализован?  Потому что он нужен студентам.</w:t>
            </w:r>
          </w:p>
          <w:p w:rsidR="00000000" w:rsidDel="00000000" w:rsidP="00000000" w:rsidRDefault="00000000" w:rsidRPr="00000000" w14:paraId="0000011E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чем полезность и востребованность вашего проекта по сравнению с другими? Он действителен и реален в реализации.</w:t>
            </w:r>
          </w:p>
          <w:p w:rsidR="00000000" w:rsidDel="00000000" w:rsidP="00000000" w:rsidRDefault="00000000" w:rsidRPr="00000000" w14:paraId="0000011F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Как вы думаете, почему ваш проект будет прибыльным? Потому что многие не хотят стоять в очереди.</w:t>
            </w:r>
          </w:p>
          <w:p w:rsidR="00000000" w:rsidDel="00000000" w:rsidP="00000000" w:rsidRDefault="00000000" w:rsidRPr="00000000" w14:paraId="000001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1" w:lineRule="auto"/>
              <w:ind w:left="1567" w:right="1555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Характеристика будущего продукта</w:t>
            </w:r>
          </w:p>
        </w:tc>
      </w:tr>
      <w:tr>
        <w:trPr>
          <w:cantSplit w:val="0"/>
          <w:trHeight w:val="22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" w:lineRule="auto"/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" w:line="259" w:lineRule="auto"/>
              <w:ind w:left="109" w:right="348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Основные технические параметры, включая обоснование соответствия идеи/задела тематическому направлению (лоту)*</w:t>
            </w:r>
          </w:p>
          <w:p w:rsidR="00000000" w:rsidDel="00000000" w:rsidP="00000000" w:rsidRDefault="00000000" w:rsidRPr="00000000" w14:paraId="000001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7" w:lineRule="auto"/>
              <w:rPr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6" w:lineRule="auto"/>
              <w:ind w:left="109" w:right="113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Необходимо привести основные технические параметры продукта, которые обеспечивают их конкурентоспособность и соответствуют</w:t>
            </w:r>
          </w:p>
          <w:p w:rsidR="00000000" w:rsidDel="00000000" w:rsidP="00000000" w:rsidRDefault="00000000" w:rsidRPr="00000000" w14:paraId="0000012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6" w:line="227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выбранному тематическому направлению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Сенсорное меню, автоматика (в автоматических аппаратах за всё отвечает микроконтроллер: он принимает купюры, выдаёт товар, контролирует температуру, давление, уровень наполнения и даже текст, который покупатель видит на экране),</w:t>
            </w:r>
          </w:p>
          <w:p w:rsidR="00000000" w:rsidDel="00000000" w:rsidP="00000000" w:rsidRDefault="00000000" w:rsidRPr="00000000" w14:paraId="0000012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GSM/GPRS-модули: предназначены для централизованного мониторинга устройств: собирают информацию о техническом состоянии аппаратов, а также данные о количестве продаж.</w:t>
            </w:r>
          </w:p>
          <w:p w:rsidR="00000000" w:rsidDel="00000000" w:rsidP="00000000" w:rsidRDefault="00000000" w:rsidRPr="00000000" w14:paraId="000001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61" w:lineRule="auto"/>
              <w:ind w:left="109" w:right="48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Организационные, производственные и финансовые параметры бизнеса*</w:t>
            </w:r>
          </w:p>
          <w:p w:rsidR="00000000" w:rsidDel="00000000" w:rsidP="00000000" w:rsidRDefault="00000000" w:rsidRPr="00000000" w14:paraId="0000012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3" w:lineRule="auto"/>
              <w:rPr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Приводится видение основателя (-лей)</w:t>
            </w:r>
          </w:p>
          <w:p w:rsidR="00000000" w:rsidDel="00000000" w:rsidP="00000000" w:rsidRDefault="00000000" w:rsidRPr="00000000" w14:paraId="0000013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7" w:line="256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стартапа в части выстраивания внутренних процессов организации бизнеса, включая</w:t>
            </w:r>
          </w:p>
          <w:p w:rsidR="00000000" w:rsidDel="00000000" w:rsidP="00000000" w:rsidRDefault="00000000" w:rsidRPr="00000000" w14:paraId="0000013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4" w:line="227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партнерские возможности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Шарапова Юстина Римовна-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визуализатор </w:t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Карттунен Алина Андреевна-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координатор, коммуникатор </w:t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Ермакова Мария Сергеевна-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продуктолог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3">
      <w:pPr>
        <w:rPr>
          <w:sz w:val="20"/>
          <w:szCs w:val="20"/>
        </w:rPr>
        <w:sectPr>
          <w:type w:val="nextPage"/>
          <w:pgSz w:h="16840" w:w="11910" w:orient="portrait"/>
          <w:pgMar w:bottom="280" w:top="400" w:left="880" w:right="2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500.0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4245"/>
        <w:gridCol w:w="5580"/>
        <w:tblGridChange w:id="0">
          <w:tblGrid>
            <w:gridCol w:w="675"/>
            <w:gridCol w:w="4245"/>
            <w:gridCol w:w="5580"/>
          </w:tblGrid>
        </w:tblGridChange>
      </w:tblGrid>
      <w:tr>
        <w:trPr>
          <w:cantSplit w:val="0"/>
          <w:trHeight w:val="2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Основные конкурентные преимущества*</w:t>
            </w:r>
          </w:p>
          <w:p w:rsidR="00000000" w:rsidDel="00000000" w:rsidP="00000000" w:rsidRDefault="00000000" w:rsidRPr="00000000" w14:paraId="0000013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i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9" w:lineRule="auto"/>
              <w:ind w:left="109" w:right="45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Необходимо привести описание наиболее значимых качественных и количественных характеристик продукта, которые</w:t>
            </w:r>
          </w:p>
          <w:p w:rsidR="00000000" w:rsidDel="00000000" w:rsidP="00000000" w:rsidRDefault="00000000" w:rsidRPr="00000000" w14:paraId="0000013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" w:line="256" w:lineRule="auto"/>
              <w:ind w:left="109" w:right="151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обеспечивают конкурентные преимущества в сравнении с существующими аналогами</w:t>
            </w:r>
          </w:p>
          <w:p w:rsidR="00000000" w:rsidDel="00000000" w:rsidP="00000000" w:rsidRDefault="00000000" w:rsidRPr="00000000" w14:paraId="0000013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4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(сравнение по стоимостным, техническим</w:t>
            </w:r>
          </w:p>
          <w:p w:rsidR="00000000" w:rsidDel="00000000" w:rsidP="00000000" w:rsidRDefault="00000000" w:rsidRPr="00000000" w14:paraId="0000013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7" w:line="227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параметрам и проч.)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25" w:before="0" w:line="240" w:lineRule="auto"/>
              <w:ind w:left="0" w:right="0" w:hanging="36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Минимальный стартовый капитал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 Все, что нужно на начальном этапе после оформления соответствующих документов, – приобрести один или несколько вендинговых автоматов, заплатить за аренду для установки в ТРЦ, магазине, аэропорту или на вокзале и заполнить киоск продуктами. Нам не придётся нанимать продавцов, снимать торговый павильон, делать ремонт, оплачивать коммунальные услуги и т.д. Достаточно только анализировать продажи и вовремя пополнять опустевшие полки.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25" w:before="0" w:line="240" w:lineRule="auto"/>
              <w:ind w:left="0" w:right="0" w:hanging="36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Отсутствие расходов на рекламу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 Устройство выпускается в антивандальном корпусе и оформляется в соответствии с предпочтениями клиента. Яркие панели, подсветка, бегущая рекламная строка и красиво уложенный товар сами по себе являются мощным маркетинговым ходом.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25" w:before="0" w:line="240" w:lineRule="auto"/>
              <w:ind w:left="0" w:right="0" w:hanging="36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Стабильность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 В условиях постоянных политических и экономических перемен торговый сектор принимает на себя основные удары. Покупательская способность падает, как и доходы предпринимателей. Однако небольшая сумма на покупку кофе, жвачки или сладкого батончика обязательно найдется у каждого человека. Достаточно подстраивать ассортимент под покупательскую способность аудитории.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25" w:before="0" w:line="240" w:lineRule="auto"/>
              <w:ind w:left="0" w:right="0" w:hanging="36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Возможность планировать своё время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 Вендинговые автоматы работают круглосуточно, в отличие от магазинов. Наполнять опустевшие полки можно в любое время, оптимизируя свой рабочий день или совмещая вендинговый бизнес с другой деятельностью.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25" w:before="0" w:line="240" w:lineRule="auto"/>
              <w:ind w:left="0" w:right="0" w:hanging="36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Отсутствие необходимости нанимать персонал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 Нам не потребуется искать продавцов и кассиров, не придется платить заработную плату, оформлять отпускные, больничные и искать замену в случае невыхода сотрудника на работу. Автомат функционирует круглосуточно, не устаёт, не совершает ошибок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4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" w:lineRule="auto"/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" w:line="256" w:lineRule="auto"/>
              <w:ind w:left="109" w:right="55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Научно-техническое решение и/или результаты, необходимые для создания продукции*</w:t>
            </w:r>
          </w:p>
          <w:p w:rsidR="00000000" w:rsidDel="00000000" w:rsidP="00000000" w:rsidRDefault="00000000" w:rsidRPr="00000000" w14:paraId="0000014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Описываются технические параметры</w:t>
            </w:r>
          </w:p>
          <w:p w:rsidR="00000000" w:rsidDel="00000000" w:rsidP="00000000" w:rsidRDefault="00000000" w:rsidRPr="00000000" w14:paraId="0000014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0" w:line="256" w:lineRule="auto"/>
              <w:ind w:left="109" w:right="350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научно-технических решений/ результатов, указанных пункте 12, подтверждающие/</w:t>
            </w:r>
          </w:p>
          <w:p w:rsidR="00000000" w:rsidDel="00000000" w:rsidP="00000000" w:rsidRDefault="00000000" w:rsidRPr="00000000" w14:paraId="0000014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" w:line="261" w:lineRule="auto"/>
              <w:ind w:left="109" w:right="101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обосновывающие достижение характеристик продукта, обеспечивающих их</w:t>
            </w:r>
          </w:p>
          <w:p w:rsidR="00000000" w:rsidDel="00000000" w:rsidP="00000000" w:rsidRDefault="00000000" w:rsidRPr="00000000" w14:paraId="0000014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25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конкурентоспособность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widowControl w:val="1"/>
              <w:numPr>
                <w:ilvl w:val="0"/>
                <w:numId w:val="6"/>
              </w:numPr>
              <w:shd w:fill="ffffff" w:val="clear"/>
              <w:ind w:left="0" w:hanging="36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Фундаментальные исследования</w:t>
            </w: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. Они помогают познать законы природы и закономерности, связанные с производством вендингового оборудования. Например, изучение реакции выбранного вида пластика на высокую температуру воздуха и влажность важно при желании размещать аппараты в курортных зонах на открытом воздухе.  </w:t>
            </w:r>
          </w:p>
          <w:p w:rsidR="00000000" w:rsidDel="00000000" w:rsidP="00000000" w:rsidRDefault="00000000" w:rsidRPr="00000000" w14:paraId="0000014E">
            <w:pPr>
              <w:widowControl w:val="1"/>
              <w:numPr>
                <w:ilvl w:val="0"/>
                <w:numId w:val="6"/>
              </w:numPr>
              <w:shd w:fill="ffffff" w:val="clear"/>
              <w:ind w:left="0" w:hanging="36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Поисковые исследования</w:t>
            </w: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. Они используются для практического применения итогов фундаментальных научных исследований. Например, на этом этапе подбирается подходящий по своим параметрам материал. Также поисковые исследования помогают определить и создать собственную технологию по обработке металлов и пластика.  </w:t>
            </w:r>
          </w:p>
          <w:p w:rsidR="00000000" w:rsidDel="00000000" w:rsidP="00000000" w:rsidRDefault="00000000" w:rsidRPr="00000000" w14:paraId="0000014F">
            <w:pPr>
              <w:widowControl w:val="1"/>
              <w:numPr>
                <w:ilvl w:val="0"/>
                <w:numId w:val="6"/>
              </w:numPr>
              <w:shd w:fill="ffffff" w:val="clear"/>
              <w:ind w:left="0" w:hanging="36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Разработка способа идентификации номинала монеты</w:t>
            </w: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. Для этого изучают геометрические размеры монет, запоминают и сравнивают полученные данные. </w:t>
            </w:r>
            <w:hyperlink r:id="rId12">
              <w:r w:rsidDel="00000000" w:rsidR="00000000" w:rsidRPr="00000000">
                <w:rPr>
                  <w:color w:val="0000ff"/>
                  <w:sz w:val="20"/>
                  <w:szCs w:val="20"/>
                  <w:rtl w:val="0"/>
                </w:rPr>
                <w:t xml:space="preserve">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widowControl w:val="1"/>
              <w:numPr>
                <w:ilvl w:val="0"/>
                <w:numId w:val="6"/>
              </w:numPr>
              <w:shd w:fill="ffffff" w:val="clear"/>
              <w:spacing w:after="120" w:before="100" w:lineRule="auto"/>
              <w:ind w:left="0" w:hanging="36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Использование GSM/GPRS-модулей</w:t>
            </w: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. Они предназначены для централизованного мониторинга устройств, сбора информации о техническом состоянии и количестве продаж</w:t>
            </w:r>
          </w:p>
          <w:p w:rsidR="00000000" w:rsidDel="00000000" w:rsidP="00000000" w:rsidRDefault="00000000" w:rsidRPr="00000000" w14:paraId="0000015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«Задел». Уровень готовности продукта TRL</w:t>
            </w:r>
          </w:p>
          <w:p w:rsidR="00000000" w:rsidDel="00000000" w:rsidP="00000000" w:rsidRDefault="00000000" w:rsidRPr="00000000" w14:paraId="0000015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" w:lineRule="auto"/>
              <w:rPr>
                <w:i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6" w:lineRule="auto"/>
              <w:ind w:left="109" w:right="560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Необходимо указать максимально емко и кратко, насколько проработан стартап- проект по итогам прохождения</w:t>
            </w:r>
          </w:p>
          <w:p w:rsidR="00000000" w:rsidDel="00000000" w:rsidP="00000000" w:rsidRDefault="00000000" w:rsidRPr="00000000" w14:paraId="0000015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6" w:line="259" w:lineRule="auto"/>
              <w:ind w:left="109" w:right="172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акселерационной программы (организационные, кадровые, материальные и др.), позволяющие максимально эффективно</w:t>
            </w:r>
          </w:p>
          <w:p w:rsidR="00000000" w:rsidDel="00000000" w:rsidP="00000000" w:rsidRDefault="00000000" w:rsidRPr="00000000" w14:paraId="0000015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28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развивать стартап дальше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Разработка проекта</w:t>
            </w:r>
            <w:r w:rsidDel="00000000" w:rsidR="00000000" w:rsidRPr="00000000">
              <w:rPr>
                <w:color w:val="333333"/>
                <w:rtl w:val="0"/>
              </w:rPr>
              <w:t xml:space="preserve">. Составление грамотного бизнес –проеккта,с учетом конкуренции,возможностей, ресурсов для реализации идеи.</w:t>
            </w:r>
          </w:p>
          <w:p w:rsidR="00000000" w:rsidDel="00000000" w:rsidP="00000000" w:rsidRDefault="00000000" w:rsidRPr="00000000" w14:paraId="0000015A">
            <w:pPr>
              <w:numPr>
                <w:ilvl w:val="0"/>
                <w:numId w:val="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Поиск многолюдных мест для </w:t>
            </w:r>
            <w:r w:rsidDel="00000000" w:rsidR="00000000" w:rsidRPr="00000000">
              <w:rPr>
                <w:b w:val="1"/>
                <w:color w:val="333333"/>
                <w:rtl w:val="0"/>
              </w:rPr>
              <w:t xml:space="preserve">установки вендингового автомама</w:t>
            </w:r>
            <w:r w:rsidDel="00000000" w:rsidR="00000000" w:rsidRPr="00000000">
              <w:rPr>
                <w:color w:val="333333"/>
                <w:rtl w:val="0"/>
              </w:rPr>
              <w:t xml:space="preserve"> (корпуса ПсковГУ, бизнес-центры Пскова).</w:t>
            </w:r>
          </w:p>
          <w:p w:rsidR="00000000" w:rsidDel="00000000" w:rsidP="00000000" w:rsidRDefault="00000000" w:rsidRPr="00000000" w14:paraId="0000015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3) Выбрана </w:t>
            </w:r>
            <w:r w:rsidDel="00000000" w:rsidR="00000000" w:rsidRPr="00000000">
              <w:rPr>
                <w:b w:val="1"/>
                <w:color w:val="333333"/>
                <w:rtl w:val="0"/>
              </w:rPr>
              <w:t xml:space="preserve">подходящая продукция</w:t>
            </w:r>
            <w:r w:rsidDel="00000000" w:rsidR="00000000" w:rsidRPr="00000000">
              <w:rPr>
                <w:color w:val="333333"/>
                <w:rtl w:val="0"/>
              </w:rPr>
              <w:t xml:space="preserve"> для заполнения продуктового автомата –полезные снеки, напитки (холодный чай, вода с газом и без).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9" w:lineRule="auto"/>
              <w:ind w:left="109" w:right="595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1"/>
                <w:szCs w:val="21"/>
                <w:rtl w:val="0"/>
              </w:rPr>
              <w:t xml:space="preserve">Дети, подростки и студенты - будущее страны, поэтому их здоровье заслуживает огромного внимания.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 Сегодня правительство страны уделяет большое внимание качеству питания детей в детских садах и школах: на разных уровнях принимают законы, издают указы. Питание же, студентов, практически не регламентируется, поэтому большинство из них питаются не полноценно. На наш взгляд, причинами этому служат нехватка времени, некомпетентность в вопросах культуры питания, темп современной жизни. Чаще всего студенты питаются крайне нерегулярно.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33333"/>
                <w:sz w:val="21"/>
                <w:szCs w:val="21"/>
                <w:rtl w:val="0"/>
              </w:rPr>
              <w:t xml:space="preserve">Вендинговые автоматы нужны в школах и университетах, так как они предлагают учащимся разнообразные продукты, напитки и другие товары, обеспечивая удобство, шаговую доступность и широкий выбор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1"/>
                <w:szCs w:val="2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Каналы продвижения будущего продукта*</w:t>
            </w:r>
          </w:p>
          <w:p w:rsidR="00000000" w:rsidDel="00000000" w:rsidP="00000000" w:rsidRDefault="00000000" w:rsidRPr="00000000" w14:paraId="0000016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" w:lineRule="auto"/>
              <w:rPr>
                <w:i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Необходимо указать, какую маркетинговую</w:t>
            </w:r>
          </w:p>
          <w:p w:rsidR="00000000" w:rsidDel="00000000" w:rsidP="00000000" w:rsidRDefault="00000000" w:rsidRPr="00000000" w14:paraId="0000016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8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стратегию планируется применять, привести</w:t>
            </w:r>
          </w:p>
          <w:p w:rsidR="00000000" w:rsidDel="00000000" w:rsidP="00000000" w:rsidRDefault="00000000" w:rsidRPr="00000000" w14:paraId="0000016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9" w:lineRule="auto"/>
              <w:ind w:left="109" w:right="361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кратко аргументы в пользу выбора тех или иных каналов продвижения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Картографические сервисы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. Аппараты можно размещать с метками на картах, которые интегрированы с поисковиками. Также стоит проложить маршруты, настроить меню и раскрыть функционал автомата через отзывы. </w:t>
            </w:r>
          </w:p>
          <w:p w:rsidR="00000000" w:rsidDel="00000000" w:rsidP="00000000" w:rsidRDefault="00000000" w:rsidRPr="00000000" w14:paraId="0000016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Социальные сети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.  Группы и каналы в социальных сетях позволяют напрямую общаться с покупателями, информировать их о предстоящих событиях и привлекать новую аудиторию (например: официальный сайт ПсковГУ).</w:t>
            </w:r>
          </w:p>
          <w:p w:rsidR="00000000" w:rsidDel="00000000" w:rsidP="00000000" w:rsidRDefault="00000000" w:rsidRPr="00000000" w14:paraId="0000016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Собственный сайт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. Собственный корпоративный ресурс — мощная система привлечения клиентов. На сайте можно публиковать не только рекламную информацию о вендинговых автоматах, но и полезный контент, например, тематические статьи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" w:lineRule="auto"/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" w:lineRule="auto"/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Каналы сбыта будущего продукта*</w:t>
            </w:r>
          </w:p>
          <w:p w:rsidR="00000000" w:rsidDel="00000000" w:rsidP="00000000" w:rsidRDefault="00000000" w:rsidRPr="00000000" w14:paraId="0000016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i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Указать какие каналы сбыта планируется</w:t>
            </w:r>
          </w:p>
          <w:p w:rsidR="00000000" w:rsidDel="00000000" w:rsidP="00000000" w:rsidRDefault="00000000" w:rsidRPr="00000000" w14:paraId="0000016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0" w:lineRule="auto"/>
              <w:ind w:left="109" w:right="101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использовать для реализации продукта и дать кратко обоснование выбора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widowControl w:val="1"/>
              <w:shd w:fill="ffffff" w:val="clear"/>
              <w:spacing w:after="120" w:lineRule="auto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Некоторые каналы сбыта вендинговых автоматов: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widowControl w:val="1"/>
              <w:numPr>
                <w:ilvl w:val="0"/>
                <w:numId w:val="8"/>
              </w:numPr>
              <w:shd w:fill="ffffff" w:val="clear"/>
              <w:ind w:left="0" w:hanging="360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Размещение в местах большого скопления людей</w:t>
            </w:r>
            <w:r w:rsidDel="00000000" w:rsidR="00000000" w:rsidRPr="00000000">
              <w:rPr>
                <w:color w:val="333333"/>
                <w:rtl w:val="0"/>
              </w:rPr>
              <w:t xml:space="preserve">. Это могут быть образовательные учреждения, аэропорты, вокзалы, торговые центры, кинотеатры, рынки, государственные организации, автозаправочные станции. </w:t>
            </w:r>
          </w:p>
          <w:p w:rsidR="00000000" w:rsidDel="00000000" w:rsidP="00000000" w:rsidRDefault="00000000" w:rsidRPr="00000000" w14:paraId="00000172">
            <w:pPr>
              <w:widowControl w:val="1"/>
              <w:numPr>
                <w:ilvl w:val="0"/>
                <w:numId w:val="8"/>
              </w:numPr>
              <w:shd w:fill="ffffff" w:val="clear"/>
              <w:ind w:left="0" w:hanging="360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Использование онлайн-платформ и приложений</w:t>
            </w:r>
            <w:r w:rsidDel="00000000" w:rsidR="00000000" w:rsidRPr="00000000">
              <w:rPr>
                <w:color w:val="333333"/>
                <w:rtl w:val="0"/>
              </w:rPr>
              <w:t xml:space="preserve">. Они помогают продвигать вендинговый бизнес, сбывать товары и реализовывать программы лояльности. Например, можно использовать схему, когда при каждой последующей покупке клиент на свой номер банковской карточки или номер телефона получает число баллов, которые потом суммируются и в дальнейшем он получает скидку в размере 5–10% с каждой покупки. </w:t>
            </w:r>
          </w:p>
          <w:p w:rsidR="00000000" w:rsidDel="00000000" w:rsidP="00000000" w:rsidRDefault="00000000" w:rsidRPr="00000000" w14:paraId="00000173">
            <w:pPr>
              <w:widowControl w:val="1"/>
              <w:numPr>
                <w:ilvl w:val="0"/>
                <w:numId w:val="8"/>
              </w:numPr>
              <w:shd w:fill="ffffff" w:val="clear"/>
              <w:spacing w:after="120" w:before="100" w:lineRule="auto"/>
              <w:ind w:left="0" w:hanging="360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Сотрудничество с вендинговыми операторами</w:t>
            </w:r>
            <w:r w:rsidDel="00000000" w:rsidR="00000000" w:rsidRPr="00000000">
              <w:rPr>
                <w:color w:val="333333"/>
                <w:rtl w:val="0"/>
              </w:rPr>
              <w:t xml:space="preserve">. Поставщики напрямую работают с операторами вендинговых автоматов, что позволяет увеличить продажи наиболее популярных позиций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. </w:t>
            </w:r>
          </w:p>
          <w:p w:rsidR="00000000" w:rsidDel="00000000" w:rsidP="00000000" w:rsidRDefault="00000000" w:rsidRPr="00000000" w14:paraId="0000017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20" w:lineRule="auto"/>
              <w:ind w:left="1567" w:right="1558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Характеристика проблемы,</w:t>
            </w:r>
          </w:p>
          <w:p w:rsidR="00000000" w:rsidDel="00000000" w:rsidP="00000000" w:rsidRDefault="00000000" w:rsidRPr="00000000" w14:paraId="0000017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67" w:lineRule="auto"/>
              <w:ind w:left="1567" w:right="1556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на решение которой направлен стартап-проект</w:t>
            </w:r>
          </w:p>
        </w:tc>
      </w:tr>
      <w:tr>
        <w:trPr>
          <w:cantSplit w:val="0"/>
          <w:trHeight w:val="9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" w:lineRule="auto"/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" w:lineRule="auto"/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Описание проблемы*</w:t>
            </w:r>
          </w:p>
          <w:p w:rsidR="00000000" w:rsidDel="00000000" w:rsidP="00000000" w:rsidRDefault="00000000" w:rsidRPr="00000000" w14:paraId="0000017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1" w:lineRule="auto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9" w:right="538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Необходимо детально описать проблему, указанную в пункте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Экономия времени.</w:t>
            </w:r>
            <w:r w:rsidDel="00000000" w:rsidR="00000000" w:rsidRPr="00000000">
              <w:rPr>
                <w:color w:val="333333"/>
                <w:rtl w:val="0"/>
              </w:rPr>
              <w:t xml:space="preserve"> Вендинговое оборудование работает круглосуточно, что позволяет посетителям быстро приобрести нужные товары без необходимости стоять в очередях.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61" w:lineRule="auto"/>
              <w:ind w:left="109" w:right="45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Какая часть проблемы решается (может быть решена)*</w:t>
            </w:r>
          </w:p>
          <w:p w:rsidR="00000000" w:rsidDel="00000000" w:rsidP="00000000" w:rsidRDefault="00000000" w:rsidRPr="00000000" w14:paraId="0000018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3" w:lineRule="auto"/>
              <w:rPr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" w:line="259" w:lineRule="auto"/>
              <w:ind w:left="109" w:right="595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Необходимо детально раскрыть вопрос, поставленный в пункте 10, описав, какая</w:t>
            </w:r>
          </w:p>
          <w:p w:rsidR="00000000" w:rsidDel="00000000" w:rsidP="00000000" w:rsidRDefault="00000000" w:rsidRPr="00000000" w14:paraId="0000018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28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часть проблемы или вся проблема решается с</w:t>
            </w:r>
          </w:p>
          <w:p w:rsidR="00000000" w:rsidDel="00000000" w:rsidP="00000000" w:rsidRDefault="00000000" w:rsidRPr="00000000" w14:paraId="0000018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9" w:line="227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помощью стартап-проекта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7">
            <w:pPr>
              <w:widowControl w:val="1"/>
              <w:numPr>
                <w:ilvl w:val="0"/>
                <w:numId w:val="9"/>
              </w:numPr>
              <w:shd w:fill="ffffff" w:val="clear"/>
              <w:spacing w:after="120" w:before="120" w:lineRule="auto"/>
              <w:ind w:left="0" w:hanging="360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Удобство.</w:t>
            </w:r>
            <w:r w:rsidDel="00000000" w:rsidR="00000000" w:rsidRPr="00000000">
              <w:rPr>
                <w:color w:val="333333"/>
                <w:rtl w:val="0"/>
              </w:rPr>
              <w:t xml:space="preserve"> Посетители могут в любой момент перекусить, не покидая зону отдыха.</w:t>
            </w:r>
          </w:p>
          <w:p w:rsidR="00000000" w:rsidDel="00000000" w:rsidP="00000000" w:rsidRDefault="00000000" w:rsidRPr="00000000" w14:paraId="00000188">
            <w:pPr>
              <w:widowControl w:val="1"/>
              <w:numPr>
                <w:ilvl w:val="0"/>
                <w:numId w:val="9"/>
              </w:numPr>
              <w:shd w:fill="ffffff" w:val="clear"/>
              <w:spacing w:after="120" w:before="100" w:lineRule="auto"/>
              <w:ind w:left="0" w:hanging="360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Экономия времени.</w:t>
            </w:r>
            <w:r w:rsidDel="00000000" w:rsidR="00000000" w:rsidRPr="00000000">
              <w:rPr>
                <w:color w:val="333333"/>
                <w:rtl w:val="0"/>
              </w:rPr>
              <w:t xml:space="preserve"> Вендинговое оборудование работает круглосуточно, что позволяет посетителям быстро приобрести нужные товары без необходимости стоять в очередях.</w:t>
            </w:r>
          </w:p>
          <w:p w:rsidR="00000000" w:rsidDel="00000000" w:rsidP="00000000" w:rsidRDefault="00000000" w:rsidRPr="00000000" w14:paraId="00000189">
            <w:pPr>
              <w:widowControl w:val="1"/>
              <w:numPr>
                <w:ilvl w:val="0"/>
                <w:numId w:val="9"/>
              </w:numPr>
              <w:shd w:fill="ffffff" w:val="clear"/>
              <w:spacing w:after="120" w:before="100" w:lineRule="auto"/>
              <w:ind w:left="0" w:hanging="360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Разнообразие выбора.</w:t>
            </w:r>
            <w:r w:rsidDel="00000000" w:rsidR="00000000" w:rsidRPr="00000000">
              <w:rPr>
                <w:color w:val="333333"/>
                <w:rtl w:val="0"/>
              </w:rPr>
              <w:t xml:space="preserve"> В ассортименте могут быть как горячие и холодные напитки, так и разнообразные закуски.</w:t>
            </w:r>
          </w:p>
          <w:p w:rsidR="00000000" w:rsidDel="00000000" w:rsidP="00000000" w:rsidRDefault="00000000" w:rsidRPr="00000000" w14:paraId="0000018A">
            <w:pPr>
              <w:widowControl w:val="1"/>
              <w:numPr>
                <w:ilvl w:val="0"/>
                <w:numId w:val="9"/>
              </w:numPr>
              <w:shd w:fill="ffffff" w:val="clear"/>
              <w:spacing w:after="120" w:before="100" w:lineRule="auto"/>
              <w:ind w:left="0" w:hanging="360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Безналичная оплата.</w:t>
            </w:r>
            <w:r w:rsidDel="00000000" w:rsidR="00000000" w:rsidRPr="00000000">
              <w:rPr>
                <w:color w:val="333333"/>
                <w:rtl w:val="0"/>
              </w:rPr>
              <w:t xml:space="preserve"> Современные автоматы поддерживают различные способы оплаты, включая банковские карты и мобильные платежи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8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C">
      <w:pPr>
        <w:rPr>
          <w:sz w:val="20"/>
          <w:szCs w:val="20"/>
        </w:rPr>
        <w:sectPr>
          <w:type w:val="nextPage"/>
          <w:pgSz w:h="16840" w:w="11910" w:orient="portrait"/>
          <w:pgMar w:bottom="280" w:top="400" w:left="880" w:right="2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93.000000000002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8"/>
        <w:gridCol w:w="4258"/>
        <w:gridCol w:w="5567"/>
        <w:tblGridChange w:id="0">
          <w:tblGrid>
            <w:gridCol w:w="668"/>
            <w:gridCol w:w="4258"/>
            <w:gridCol w:w="5567"/>
          </w:tblGrid>
        </w:tblGridChange>
      </w:tblGrid>
      <w:tr>
        <w:trPr>
          <w:cantSplit w:val="0"/>
          <w:trHeight w:val="19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6" w:lineRule="auto"/>
              <w:ind w:left="109" w:right="363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«Держатель» проблемы, его мотивации и возможности решения проблемы с использованием продукции*</w:t>
            </w:r>
          </w:p>
          <w:p w:rsidR="00000000" w:rsidDel="00000000" w:rsidP="00000000" w:rsidRDefault="00000000" w:rsidRPr="00000000" w14:paraId="0000019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9" w:lineRule="auto"/>
              <w:ind w:left="109" w:right="145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Необходимо детально описать взаимосвязь между выявленной проблемой и потенциальным потребителем (см. пункты 9,</w:t>
            </w:r>
          </w:p>
          <w:p w:rsidR="00000000" w:rsidDel="00000000" w:rsidP="00000000" w:rsidRDefault="00000000" w:rsidRPr="00000000" w14:paraId="0000019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" w:line="227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10 и 24)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vertAlign w:val="baseline"/>
                <w:rtl w:val="0"/>
              </w:rPr>
              <w:t xml:space="preserve">Взаимосвязь между выявленными проблемами и потенциальными потребителями вендинговых автоматов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vertAlign w:val="baseline"/>
                <w:rtl w:val="0"/>
              </w:rPr>
              <w:t xml:space="preserve"> заключается в том, что некоторые проблемы могут отталкивать клиентов от покупки. 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none"/>
                  <w:vertAlign w:val="baseline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widowControl w:val="1"/>
              <w:shd w:fill="ffffff" w:val="clear"/>
              <w:spacing w:after="12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Например:</w:t>
            </w:r>
          </w:p>
          <w:p w:rsidR="00000000" w:rsidDel="00000000" w:rsidP="00000000" w:rsidRDefault="00000000" w:rsidRPr="00000000" w14:paraId="00000197">
            <w:pPr>
              <w:widowControl w:val="1"/>
              <w:numPr>
                <w:ilvl w:val="0"/>
                <w:numId w:val="10"/>
              </w:numPr>
              <w:shd w:fill="ffffff" w:val="clear"/>
              <w:ind w:left="0" w:hanging="360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Насекомые</w:t>
            </w:r>
            <w:r w:rsidDel="00000000" w:rsidR="00000000" w:rsidRPr="00000000">
              <w:rPr>
                <w:color w:val="333333"/>
                <w:rtl w:val="0"/>
              </w:rPr>
              <w:t xml:space="preserve">. Мухи, осы и пчёлы могут мешать клиентам наслаждаться товаром и отпугивать их от покупки. Чтобы решить проблему, необходимо следить за. </w:t>
            </w:r>
            <w:hyperlink r:id="rId14">
              <w:r w:rsidDel="00000000" w:rsidR="00000000" w:rsidRPr="00000000">
                <w:rPr>
                  <w:color w:val="0000ff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widowControl w:val="1"/>
              <w:numPr>
                <w:ilvl w:val="0"/>
                <w:numId w:val="10"/>
              </w:numPr>
              <w:shd w:fill="ffffff" w:val="clear"/>
              <w:ind w:left="0" w:hanging="360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Неухоженное место установки автомата</w:t>
            </w:r>
            <w:r w:rsidDel="00000000" w:rsidR="00000000" w:rsidRPr="00000000">
              <w:rPr>
                <w:color w:val="333333"/>
                <w:rtl w:val="0"/>
              </w:rPr>
              <w:t xml:space="preserve">. Грязный автомат и территория вокруг него, заваленная мусором, могут оттолкнуть большую часть аудитории покупателей.. </w:t>
            </w:r>
            <w:hyperlink r:id="rId15">
              <w:r w:rsidDel="00000000" w:rsidR="00000000" w:rsidRPr="00000000">
                <w:rPr>
                  <w:color w:val="0000ff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widowControl w:val="1"/>
              <w:shd w:fill="ffffff" w:val="clear"/>
              <w:spacing w:after="12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Также для привлечения потенциальных потребителей важно изучать аудиторию в конкретном месте размещения автоматов: определять платёжеспособность потенциальных покупателей, их интересы и потребности, которые можно удовлетворить с помощью автомата. </w:t>
            </w:r>
          </w:p>
          <w:p w:rsidR="00000000" w:rsidDel="00000000" w:rsidP="00000000" w:rsidRDefault="00000000" w:rsidRPr="00000000" w14:paraId="0000019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Каким способом будет решена проблема*</w:t>
            </w:r>
          </w:p>
          <w:p w:rsidR="00000000" w:rsidDel="00000000" w:rsidP="00000000" w:rsidRDefault="00000000" w:rsidRPr="00000000" w14:paraId="0000019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" w:lineRule="auto"/>
              <w:rPr>
                <w:i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6" w:lineRule="auto"/>
              <w:ind w:left="109" w:right="137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Необходимо описать детально, как именно ваши товары и услуги помогут потребителям</w:t>
            </w:r>
          </w:p>
          <w:p w:rsidR="00000000" w:rsidDel="00000000" w:rsidP="00000000" w:rsidRDefault="00000000" w:rsidRPr="00000000" w14:paraId="0000019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5" w:line="227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справляться с проблемой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0">
            <w:pPr>
              <w:widowControl w:val="1"/>
              <w:numPr>
                <w:ilvl w:val="0"/>
                <w:numId w:val="10"/>
              </w:numPr>
              <w:shd w:fill="ffffff" w:val="clear"/>
              <w:ind w:left="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Чтобы решить проблему, необходимо следить за герметичностью и корректной работой аппарата, не допускать скопление жидкости, регулярно протирать поверхности устройства, поддерживать чистоту вокруг киоска и постоянно выгружать мусорные контейнеры. </w:t>
            </w:r>
          </w:p>
          <w:p w:rsidR="00000000" w:rsidDel="00000000" w:rsidP="00000000" w:rsidRDefault="00000000" w:rsidRPr="00000000" w14:paraId="000001A1">
            <w:pPr>
              <w:widowControl w:val="1"/>
              <w:numPr>
                <w:ilvl w:val="0"/>
                <w:numId w:val="10"/>
              </w:numPr>
              <w:shd w:fill="ffffff" w:val="clear"/>
              <w:ind w:left="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необходимо проводить регулярную уборку: очищать внешние стенки киоска, протирать панели, купюро- и монетоприёмники, выгружать близстоящие мусорки, договариваться с местным дворником о тщательной уборке прилегающей территории. </w:t>
            </w:r>
            <w:hyperlink r:id="rId16">
              <w:r w:rsidDel="00000000" w:rsidR="00000000" w:rsidRPr="00000000">
                <w:rPr>
                  <w:color w:val="0000ff"/>
                  <w:rtl w:val="0"/>
                </w:rPr>
                <w:t xml:space="preserve">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widowControl w:val="1"/>
              <w:numPr>
                <w:ilvl w:val="0"/>
                <w:numId w:val="10"/>
              </w:numPr>
              <w:shd w:fill="ffffff" w:val="clear"/>
              <w:ind w:left="0" w:hanging="36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\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.  </w:t>
            </w:r>
          </w:p>
        </w:tc>
      </w:tr>
      <w:tr>
        <w:trPr>
          <w:cantSplit w:val="0"/>
          <w:trHeight w:val="19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61" w:lineRule="auto"/>
              <w:ind w:left="109" w:right="131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Оценка потенциала «рынка» и рентабельности бизнеса*</w:t>
            </w:r>
          </w:p>
          <w:p w:rsidR="00000000" w:rsidDel="00000000" w:rsidP="00000000" w:rsidRDefault="00000000" w:rsidRPr="00000000" w14:paraId="000001A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3" w:lineRule="auto"/>
              <w:rPr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" w:line="259" w:lineRule="auto"/>
              <w:ind w:left="109" w:right="428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Необходимо привести кратко обоснование сегмента и доли рынка, потенциальные</w:t>
            </w:r>
          </w:p>
          <w:p w:rsidR="00000000" w:rsidDel="00000000" w:rsidP="00000000" w:rsidRDefault="00000000" w:rsidRPr="00000000" w14:paraId="000001A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61" w:lineRule="auto"/>
              <w:ind w:left="109" w:right="196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возможности для масштабирования бизнеса, а также детально раскрыть информацию,</w:t>
            </w:r>
          </w:p>
          <w:p w:rsidR="00000000" w:rsidDel="00000000" w:rsidP="00000000" w:rsidRDefault="00000000" w:rsidRPr="00000000" w14:paraId="000001A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24" w:lineRule="auto"/>
              <w:ind w:left="1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указанную в пункте 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widowControl w:val="1"/>
              <w:numPr>
                <w:ilvl w:val="0"/>
                <w:numId w:val="2"/>
              </w:numPr>
              <w:shd w:fill="ffffff" w:val="clear"/>
              <w:ind w:left="0" w:hanging="360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Насыщенность рынка</w:t>
            </w:r>
            <w:r w:rsidDel="00000000" w:rsidR="00000000" w:rsidRPr="00000000">
              <w:rPr>
                <w:color w:val="333333"/>
                <w:rtl w:val="0"/>
              </w:rPr>
              <w:t xml:space="preserve">.  По оценкам экспертов, отечественный рынок вендинга заполнен только на 10%. При этом плотность покрытия торговыми автоматами в России составляет 625 человек в расчёте на один автомат, что в сравнении с другими странами говорит о большом потенциале вендинговой торговли.  </w:t>
            </w:r>
          </w:p>
          <w:p w:rsidR="00000000" w:rsidDel="00000000" w:rsidP="00000000" w:rsidRDefault="00000000" w:rsidRPr="00000000" w14:paraId="000001AD">
            <w:pPr>
              <w:widowControl w:val="1"/>
              <w:numPr>
                <w:ilvl w:val="0"/>
                <w:numId w:val="2"/>
              </w:numPr>
              <w:shd w:fill="ffffff" w:val="clear"/>
              <w:ind w:left="0" w:hanging="360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Доля вендинга в структуре розницы</w:t>
            </w:r>
            <w:r w:rsidDel="00000000" w:rsidR="00000000" w:rsidRPr="00000000">
              <w:rPr>
                <w:color w:val="333333"/>
                <w:rtl w:val="0"/>
              </w:rPr>
              <w:t xml:space="preserve">. В РФ этот показатель составляет не более 1% от ритейла, тогда как в Европе — в среднем 5%. </w:t>
            </w:r>
          </w:p>
          <w:p w:rsidR="00000000" w:rsidDel="00000000" w:rsidP="00000000" w:rsidRDefault="00000000" w:rsidRPr="00000000" w14:paraId="000001AE">
            <w:pPr>
              <w:widowControl w:val="1"/>
              <w:numPr>
                <w:ilvl w:val="0"/>
                <w:numId w:val="2"/>
              </w:numPr>
              <w:shd w:fill="ffffff" w:val="clear"/>
              <w:ind w:left="0" w:hanging="360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Перспективы роста</w:t>
            </w:r>
            <w:r w:rsidDel="00000000" w:rsidR="00000000" w:rsidRPr="00000000">
              <w:rPr>
                <w:color w:val="333333"/>
                <w:rtl w:val="0"/>
              </w:rPr>
              <w:t xml:space="preserve">.  В ближайшие годы можно ожидать пятикратное увеличение вендингового рынка в России.  </w:t>
            </w:r>
          </w:p>
          <w:p w:rsidR="00000000" w:rsidDel="00000000" w:rsidP="00000000" w:rsidRDefault="00000000" w:rsidRPr="00000000" w14:paraId="000001AF">
            <w:pPr>
              <w:widowControl w:val="1"/>
              <w:shd w:fill="ffffff" w:val="clear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Рентабельность бизнеса вендинговых автоматов</w:t>
            </w:r>
            <w:r w:rsidDel="00000000" w:rsidR="00000000" w:rsidRPr="00000000">
              <w:rPr>
                <w:color w:val="333333"/>
                <w:rtl w:val="0"/>
              </w:rPr>
              <w:t xml:space="preserve"> зависит от различных факторов, например от места расположения, ассортимента, цен и сезонности.  По расчётам, рентабельность (доля чистой прибыли в выручке) может составлять 27,9%. </w:t>
            </w:r>
          </w:p>
          <w:p w:rsidR="00000000" w:rsidDel="00000000" w:rsidP="00000000" w:rsidRDefault="00000000" w:rsidRPr="00000000" w14:paraId="000001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2">
      <w:pPr>
        <w:rPr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86" w:lineRule="auto"/>
        <w:ind w:left="790" w:firstLine="0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ПЛАН ДАЛЬНЕЙШЕГО РАЗВИТИЯ СТАРТАП-ПРОЕКТА</w:t>
      </w:r>
    </w:p>
    <w:p w:rsidR="00000000" w:rsidDel="00000000" w:rsidP="00000000" w:rsidRDefault="00000000" w:rsidRPr="00000000" w14:paraId="000001B4">
      <w:pPr>
        <w:spacing w:before="3" w:lineRule="auto"/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before="8" w:lineRule="auto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before="86" w:lineRule="auto"/>
        <w:ind w:left="1127" w:right="1468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  <w:t xml:space="preserve">Следующую информацию нужно заполнить в том случае, если вы претендуете на участие в конкурсе и получение гранта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86" w:lineRule="auto"/>
        <w:ind w:left="1127" w:right="1468" w:firstLine="0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ДОПОЛНИТЕЛЬНО ДЛЯ ПОДАЧИ ЗАЯВКИ</w:t>
      </w:r>
    </w:p>
    <w:p w:rsidR="00000000" w:rsidDel="00000000" w:rsidP="00000000" w:rsidRDefault="00000000" w:rsidRPr="00000000" w14:paraId="000001B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189" w:lineRule="auto"/>
        <w:ind w:left="1131" w:right="1468" w:firstLine="0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НА КОНКУРС СТУДЕНЧЕСКИЙ СТАРТАП ОТ ФСИ</w:t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:</w:t>
      </w:r>
    </w:p>
    <w:p w:rsidR="00000000" w:rsidDel="00000000" w:rsidP="00000000" w:rsidRDefault="00000000" w:rsidRPr="00000000" w14:paraId="000001B9">
      <w:pPr>
        <w:spacing w:before="191" w:lineRule="auto"/>
        <w:ind w:left="111" w:firstLine="0"/>
        <w:rPr/>
      </w:pPr>
      <w:r w:rsidDel="00000000" w:rsidR="00000000" w:rsidRPr="00000000">
        <w:rPr>
          <w:rtl w:val="0"/>
        </w:rPr>
        <w:t xml:space="preserve">(подробнее о подаче заявки на конкурс ФСИ - </w:t>
      </w:r>
      <w:hyperlink r:id="rId17">
        <w:r w:rsidDel="00000000" w:rsidR="00000000" w:rsidRPr="00000000">
          <w:rPr>
            <w:color w:val="0462c1"/>
            <w:u w:val="single"/>
            <w:rtl w:val="0"/>
          </w:rPr>
          <w:t xml:space="preserve">https://fasie.ru/programs/programma-studstartup/#documentu</w:t>
        </w:r>
      </w:hyperlink>
      <w:hyperlink r:id="rId18">
        <w:r w:rsidDel="00000000" w:rsidR="00000000" w:rsidRPr="00000000">
          <w:rPr>
            <w:color w:val="0462c1"/>
            <w:rtl w:val="0"/>
          </w:rPr>
          <w:t xml:space="preserve"> 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1BA">
      <w:pPr>
        <w:spacing w:after="1" w:before="5" w:lineRule="auto"/>
        <w:rPr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27.0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3"/>
        <w:gridCol w:w="5814"/>
        <w:tblGridChange w:id="0">
          <w:tblGrid>
            <w:gridCol w:w="4213"/>
            <w:gridCol w:w="5814"/>
          </w:tblGrid>
        </w:tblGridChange>
      </w:tblGrid>
      <w:tr>
        <w:trPr>
          <w:cantSplit w:val="0"/>
          <w:trHeight w:val="8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3" w:line="256" w:lineRule="auto"/>
              <w:ind w:left="107" w:right="67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Фокусная тематика из перечня ФСИ (</w:t>
            </w:r>
            <w:hyperlink r:id="rId19">
              <w:r w:rsidDel="00000000" w:rsidR="00000000" w:rsidRPr="00000000">
                <w:rPr>
                  <w:color w:val="0462c1"/>
                  <w:u w:val="single"/>
                  <w:rtl w:val="0"/>
                </w:rPr>
                <w:t xml:space="preserve">https://fasie.ru/programs/programma-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3" w:line="252.00000000000003" w:lineRule="auto"/>
              <w:ind w:left="107" w:firstLine="0"/>
              <w:rPr>
                <w:color w:val="000000"/>
              </w:rPr>
            </w:pPr>
            <w:hyperlink r:id="rId20">
              <w:r w:rsidDel="00000000" w:rsidR="00000000" w:rsidRPr="00000000">
                <w:rPr>
                  <w:color w:val="0462c1"/>
                  <w:u w:val="single"/>
                  <w:rtl w:val="0"/>
                </w:rPr>
                <w:t xml:space="preserve">start/fokusnye-tematiki.php</w:t>
              </w:r>
            </w:hyperlink>
            <w:hyperlink r:id="rId21">
              <w:r w:rsidDel="00000000" w:rsidR="00000000" w:rsidRPr="00000000">
                <w:rPr>
                  <w:color w:val="0462c1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pStyle w:val="Heading5"/>
              <w:shd w:fill="ffffff" w:val="clear"/>
              <w:spacing w:after="0" w:before="0" w:lineRule="auto"/>
              <w:rPr>
                <w:rFonts w:ascii="Arial" w:cs="Arial" w:eastAsia="Arial" w:hAnsi="Arial"/>
                <w:b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6"/>
                <w:szCs w:val="26"/>
                <w:rtl w:val="0"/>
              </w:rPr>
              <w:t xml:space="preserve">Информационные технологии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В1.XX Другое (Продукт/ИТ)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20" w:lineRule="auto"/>
              <w:ind w:left="218" w:right="211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ХАРАКТЕРИСТИКА БУДУЩЕГО ПРЕДПРИЯТИЯ</w:t>
            </w:r>
          </w:p>
          <w:p w:rsidR="00000000" w:rsidDel="00000000" w:rsidP="00000000" w:rsidRDefault="00000000" w:rsidRPr="00000000" w14:paraId="000001C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48" w:lineRule="auto"/>
              <w:ind w:left="218" w:right="207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(РЕЗУЛЬТАТ СТАРТАП-ПРОЕКТА)</w:t>
            </w:r>
          </w:p>
          <w:p w:rsidR="00000000" w:rsidDel="00000000" w:rsidP="00000000" w:rsidRDefault="00000000" w:rsidRPr="00000000" w14:paraId="000001C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39" w:lineRule="auto"/>
              <w:ind w:left="218" w:right="218" w:firstLine="0"/>
              <w:jc w:val="center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Плановые оптимальные параметры (на момент выхода предприятия на самоокупаемость):</w:t>
            </w:r>
          </w:p>
        </w:tc>
      </w:tr>
      <w:tr>
        <w:trPr>
          <w:cantSplit w:val="0"/>
          <w:trHeight w:val="32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6" w:lineRule="auto"/>
              <w:ind w:left="107" w:right="762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Коллектив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(характеристика будущего предприятия)</w:t>
            </w:r>
          </w:p>
          <w:p w:rsidR="00000000" w:rsidDel="00000000" w:rsidP="00000000" w:rsidRDefault="00000000" w:rsidRPr="00000000" w14:paraId="000001C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5" w:lineRule="auto"/>
              <w:ind w:left="107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Указывается информация о составе</w:t>
            </w:r>
          </w:p>
          <w:p w:rsidR="00000000" w:rsidDel="00000000" w:rsidP="00000000" w:rsidRDefault="00000000" w:rsidRPr="00000000" w14:paraId="000001C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7" w:line="261" w:lineRule="auto"/>
              <w:ind w:left="107" w:right="2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коллектива (т.е. информация по количеству, перечню должностей, квалификации),</w:t>
            </w:r>
          </w:p>
          <w:p w:rsidR="00000000" w:rsidDel="00000000" w:rsidP="00000000" w:rsidRDefault="00000000" w:rsidRPr="00000000" w14:paraId="000001C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6" w:lineRule="auto"/>
              <w:ind w:left="107" w:right="20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который Вы представляете на момент выхода предприятия на самоокупаемость.</w:t>
            </w:r>
          </w:p>
          <w:p w:rsidR="00000000" w:rsidDel="00000000" w:rsidP="00000000" w:rsidRDefault="00000000" w:rsidRPr="00000000" w14:paraId="000001C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9" w:lineRule="auto"/>
              <w:ind w:left="107" w:right="105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Вероятно, этот состав шире и(или) будет отличаться от состава команды по проекту, но нам важно увидеть, как Вы</w:t>
            </w:r>
          </w:p>
          <w:p w:rsidR="00000000" w:rsidDel="00000000" w:rsidP="00000000" w:rsidRDefault="00000000" w:rsidRPr="00000000" w14:paraId="000001C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29" w:lineRule="auto"/>
              <w:ind w:left="107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представляете себе штат созданного</w:t>
            </w:r>
          </w:p>
          <w:p w:rsidR="00000000" w:rsidDel="00000000" w:rsidP="00000000" w:rsidRDefault="00000000" w:rsidRPr="00000000" w14:paraId="000001C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0" w:lineRule="auto"/>
              <w:ind w:left="107" w:right="566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предприятия в будущем, при переходе на самоокупаемость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Ермакова Мария Сергеевна- Продуктолог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Публичные выступления ,Лидерские навыки ,Языки программирования, Написание текстов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Карттунен Алина Андреевна- Координатор, коммуникатор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Публичные выступления.Дебаты и умение вести переговоры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Проектные навыки ,Использование программ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Шарапова Юстина Римовна- Визуализатор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Командная работа,Устная коммуникация,Рисование и визуализация,Организация команд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3">
      <w:pPr>
        <w:rPr>
          <w:sz w:val="20"/>
          <w:szCs w:val="20"/>
        </w:rPr>
        <w:sectPr>
          <w:type w:val="nextPage"/>
          <w:pgSz w:h="16840" w:w="11910" w:orient="portrait"/>
          <w:pgMar w:bottom="280" w:top="400" w:left="880" w:right="2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027.0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3"/>
        <w:gridCol w:w="5814"/>
        <w:tblGridChange w:id="0">
          <w:tblGrid>
            <w:gridCol w:w="4213"/>
            <w:gridCol w:w="5814"/>
          </w:tblGrid>
        </w:tblGridChange>
      </w:tblGrid>
      <w:tr>
        <w:trPr>
          <w:cantSplit w:val="0"/>
          <w:trHeight w:val="1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Техническое оснащение</w:t>
            </w:r>
          </w:p>
          <w:p w:rsidR="00000000" w:rsidDel="00000000" w:rsidP="00000000" w:rsidRDefault="00000000" w:rsidRPr="00000000" w14:paraId="000001D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7" w:line="259" w:lineRule="auto"/>
              <w:ind w:left="107" w:right="326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Необходимо указать информацию о Вашем представлении о планируемом техническом оснащении предприятия (наличие</w:t>
            </w:r>
          </w:p>
          <w:p w:rsidR="00000000" w:rsidDel="00000000" w:rsidP="00000000" w:rsidRDefault="00000000" w:rsidRPr="00000000" w14:paraId="000001D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29" w:lineRule="auto"/>
              <w:ind w:left="107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технических и материальных ресурсов) на</w:t>
            </w:r>
          </w:p>
          <w:p w:rsidR="00000000" w:rsidDel="00000000" w:rsidP="00000000" w:rsidRDefault="00000000" w:rsidRPr="00000000" w14:paraId="000001D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0" w:lineRule="auto"/>
              <w:ind w:left="107" w:right="321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момент выхода на самоокупаемость, т.е. о том, как может быть.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Укажите, какое оборудование вам необходимо для реализации проекта. Это могут быть компьютеры, какие-либо станки и всё, что может быть необходимо для реализации. </w:t>
            </w:r>
          </w:p>
          <w:p w:rsidR="00000000" w:rsidDel="00000000" w:rsidP="00000000" w:rsidRDefault="00000000" w:rsidRPr="00000000" w14:paraId="000001D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9" w:lineRule="auto"/>
              <w:ind w:left="107" w:right="1051" w:firstLine="0"/>
              <w:jc w:val="both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Партнеры (поставщики, продавцы)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Указывается информация о Вашем представлении о партнерах/</w:t>
            </w:r>
          </w:p>
          <w:p w:rsidR="00000000" w:rsidDel="00000000" w:rsidP="00000000" w:rsidRDefault="00000000" w:rsidRPr="00000000" w14:paraId="000001D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6" w:lineRule="auto"/>
              <w:ind w:left="107" w:right="1321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поставщиках/продавцах на момент выхода предприятия на</w:t>
            </w:r>
          </w:p>
          <w:p w:rsidR="00000000" w:rsidDel="00000000" w:rsidP="00000000" w:rsidRDefault="00000000" w:rsidRPr="00000000" w14:paraId="000001D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3" w:lineRule="auto"/>
              <w:ind w:left="107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самоокупаемость, т.е. о том, как может</w:t>
            </w:r>
          </w:p>
          <w:p w:rsidR="00000000" w:rsidDel="00000000" w:rsidP="00000000" w:rsidRDefault="00000000" w:rsidRPr="00000000" w14:paraId="000001D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8" w:line="229" w:lineRule="auto"/>
              <w:ind w:left="107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быть.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Опишите всех возможных партнеров, с которыми вы планируете работать. </w:t>
            </w:r>
          </w:p>
          <w:p w:rsidR="00000000" w:rsidDel="00000000" w:rsidP="00000000" w:rsidRDefault="00000000" w:rsidRPr="00000000" w14:paraId="000001E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6" w:lineRule="auto"/>
              <w:ind w:left="107" w:right="16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Объем реализации продукции (в натуральных единицах)</w:t>
            </w:r>
          </w:p>
          <w:p w:rsidR="00000000" w:rsidDel="00000000" w:rsidP="00000000" w:rsidRDefault="00000000" w:rsidRPr="00000000" w14:paraId="000001E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5" w:line="259" w:lineRule="auto"/>
              <w:ind w:left="107" w:right="369" w:firstLine="5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Указывается предполагаемый Вами объем реализации продукции на момент выхода</w:t>
            </w:r>
          </w:p>
          <w:p w:rsidR="00000000" w:rsidDel="00000000" w:rsidP="00000000" w:rsidRDefault="00000000" w:rsidRPr="00000000" w14:paraId="000001E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61" w:lineRule="auto"/>
              <w:ind w:left="107" w:right="184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предприятия на самоокупаемость, т.е. Ваше представление о том, как может быть</w:t>
            </w:r>
          </w:p>
          <w:p w:rsidR="00000000" w:rsidDel="00000000" w:rsidP="00000000" w:rsidRDefault="00000000" w:rsidRPr="00000000" w14:paraId="000001E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24" w:lineRule="auto"/>
              <w:ind w:left="107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осуществлено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Опишите то, каким вы видите объем реализации продукции</w:t>
            </w:r>
          </w:p>
        </w:tc>
      </w:tr>
      <w:tr>
        <w:trPr>
          <w:cantSplit w:val="0"/>
          <w:trHeight w:val="19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Доходы (в рублях)</w:t>
            </w:r>
          </w:p>
          <w:p w:rsidR="00000000" w:rsidDel="00000000" w:rsidP="00000000" w:rsidRDefault="00000000" w:rsidRPr="00000000" w14:paraId="000001E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7" w:line="261" w:lineRule="auto"/>
              <w:ind w:left="107" w:right="405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Указывается предполагаемый Вами объем всех доходов (вне зависимости от их</w:t>
            </w:r>
          </w:p>
          <w:p w:rsidR="00000000" w:rsidDel="00000000" w:rsidP="00000000" w:rsidRDefault="00000000" w:rsidRPr="00000000" w14:paraId="000001E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6" w:lineRule="auto"/>
              <w:ind w:left="107" w:right="429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источника, например, выручка с продаж и т.д.) предприятия на момент выхода 9</w:t>
            </w:r>
          </w:p>
          <w:p w:rsidR="00000000" w:rsidDel="00000000" w:rsidP="00000000" w:rsidRDefault="00000000" w:rsidRPr="00000000" w14:paraId="000001E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6" w:lineRule="auto"/>
              <w:ind w:left="107" w:right="184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предприятия на самоокупаемость, т.е. Ваше представление о том, как это будет</w:t>
            </w:r>
          </w:p>
          <w:p w:rsidR="00000000" w:rsidDel="00000000" w:rsidP="00000000" w:rsidRDefault="00000000" w:rsidRPr="00000000" w14:paraId="000001E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5" w:line="227" w:lineRule="auto"/>
              <w:ind w:left="107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достигнуто.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Опишите, какой объем дохода планируется, и как вы этого достигнете</w:t>
            </w:r>
          </w:p>
        </w:tc>
      </w:tr>
      <w:tr>
        <w:trPr>
          <w:cantSplit w:val="0"/>
          <w:trHeight w:val="1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Расходы (в рублях)</w:t>
            </w:r>
          </w:p>
          <w:p w:rsidR="00000000" w:rsidDel="00000000" w:rsidP="00000000" w:rsidRDefault="00000000" w:rsidRPr="00000000" w14:paraId="000001E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0" w:line="259" w:lineRule="auto"/>
              <w:ind w:left="107" w:right="105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Указывается предполагаемый Вами объем всех расходов предприятия на момент выхода предприятия на самоокупаемость, т.е. Ваше представление о том, как это будет</w:t>
            </w:r>
          </w:p>
          <w:p w:rsidR="00000000" w:rsidDel="00000000" w:rsidP="00000000" w:rsidRDefault="00000000" w:rsidRPr="00000000" w14:paraId="000001E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27" w:lineRule="auto"/>
              <w:ind w:left="107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достигнуто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Опишите, какие расходы будут, и как вы к этому придете</w:t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6" w:lineRule="auto"/>
              <w:ind w:left="107" w:right="183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Планируемый период выхода предприятия на самоокупаемость</w:t>
            </w:r>
          </w:p>
          <w:p w:rsidR="00000000" w:rsidDel="00000000" w:rsidP="00000000" w:rsidRDefault="00000000" w:rsidRPr="00000000" w14:paraId="000001F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5" w:line="256" w:lineRule="auto"/>
              <w:ind w:left="107" w:right="1024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Указывается количество лет после завершения гранта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Опишите, когда вы планируете выйти на самоокупаемость продукта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40" w:lineRule="auto"/>
              <w:ind w:left="218" w:right="210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СУЩЕСТВУЮЩИЙ ЗАДЕЛ,</w:t>
            </w:r>
          </w:p>
          <w:p w:rsidR="00000000" w:rsidDel="00000000" w:rsidP="00000000" w:rsidRDefault="00000000" w:rsidRPr="00000000" w14:paraId="000001F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89" w:lineRule="auto"/>
              <w:ind w:left="218" w:right="209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КОТОРЫЙ МОЖЕТ БЫТЬ ОСНОВОЙ БУДУЩЕГО ПРЕДПРИЯТИЯ: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Коллектив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Опишите то, что у вас есть сейчас </w:t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Техническое оснащение: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Опишите то, что у вас есть сейчас 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Партнеры (поставщики, продавцы)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Опишите то, что у вас есть сейчас </w:t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20" w:lineRule="auto"/>
              <w:ind w:left="218" w:right="210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ПЛАН РЕАЛИЗАЦИИ ПРОЕКТА</w:t>
            </w:r>
          </w:p>
          <w:p w:rsidR="00000000" w:rsidDel="00000000" w:rsidP="00000000" w:rsidRDefault="00000000" w:rsidRPr="00000000" w14:paraId="000001F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66" w:line="259" w:lineRule="auto"/>
              <w:ind w:left="1334" w:right="1329" w:firstLine="0"/>
              <w:jc w:val="center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(на период грантовой поддержки и максимально прогнозируемый срок, но не менее 2-х лет после завершения договора гранта)</w:t>
            </w:r>
          </w:p>
        </w:tc>
      </w:tr>
      <w:tr>
        <w:trPr>
          <w:cantSplit w:val="0"/>
          <w:trHeight w:val="6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Формирование коллектива: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Опишите то, что вы планируете делать в этом направлении в рамках двух лет</w:t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Функционирование юридического лица: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Опишите то, что вы планируете делать в этом направлении в рамках двух лет</w:t>
            </w:r>
          </w:p>
        </w:tc>
      </w:tr>
    </w:tbl>
    <w:p w:rsidR="00000000" w:rsidDel="00000000" w:rsidP="00000000" w:rsidRDefault="00000000" w:rsidRPr="00000000" w14:paraId="00000203">
      <w:pPr>
        <w:rPr>
          <w:sz w:val="20"/>
          <w:szCs w:val="20"/>
        </w:rPr>
        <w:sectPr>
          <w:type w:val="nextPage"/>
          <w:pgSz w:h="16840" w:w="11910" w:orient="portrait"/>
          <w:pgMar w:bottom="280" w:top="400" w:left="880" w:right="2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029.0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1"/>
        <w:gridCol w:w="2672"/>
        <w:gridCol w:w="1410"/>
        <w:gridCol w:w="1017"/>
        <w:gridCol w:w="2077"/>
        <w:gridCol w:w="2568"/>
        <w:gridCol w:w="154"/>
        <w:tblGridChange w:id="0">
          <w:tblGrid>
            <w:gridCol w:w="131"/>
            <w:gridCol w:w="2672"/>
            <w:gridCol w:w="1410"/>
            <w:gridCol w:w="1017"/>
            <w:gridCol w:w="2077"/>
            <w:gridCol w:w="2568"/>
            <w:gridCol w:w="154"/>
          </w:tblGrid>
        </w:tblGridChange>
      </w:tblGrid>
      <w:tr>
        <w:trPr>
          <w:cantSplit w:val="0"/>
          <w:trHeight w:val="327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" w:line="259" w:lineRule="auto"/>
              <w:ind w:left="107" w:right="16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Выполнение работ по разработке продукции с использованием результатов научно-технических и технологических исследований (собственных и/или легитимно полученных или приобретенных), включая информацию о создании MVP и (или) доведению продукции до уровня TRL 31 и</w:t>
            </w:r>
          </w:p>
          <w:p w:rsidR="00000000" w:rsidDel="00000000" w:rsidP="00000000" w:rsidRDefault="00000000" w:rsidRPr="00000000" w14:paraId="0000020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9" w:lineRule="auto"/>
              <w:ind w:left="107" w:right="8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обоснование возможности разработки MVP / достижения уровня TRL 3 в рамках реализации договора гранта: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Опишите то, что вы планируете делать в этом направлении в рамках двух лет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" w:line="259" w:lineRule="auto"/>
              <w:ind w:left="107" w:right="21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Выполнение работ по уточнению параметров продукции, «формирование» рынка быта (взаимодействие с</w:t>
            </w:r>
          </w:p>
          <w:p w:rsidR="00000000" w:rsidDel="00000000" w:rsidP="00000000" w:rsidRDefault="00000000" w:rsidRPr="00000000" w14:paraId="000002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9" w:lineRule="auto"/>
              <w:ind w:left="107" w:right="36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потенциальным покупателем, проверка гипотез, анализ информационных источников и т.п.):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Опишите то, что вы планируете делать в этом направлении в рамках двух лет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Организация производства продукции: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Опишите то, что вы планируете делать в этом направлении в рамках двух лет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Реализация продукции: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Опишите то, что вы планируете делать в этом направлении в рамках двух лет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1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21" w:lineRule="auto"/>
              <w:ind w:left="709" w:right="706" w:firstLine="0"/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ФИНАНСОВЫЙ ПЛАН РЕАЛИЗАЦИИ ПРОЕКТА</w:t>
            </w:r>
          </w:p>
          <w:p w:rsidR="00000000" w:rsidDel="00000000" w:rsidP="00000000" w:rsidRDefault="00000000" w:rsidRPr="00000000" w14:paraId="000002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54" w:lineRule="auto"/>
              <w:ind w:left="709" w:right="706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ПЛАНИРОВАНИЕ ДОХОДОВ И РАСХОДОВ НА РЕАЛИЗАЦИЮ ПРОЕКТА</w:t>
            </w:r>
          </w:p>
        </w:tc>
      </w:tr>
      <w:tr>
        <w:trPr>
          <w:cantSplit w:val="0"/>
          <w:trHeight w:val="61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Доходы: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Примерный рассчёт: </w:t>
              <w:br w:type="textWrapping"/>
              <w:t xml:space="preserve">100 рублей-  сэндвич, салаты</w:t>
            </w:r>
          </w:p>
          <w:p w:rsidR="00000000" w:rsidDel="00000000" w:rsidP="00000000" w:rsidRDefault="00000000" w:rsidRPr="00000000" w14:paraId="000002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 рублей- злаковые батончики, йогурты, орехи</w:t>
            </w:r>
          </w:p>
          <w:p w:rsidR="00000000" w:rsidDel="00000000" w:rsidP="00000000" w:rsidRDefault="00000000" w:rsidRPr="00000000" w14:paraId="000002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рублей- вода (негазированная, газированная) </w:t>
              <w:br w:type="textWrapping"/>
              <w:t xml:space="preserve">50 рублей- натуральный сок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Расходы: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Закупка еды и напитков: </w:t>
            </w:r>
          </w:p>
          <w:p w:rsidR="00000000" w:rsidDel="00000000" w:rsidP="00000000" w:rsidRDefault="00000000" w:rsidRPr="00000000" w14:paraId="000002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более 1000 рублей на закупку</w:t>
            </w:r>
          </w:p>
          <w:p w:rsidR="00000000" w:rsidDel="00000000" w:rsidP="00000000" w:rsidRDefault="00000000" w:rsidRPr="00000000" w14:paraId="000002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Закупка автоматов с едой: 80000 (1 штука) </w:t>
            </w:r>
          </w:p>
          <w:p w:rsidR="00000000" w:rsidDel="00000000" w:rsidP="00000000" w:rsidRDefault="00000000" w:rsidRPr="00000000" w14:paraId="000002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Установка автоматов: 2000 рублей </w:t>
            </w:r>
          </w:p>
        </w:tc>
      </w:tr>
      <w:tr>
        <w:trPr>
          <w:cantSplit w:val="0"/>
          <w:trHeight w:val="245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" w:line="256" w:lineRule="auto"/>
              <w:ind w:left="107" w:right="516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Источники привлечения ресурсов для развития стартап-проекта после</w:t>
            </w:r>
          </w:p>
          <w:p w:rsidR="00000000" w:rsidDel="00000000" w:rsidP="00000000" w:rsidRDefault="00000000" w:rsidRPr="00000000" w14:paraId="0000023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3" w:line="259" w:lineRule="auto"/>
              <w:ind w:left="107" w:right="821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завершения договора гранта и обоснование их выбора (грантовая</w:t>
            </w:r>
          </w:p>
          <w:p w:rsidR="00000000" w:rsidDel="00000000" w:rsidP="00000000" w:rsidRDefault="00000000" w:rsidRPr="00000000" w14:paraId="0000024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" w:line="259" w:lineRule="auto"/>
              <w:ind w:left="107" w:right="108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поддержка Фонда содействия инновациям или других институтов развития, привлечение кредитных средств,</w:t>
            </w:r>
          </w:p>
          <w:p w:rsidR="00000000" w:rsidDel="00000000" w:rsidP="00000000" w:rsidRDefault="00000000" w:rsidRPr="00000000" w14:paraId="0000024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2.00000000000003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венчурных инвестиций и др.):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4">
            <w:pPr>
              <w:rPr/>
            </w:pPr>
            <w:r w:rsidDel="00000000" w:rsidR="00000000" w:rsidRPr="00000000">
              <w:rPr>
                <w:rtl w:val="0"/>
              </w:rPr>
              <w:t xml:space="preserve">Личный доход создателей проекта, грантовая поддержка Фонда содействия инновациям, привлечение кредитных средств</w:t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41" w:lineRule="auto"/>
              <w:ind w:left="581" w:firstLine="0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ПЕРЕЧЕНЬ ПЛАНИРУЕМЫХ РАБОТ С ДЕТАЛИЗАЦИЕЙ</w:t>
            </w:r>
          </w:p>
          <w:p w:rsidR="00000000" w:rsidDel="00000000" w:rsidP="00000000" w:rsidRDefault="00000000" w:rsidRPr="00000000" w14:paraId="00000249">
            <w:pPr>
              <w:spacing w:before="241" w:lineRule="auto"/>
              <w:ind w:left="581" w:firstLine="0"/>
              <w:rPr/>
            </w:pPr>
            <w:r w:rsidDel="00000000" w:rsidR="00000000" w:rsidRPr="00000000">
              <w:rPr>
                <w:rtl w:val="0"/>
              </w:rPr>
              <w:t xml:space="preserve">Здесь нужно описать каждый этап реализации проекта. Пример: </w:t>
            </w: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http://joxi.ru/J2b1pavS0PVDOm</w:t>
              </w:r>
            </w:hyperlink>
            <w:r w:rsidDel="00000000" w:rsidR="00000000" w:rsidRPr="00000000">
              <w:rPr>
                <w:rtl w:val="0"/>
              </w:rPr>
              <w:t xml:space="preserve"> Стоимость работ можно взять среднюю из поисковой выдачи. </w:t>
            </w:r>
          </w:p>
          <w:p w:rsidR="00000000" w:rsidDel="00000000" w:rsidP="00000000" w:rsidRDefault="00000000" w:rsidRPr="00000000" w14:paraId="0000024A">
            <w:pPr>
              <w:spacing w:before="241" w:lineRule="auto"/>
              <w:ind w:left="581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21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Этап 1 (длительность – 2 месяца)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3" w:lineRule="auto"/>
              <w:ind w:left="27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Наименование работы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3" w:lineRule="auto"/>
              <w:ind w:left="91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Описание работы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3" w:lineRule="auto"/>
              <w:ind w:left="98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Стоимость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3" w:lineRule="auto"/>
              <w:ind w:left="54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Результат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</w:rPr>
            </w:pPr>
            <w:r w:rsidDel="00000000" w:rsidR="00000000" w:rsidRPr="00000000">
              <w:rPr>
                <w:b w:val="0"/>
                <w:i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С</w:t>
            </w:r>
            <w:r w:rsidDel="00000000" w:rsidR="00000000" w:rsidRPr="00000000"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огласование с дирекцией Псковского государственного университета, размещение автоматов с едой и напитками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</w:rPr>
            </w:pPr>
            <w:r w:rsidDel="00000000" w:rsidR="00000000" w:rsidRPr="00000000"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Написание заявления на имя ректора и бухгалтерии Университета и получение согласия от них на установку автоматов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</w:rPr>
            </w:pPr>
            <w:r w:rsidDel="00000000" w:rsidR="00000000" w:rsidRPr="00000000"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Получение согласия на размещения автоматов с едой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</w:rPr>
            </w:pPr>
            <w:r w:rsidDel="00000000" w:rsidR="00000000" w:rsidRPr="00000000"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Закупка автоматов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</w:rPr>
            </w:pPr>
            <w:r w:rsidDel="00000000" w:rsidR="00000000" w:rsidRPr="00000000">
              <w:rPr>
                <w:b w:val="0"/>
                <w:i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А</w:t>
            </w:r>
            <w:r w:rsidDel="00000000" w:rsidR="00000000" w:rsidRPr="00000000"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нализ рынка и покупка нескольких автоматов 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</w:rPr>
            </w:pPr>
            <w:r w:rsidDel="00000000" w:rsidR="00000000" w:rsidRPr="00000000"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240000 рублей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</w:rPr>
            </w:pPr>
            <w:r w:rsidDel="00000000" w:rsidR="00000000" w:rsidRPr="00000000">
              <w:rPr>
                <w:b w:val="0"/>
                <w:i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П</w:t>
            </w:r>
            <w:r w:rsidDel="00000000" w:rsidR="00000000" w:rsidRPr="00000000"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олучаем в наличие автоматы для размещения в них еды и напитков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1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36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Этап 2 (длительность – 10 месяцев)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3" w:lineRule="auto"/>
              <w:ind w:left="27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Наименование работы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3" w:lineRule="auto"/>
              <w:ind w:left="211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Описание работы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3" w:lineRule="auto"/>
              <w:ind w:left="132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Стоимость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3" w:lineRule="auto"/>
              <w:ind w:left="64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Результат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</w:rPr>
            </w:pPr>
            <w:r w:rsidDel="00000000" w:rsidR="00000000" w:rsidRPr="00000000"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Установка автоматов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</w:rPr>
            </w:pPr>
            <w:r w:rsidDel="00000000" w:rsidR="00000000" w:rsidRPr="00000000"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Наем рабочих и установка автоматов в помещении главного корпуса ПсковГУ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</w:rPr>
            </w:pPr>
            <w:r w:rsidDel="00000000" w:rsidR="00000000" w:rsidRPr="00000000"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6000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</w:rPr>
            </w:pPr>
            <w:r w:rsidDel="00000000" w:rsidR="00000000" w:rsidRPr="00000000"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Готовые к работе автоматы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</w:rPr>
            </w:pPr>
            <w:r w:rsidDel="00000000" w:rsidR="00000000" w:rsidRPr="00000000"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Закупка товаров для продажи в автоматах со здоровой едой и напитками и размещение их в автоматах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Организовать процесс закупки, покупательную деятельность, составить список необходимых продуктов для продажи.</w:t>
            </w:r>
          </w:p>
          <w:p w:rsidR="00000000" w:rsidDel="00000000" w:rsidP="00000000" w:rsidRDefault="00000000" w:rsidRPr="00000000" w14:paraId="0000029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</w:rPr>
            </w:pPr>
            <w:r w:rsidDel="00000000" w:rsidR="00000000" w:rsidRPr="00000000"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Загрузить купленные продукты в автоматы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</w:rPr>
            </w:pPr>
            <w:r w:rsidDel="00000000" w:rsidR="00000000" w:rsidRPr="00000000"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16800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</w:rPr>
            </w:pPr>
            <w:r w:rsidDel="00000000" w:rsidR="00000000" w:rsidRPr="00000000">
              <w:rPr>
                <w:b w:val="0"/>
                <w:i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З</w:t>
            </w:r>
            <w:r w:rsidDel="00000000" w:rsidR="00000000" w:rsidRPr="00000000"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аполненные автоматы со здоровой едой и напитками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8">
      <w:pPr>
        <w:rPr>
          <w:sz w:val="2"/>
          <w:szCs w:val="2"/>
        </w:rPr>
        <w:sectPr>
          <w:type w:val="nextPage"/>
          <w:pgSz w:h="16840" w:w="11910" w:orient="portrait"/>
          <w:pgMar w:bottom="280" w:top="400" w:left="880" w:right="2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027.0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3"/>
        <w:gridCol w:w="5814"/>
        <w:tblGridChange w:id="0">
          <w:tblGrid>
            <w:gridCol w:w="4213"/>
            <w:gridCol w:w="5814"/>
          </w:tblGrid>
        </w:tblGridChange>
      </w:tblGrid>
      <w:tr>
        <w:trPr>
          <w:cantSplit w:val="0"/>
          <w:trHeight w:val="108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86" w:lineRule="auto"/>
              <w:ind w:left="2402" w:right="2017" w:hanging="358.0000000000001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ПОДДЕРЖКА ДРУГИХ ИНСТИТУТОВ ИННОВАЦИОННОГО РАЗВИТИЯ</w:t>
            </w:r>
          </w:p>
        </w:tc>
      </w:tr>
      <w:tr>
        <w:trPr>
          <w:cantSplit w:val="0"/>
          <w:trHeight w:val="61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21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Опыт взаимодействия с другими институтами развития</w:t>
            </w:r>
          </w:p>
        </w:tc>
      </w:tr>
      <w:tr>
        <w:trPr>
          <w:cantSplit w:val="0"/>
          <w:trHeight w:val="8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21" w:lineRule="auto"/>
              <w:ind w:left="107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Платформа 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Нет </w:t>
            </w:r>
          </w:p>
        </w:tc>
      </w:tr>
      <w:tr>
        <w:trPr>
          <w:cantSplit w:val="0"/>
          <w:trHeight w:val="16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" w:line="259" w:lineRule="auto"/>
              <w:ind w:left="107" w:right="241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Участвовал ли кто-либо из членов проектной команды в «Акселерационно- образовательных интенсивах по формированию и преакселерации команд»: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Нет </w:t>
            </w:r>
          </w:p>
        </w:tc>
      </w:tr>
      <w:tr>
        <w:trPr>
          <w:cantSplit w:val="0"/>
          <w:trHeight w:val="16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" w:line="259" w:lineRule="auto"/>
              <w:ind w:left="107" w:right="85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Участвовал ли кто-либо из членов проектной команды в программах</w:t>
            </w:r>
          </w:p>
          <w:p w:rsidR="00000000" w:rsidDel="00000000" w:rsidP="00000000" w:rsidRDefault="00000000" w:rsidRPr="00000000" w14:paraId="000002A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1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«Диагностика и формирование</w:t>
            </w:r>
          </w:p>
          <w:p w:rsidR="00000000" w:rsidDel="00000000" w:rsidP="00000000" w:rsidRDefault="00000000" w:rsidRPr="00000000" w14:paraId="000002A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1" w:line="259" w:lineRule="auto"/>
              <w:ind w:left="107" w:right="378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компетентностного профиля человека / команды»: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Нет </w:t>
            </w:r>
          </w:p>
        </w:tc>
      </w:tr>
      <w:tr>
        <w:trPr>
          <w:cantSplit w:val="0"/>
          <w:trHeight w:val="10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3" w:line="259" w:lineRule="auto"/>
              <w:ind w:left="107" w:right="20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Перечень членов проектной команды, участвовавших в программах Leader ID и АНО «Платформа НТИ»: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Нет </w:t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7" w:lineRule="auto"/>
              <w:ind w:left="218" w:right="213" w:firstLine="0"/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ДОПОЛНИТЕЛЬНО</w:t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" w:line="259" w:lineRule="auto"/>
              <w:ind w:left="107" w:right="505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Участие в программе «Стартап как диплом»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Нет </w:t>
            </w:r>
          </w:p>
        </w:tc>
      </w:tr>
      <w:tr>
        <w:trPr>
          <w:cantSplit w:val="0"/>
          <w:trHeight w:val="15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" w:line="259" w:lineRule="auto"/>
              <w:ind w:left="107" w:right="146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Участие в образовательных программах повышения предпринимательской компетентности и наличие достижений в конкурсах АНО «Россия – страна возможностей»: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Нет</w:t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21" w:lineRule="auto"/>
              <w:ind w:left="107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Для исполнителей по программе УМНИК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" w:line="259" w:lineRule="auto"/>
              <w:ind w:left="107" w:right="734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Номер контракта и тема проекта по программе «УМНИК»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Нет </w:t>
            </w:r>
          </w:p>
        </w:tc>
      </w:tr>
      <w:tr>
        <w:trPr>
          <w:cantSplit w:val="0"/>
          <w:trHeight w:val="9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" w:line="259" w:lineRule="auto"/>
              <w:ind w:left="107" w:right="34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Роль лидера по программе «УМНИК» в заявке по программе «Студенческий</w:t>
            </w:r>
          </w:p>
          <w:p w:rsidR="00000000" w:rsidDel="00000000" w:rsidP="00000000" w:rsidRDefault="00000000" w:rsidRPr="00000000" w14:paraId="000002B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стартап»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Нет</w:t>
            </w:r>
          </w:p>
        </w:tc>
      </w:tr>
    </w:tbl>
    <w:p w:rsidR="00000000" w:rsidDel="00000000" w:rsidP="00000000" w:rsidRDefault="00000000" w:rsidRPr="00000000" w14:paraId="000002B5">
      <w:pPr>
        <w:rPr>
          <w:sz w:val="14"/>
          <w:szCs w:val="14"/>
        </w:rPr>
        <w:sectPr>
          <w:type w:val="nextPage"/>
          <w:pgSz w:h="16840" w:w="11910" w:orient="portrait"/>
          <w:pgMar w:bottom="280" w:top="400" w:left="880" w:right="2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spacing w:before="5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ind w:left="418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Календарный план проекта:</w:t>
      </w:r>
    </w:p>
    <w:p w:rsidR="00000000" w:rsidDel="00000000" w:rsidP="00000000" w:rsidRDefault="00000000" w:rsidRPr="00000000" w14:paraId="000002B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86" w:lineRule="auto"/>
        <w:ind w:left="120" w:firstLine="0"/>
        <w:rPr>
          <w:b w:val="1"/>
          <w:color w:val="000000"/>
          <w:sz w:val="32"/>
          <w:szCs w:val="32"/>
        </w:rPr>
        <w:sectPr>
          <w:type w:val="continuous"/>
          <w:pgSz w:h="16840" w:w="11910" w:orient="portrait"/>
          <w:pgMar w:bottom="280" w:top="340" w:left="880" w:right="260" w:header="360" w:footer="360"/>
          <w:cols w:equalWidth="0" w:num="2">
            <w:col w:space="40" w:w="5365"/>
            <w:col w:space="0" w:w="536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КАЛЕНДАРНЫЙ ПЛАН</w:t>
      </w:r>
    </w:p>
    <w:p w:rsidR="00000000" w:rsidDel="00000000" w:rsidP="00000000" w:rsidRDefault="00000000" w:rsidRPr="00000000" w14:paraId="000002B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591.0" w:type="dxa"/>
        <w:jc w:val="left"/>
        <w:tblInd w:w="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84"/>
        <w:gridCol w:w="4842"/>
        <w:gridCol w:w="1964"/>
        <w:gridCol w:w="2101"/>
        <w:tblGridChange w:id="0">
          <w:tblGrid>
            <w:gridCol w:w="684"/>
            <w:gridCol w:w="4842"/>
            <w:gridCol w:w="1964"/>
            <w:gridCol w:w="2101"/>
          </w:tblGrid>
        </w:tblGridChange>
      </w:tblGrid>
      <w:tr>
        <w:trPr>
          <w:cantSplit w:val="0"/>
          <w:trHeight w:val="9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9" w:lineRule="auto"/>
              <w:ind w:left="91" w:right="59" w:firstLine="14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№ этапа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1" w:lineRule="auto"/>
              <w:rPr>
                <w:b w:val="1"/>
                <w:color w:val="000000"/>
                <w:sz w:val="31"/>
                <w:szCs w:val="3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65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Название этапа календарного плана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3" w:lineRule="auto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6" w:lineRule="auto"/>
              <w:ind w:left="822" w:right="14" w:hanging="783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Длительность этапа, мес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1" w:lineRule="auto"/>
              <w:rPr>
                <w:b w:val="1"/>
                <w:color w:val="000000"/>
                <w:sz w:val="31"/>
                <w:szCs w:val="3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32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Стоимость, руб.</w:t>
            </w:r>
          </w:p>
        </w:tc>
      </w:tr>
      <w:tr>
        <w:trPr>
          <w:cantSplit w:val="0"/>
          <w:trHeight w:val="9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5">
            <w:pPr>
              <w:spacing w:before="11" w:lineRule="auto"/>
              <w:rPr>
                <w:b w:val="1"/>
                <w:color w:val="000000"/>
                <w:sz w:val="31"/>
                <w:szCs w:val="31"/>
              </w:rPr>
            </w:pPr>
            <w:r w:rsidDel="00000000" w:rsidR="00000000" w:rsidRPr="00000000">
              <w:rPr>
                <w:b w:val="0"/>
                <w:i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С</w:t>
            </w:r>
            <w:r w:rsidDel="00000000" w:rsidR="00000000" w:rsidRPr="00000000"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огласование с дирекцией Псковского государственного университета, размещение автоматов с едой и напитками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3" w:lineRule="auto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000000"/>
                <w:sz w:val="21"/>
                <w:szCs w:val="21"/>
                <w:rtl w:val="0"/>
              </w:rPr>
              <w:t xml:space="preserve">1 месяц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1" w:lineRule="auto"/>
              <w:rPr>
                <w:b w:val="1"/>
                <w:color w:val="000000"/>
                <w:sz w:val="31"/>
                <w:szCs w:val="31"/>
              </w:rPr>
            </w:pPr>
            <w:r w:rsidDel="00000000" w:rsidR="00000000" w:rsidRPr="00000000">
              <w:rPr>
                <w:b w:val="1"/>
                <w:color w:val="000000"/>
                <w:sz w:val="31"/>
                <w:szCs w:val="31"/>
                <w:rtl w:val="0"/>
              </w:rPr>
              <w:t xml:space="preserve">0</w:t>
            </w:r>
          </w:p>
        </w:tc>
      </w:tr>
      <w:tr>
        <w:trPr>
          <w:cantSplit w:val="0"/>
          <w:trHeight w:val="9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1" w:lineRule="auto"/>
              <w:rPr>
                <w:b w:val="1"/>
                <w:color w:val="000000"/>
                <w:sz w:val="31"/>
                <w:szCs w:val="31"/>
              </w:rPr>
            </w:pPr>
            <w:r w:rsidDel="00000000" w:rsidR="00000000" w:rsidRPr="00000000"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Закупка автоматов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3" w:lineRule="auto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000000"/>
                <w:sz w:val="21"/>
                <w:szCs w:val="21"/>
                <w:rtl w:val="0"/>
              </w:rPr>
              <w:t xml:space="preserve">1 месяц 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1" w:lineRule="auto"/>
              <w:rPr>
                <w:b w:val="1"/>
                <w:color w:val="000000"/>
                <w:sz w:val="31"/>
                <w:szCs w:val="31"/>
              </w:rPr>
            </w:pPr>
            <w:r w:rsidDel="00000000" w:rsidR="00000000" w:rsidRPr="00000000">
              <w:rPr>
                <w:b w:val="1"/>
                <w:i w:val="0"/>
                <w:smallCaps w:val="0"/>
                <w:color w:val="000000"/>
                <w:sz w:val="31"/>
                <w:szCs w:val="31"/>
                <w:u w:val="none"/>
                <w:vertAlign w:val="baseline"/>
                <w:rtl w:val="0"/>
              </w:rPr>
              <w:t xml:space="preserve">240000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1" w:lineRule="auto"/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Установка автоматов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3" w:lineRule="auto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000000"/>
                <w:sz w:val="21"/>
                <w:szCs w:val="21"/>
                <w:rtl w:val="0"/>
              </w:rPr>
              <w:t xml:space="preserve">2-3 месяца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1" w:lineRule="auto"/>
              <w:rPr>
                <w:b w:val="1"/>
                <w:i w:val="0"/>
                <w:smallCaps w:val="0"/>
                <w:color w:val="000000"/>
                <w:sz w:val="31"/>
                <w:szCs w:val="31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color w:val="000000"/>
                <w:sz w:val="31"/>
                <w:szCs w:val="31"/>
                <w:u w:val="none"/>
                <w:vertAlign w:val="baseline"/>
                <w:rtl w:val="0"/>
              </w:rPr>
              <w:t xml:space="preserve">6000</w:t>
            </w:r>
          </w:p>
        </w:tc>
      </w:tr>
      <w:tr>
        <w:trPr>
          <w:cantSplit w:val="0"/>
          <w:trHeight w:val="9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1" w:lineRule="auto"/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Закупка товаров для продажи в автоматах со здоровой едой и напитками и размещение их в автоматах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3" w:lineRule="auto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000000"/>
                <w:sz w:val="21"/>
                <w:szCs w:val="21"/>
                <w:rtl w:val="0"/>
              </w:rPr>
              <w:t xml:space="preserve">4 месяца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11" w:lineRule="auto"/>
              <w:rPr>
                <w:b w:val="1"/>
                <w:i w:val="0"/>
                <w:smallCaps w:val="0"/>
                <w:color w:val="000000"/>
                <w:sz w:val="31"/>
                <w:szCs w:val="31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color w:val="000000"/>
                <w:sz w:val="31"/>
                <w:szCs w:val="31"/>
                <w:u w:val="none"/>
                <w:vertAlign w:val="baseline"/>
                <w:rtl w:val="0"/>
              </w:rPr>
              <w:t xml:space="preserve">16800</w:t>
            </w:r>
          </w:p>
        </w:tc>
      </w:tr>
    </w:tbl>
    <w:p w:rsidR="00000000" w:rsidDel="00000000" w:rsidP="00000000" w:rsidRDefault="00000000" w:rsidRPr="00000000" w14:paraId="000002D4">
      <w:pPr>
        <w:spacing w:line="276" w:lineRule="auto"/>
        <w:rPr/>
        <w:sectPr>
          <w:type w:val="continuous"/>
          <w:pgSz w:h="16840" w:w="11910" w:orient="portrait"/>
          <w:pgMar w:bottom="280" w:top="340" w:left="880" w:right="2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400" w:left="880" w:right="26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mbria"/>
  <w:font w:name="Calibri"/>
  <w:font w:name="Arial"/>
  <w:font w:name="Courier New"/>
  <w:font w:name="PT Sans Narrow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222" w:hanging="116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0"/>
      <w:numFmt w:val="bullet"/>
      <w:lvlText w:val="•"/>
      <w:lvlJc w:val="left"/>
      <w:pPr>
        <w:ind w:left="754" w:hanging="116"/>
      </w:pPr>
      <w:rPr/>
    </w:lvl>
    <w:lvl w:ilvl="2">
      <w:start w:val="0"/>
      <w:numFmt w:val="bullet"/>
      <w:lvlText w:val="•"/>
      <w:lvlJc w:val="left"/>
      <w:pPr>
        <w:ind w:left="1288" w:hanging="115"/>
      </w:pPr>
      <w:rPr/>
    </w:lvl>
    <w:lvl w:ilvl="3">
      <w:start w:val="0"/>
      <w:numFmt w:val="bullet"/>
      <w:lvlText w:val="•"/>
      <w:lvlJc w:val="left"/>
      <w:pPr>
        <w:ind w:left="1822" w:hanging="116"/>
      </w:pPr>
      <w:rPr/>
    </w:lvl>
    <w:lvl w:ilvl="4">
      <w:start w:val="0"/>
      <w:numFmt w:val="bullet"/>
      <w:lvlText w:val="•"/>
      <w:lvlJc w:val="left"/>
      <w:pPr>
        <w:ind w:left="2356" w:hanging="116"/>
      </w:pPr>
      <w:rPr/>
    </w:lvl>
    <w:lvl w:ilvl="5">
      <w:start w:val="0"/>
      <w:numFmt w:val="bullet"/>
      <w:lvlText w:val="•"/>
      <w:lvlJc w:val="left"/>
      <w:pPr>
        <w:ind w:left="2891" w:hanging="116"/>
      </w:pPr>
      <w:rPr/>
    </w:lvl>
    <w:lvl w:ilvl="6">
      <w:start w:val="0"/>
      <w:numFmt w:val="bullet"/>
      <w:lvlText w:val="•"/>
      <w:lvlJc w:val="left"/>
      <w:pPr>
        <w:ind w:left="3425" w:hanging="116"/>
      </w:pPr>
      <w:rPr/>
    </w:lvl>
    <w:lvl w:ilvl="7">
      <w:start w:val="0"/>
      <w:numFmt w:val="bullet"/>
      <w:lvlText w:val="•"/>
      <w:lvlJc w:val="left"/>
      <w:pPr>
        <w:ind w:left="3959" w:hanging="116.00000000000045"/>
      </w:pPr>
      <w:rPr/>
    </w:lvl>
    <w:lvl w:ilvl="8">
      <w:start w:val="0"/>
      <w:numFmt w:val="bullet"/>
      <w:lvlText w:val="•"/>
      <w:lvlJc w:val="left"/>
      <w:pPr>
        <w:ind w:left="4493" w:hanging="116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2"/>
      <w:numFmt w:val="decimal"/>
      <w:lvlText w:val="%1)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1" w:default="1">
    <w:name w:val="Normal"/>
    <w:uiPriority w:val="0"/>
    <w:qFormat w:val="1"/>
    <w:rPr>
      <w:rFonts w:ascii="Times New Roman" w:cs="Times New Roman" w:eastAsia="Times New Roman" w:hAnsi="Times New Roman"/>
    </w:rPr>
  </w:style>
  <w:style w:type="paragraph" w:styleId="2">
    <w:name w:val="heading 1"/>
    <w:basedOn w:val="3"/>
    <w:next w:val="3"/>
    <w:uiPriority w:val="0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4">
    <w:name w:val="heading 2"/>
    <w:basedOn w:val="3"/>
    <w:next w:val="3"/>
    <w:uiPriority w:val="0"/>
    <w:qFormat w:val="1"/>
    <w:pPr>
      <w:keepNext w:val="1"/>
      <w:keepLines w:val="1"/>
      <w:spacing w:after="80" w:before="360"/>
    </w:pPr>
    <w:rPr>
      <w:b w:val="1"/>
      <w:sz w:val="36"/>
      <w:szCs w:val="36"/>
    </w:rPr>
  </w:style>
  <w:style w:type="paragraph" w:styleId="5">
    <w:name w:val="heading 3"/>
    <w:basedOn w:val="3"/>
    <w:next w:val="3"/>
    <w:uiPriority w:val="0"/>
    <w:qFormat w:val="1"/>
    <w:pPr>
      <w:keepNext w:val="1"/>
      <w:keepLines w:val="1"/>
      <w:spacing w:after="80" w:before="280"/>
    </w:pPr>
    <w:rPr>
      <w:b w:val="1"/>
      <w:sz w:val="28"/>
      <w:szCs w:val="28"/>
    </w:rPr>
  </w:style>
  <w:style w:type="paragraph" w:styleId="6">
    <w:name w:val="heading 4"/>
    <w:basedOn w:val="3"/>
    <w:next w:val="3"/>
    <w:uiPriority w:val="0"/>
    <w:qFormat w:val="1"/>
    <w:pPr>
      <w:keepNext w:val="1"/>
      <w:keepLines w:val="1"/>
      <w:spacing w:after="40" w:before="240"/>
    </w:pPr>
    <w:rPr>
      <w:b w:val="1"/>
      <w:sz w:val="24"/>
      <w:szCs w:val="24"/>
    </w:rPr>
  </w:style>
  <w:style w:type="paragraph" w:styleId="7">
    <w:name w:val="heading 5"/>
    <w:basedOn w:val="3"/>
    <w:next w:val="3"/>
    <w:uiPriority w:val="0"/>
    <w:qFormat w:val="1"/>
    <w:pPr>
      <w:keepNext w:val="1"/>
      <w:keepLines w:val="1"/>
      <w:spacing w:after="40" w:before="220"/>
    </w:pPr>
    <w:rPr>
      <w:b w:val="1"/>
    </w:rPr>
  </w:style>
  <w:style w:type="paragraph" w:styleId="8">
    <w:name w:val="heading 6"/>
    <w:basedOn w:val="3"/>
    <w:next w:val="3"/>
    <w:uiPriority w:val="0"/>
    <w:qFormat w:val="1"/>
    <w:pPr>
      <w:keepNext w:val="1"/>
      <w:keepLines w:val="1"/>
      <w:spacing w:after="40" w:before="200"/>
    </w:pPr>
    <w:rPr>
      <w:b w:val="1"/>
      <w:sz w:val="20"/>
      <w:szCs w:val="20"/>
    </w:rPr>
  </w:style>
  <w:style w:type="paragraph" w:styleId="9">
    <w:name w:val="heading 7"/>
    <w:link w:val="36"/>
    <w:uiPriority w:val="9"/>
    <w:semiHidden w:val="1"/>
    <w:unhideWhenUsed w:val="1"/>
    <w:qFormat w:val="1"/>
    <w:pPr>
      <w:keepNext w:val="1"/>
      <w:keepLines w:val="1"/>
      <w:spacing w:after="0" w:before="200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link w:val="37"/>
    <w:uiPriority w:val="9"/>
    <w:semiHidden w:val="1"/>
    <w:unhideWhenUsed w:val="1"/>
    <w:qFormat w:val="1"/>
    <w:pPr>
      <w:keepNext w:val="1"/>
      <w:keepLines w:val="1"/>
      <w:spacing w:after="0" w:before="200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1">
    <w:name w:val="heading 9"/>
    <w:link w:val="38"/>
    <w:uiPriority w:val="9"/>
    <w:semiHidden w:val="1"/>
    <w:unhideWhenUsed w:val="1"/>
    <w:qFormat w:val="1"/>
    <w:pPr>
      <w:keepNext w:val="1"/>
      <w:keepLines w:val="1"/>
      <w:spacing w:after="0" w:before="200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styleId="12" w:default="1">
    <w:name w:val="Default Paragraph Font"/>
    <w:uiPriority w:val="1"/>
    <w:semiHidden w:val="1"/>
    <w:unhideWhenUsed w:val="1"/>
    <w:qFormat w:val="1"/>
  </w:style>
  <w:style w:type="table" w:styleId="1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3" w:customStyle="1">
    <w:name w:val="Normal1"/>
    <w:uiPriority w:val="0"/>
    <w:qFormat w:val="1"/>
    <w:pPr>
      <w:widowControl w:val="0"/>
    </w:pPr>
    <w:rPr>
      <w:rFonts w:ascii="Times New Roman" w:cs="Times New Roman" w:eastAsia="Times New Roman" w:hAnsi="Times New Roman"/>
      <w:sz w:val="22"/>
      <w:szCs w:val="22"/>
      <w:lang w:bidi="ar-SA" w:eastAsia="ru-RU" w:val="ru-RU"/>
    </w:rPr>
  </w:style>
  <w:style w:type="character" w:styleId="14">
    <w:name w:val="footnote reference"/>
    <w:uiPriority w:val="99"/>
    <w:semiHidden w:val="1"/>
    <w:unhideWhenUsed w:val="1"/>
    <w:qFormat w:val="1"/>
    <w:rPr>
      <w:vertAlign w:val="superscript"/>
    </w:rPr>
  </w:style>
  <w:style w:type="character" w:styleId="15">
    <w:name w:val="endnote reference"/>
    <w:uiPriority w:val="99"/>
    <w:semiHidden w:val="1"/>
    <w:unhideWhenUsed w:val="1"/>
    <w:qFormat w:val="1"/>
    <w:rPr>
      <w:vertAlign w:val="superscript"/>
    </w:rPr>
  </w:style>
  <w:style w:type="character" w:styleId="16">
    <w:name w:val="Emphasis"/>
    <w:uiPriority w:val="20"/>
    <w:qFormat w:val="1"/>
    <w:rPr>
      <w:i w:val="1"/>
      <w:iCs w:val="1"/>
    </w:rPr>
  </w:style>
  <w:style w:type="character" w:styleId="17">
    <w:name w:val="Hyperlink"/>
    <w:basedOn w:val="12"/>
    <w:uiPriority w:val="99"/>
    <w:unhideWhenUsed w:val="1"/>
    <w:qFormat w:val="1"/>
    <w:rPr>
      <w:color w:val="0000ff"/>
      <w:u w:val="single"/>
    </w:rPr>
  </w:style>
  <w:style w:type="character" w:styleId="18">
    <w:name w:val="Strong"/>
    <w:basedOn w:val="12"/>
    <w:uiPriority w:val="22"/>
    <w:qFormat w:val="1"/>
    <w:rPr>
      <w:b w:val="1"/>
      <w:bCs w:val="1"/>
    </w:rPr>
  </w:style>
  <w:style w:type="paragraph" w:styleId="19">
    <w:name w:val="Plain Text"/>
    <w:link w:val="52"/>
    <w:uiPriority w:val="99"/>
    <w:semiHidden w:val="1"/>
    <w:unhideWhenUsed w:val="1"/>
    <w:qFormat w:val="1"/>
    <w:pPr>
      <w:spacing w:after="0" w:line="240" w:lineRule="auto"/>
    </w:pPr>
    <w:rPr>
      <w:rFonts w:ascii="Courier New" w:cs="Courier New" w:eastAsia="Times New Roman" w:hAnsi="Courier New"/>
      <w:sz w:val="21"/>
      <w:szCs w:val="21"/>
    </w:rPr>
  </w:style>
  <w:style w:type="paragraph" w:styleId="20">
    <w:name w:val="endnote text"/>
    <w:link w:val="51"/>
    <w:uiPriority w:val="99"/>
    <w:semiHidden w:val="1"/>
    <w:unhideWhenUsed w:val="1"/>
    <w:qFormat w:val="1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paragraph" w:styleId="21">
    <w:name w:val="caption"/>
    <w:uiPriority w:val="35"/>
    <w:unhideWhenUsed w:val="1"/>
    <w:qFormat w:val="1"/>
    <w:pPr>
      <w:spacing w:after="200" w:line="240" w:lineRule="auto"/>
    </w:pPr>
    <w:rPr>
      <w:rFonts w:ascii="Times New Roman" w:cs="Times New Roman" w:eastAsia="Times New Roman" w:hAnsi="Times New Roman"/>
      <w:i w:val="1"/>
      <w:iCs w:val="1"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paragraph" w:styleId="22">
    <w:name w:val="footnote text"/>
    <w:link w:val="50"/>
    <w:uiPriority w:val="99"/>
    <w:semiHidden w:val="1"/>
    <w:unhideWhenUsed w:val="1"/>
    <w:qFormat w:val="1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paragraph" w:styleId="23">
    <w:name w:val="header"/>
    <w:link w:val="53"/>
    <w:uiPriority w:val="99"/>
    <w:unhideWhenUsed w:val="1"/>
    <w:qFormat w:val="1"/>
    <w:pPr>
      <w:spacing w:after="0" w:line="240" w:lineRule="auto"/>
    </w:pPr>
    <w:rPr>
      <w:rFonts w:ascii="Times New Roman" w:cs="Times New Roman" w:eastAsia="Times New Roman" w:hAnsi="Times New Roman"/>
    </w:rPr>
  </w:style>
  <w:style w:type="paragraph" w:styleId="24">
    <w:name w:val="Body Text"/>
    <w:uiPriority w:val="1"/>
    <w:qFormat w:val="1"/>
    <w:rPr>
      <w:rFonts w:ascii="Times New Roman" w:cs="Times New Roman" w:eastAsia="Times New Roman" w:hAnsi="Times New Roman"/>
      <w:b w:val="1"/>
      <w:bCs w:val="1"/>
      <w:sz w:val="32"/>
      <w:szCs w:val="32"/>
    </w:rPr>
  </w:style>
  <w:style w:type="paragraph" w:styleId="25">
    <w:name w:val="Title"/>
    <w:basedOn w:val="3"/>
    <w:next w:val="3"/>
    <w:uiPriority w:val="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26">
    <w:name w:val="footer"/>
    <w:link w:val="54"/>
    <w:uiPriority w:val="99"/>
    <w:unhideWhenUsed w:val="1"/>
    <w:qFormat w:val="1"/>
    <w:pPr>
      <w:spacing w:after="0" w:line="240" w:lineRule="auto"/>
    </w:pPr>
    <w:rPr>
      <w:rFonts w:ascii="Times New Roman" w:cs="Times New Roman" w:eastAsia="Times New Roman" w:hAnsi="Times New Roman"/>
    </w:rPr>
  </w:style>
  <w:style w:type="paragraph" w:styleId="27">
    <w:name w:val="Normal (Web)"/>
    <w:uiPriority w:val="99"/>
    <w:unhideWhenUsed w:val="1"/>
    <w:qFormat w:val="1"/>
    <w:pPr>
      <w:widowControl w:val="1"/>
      <w:spacing w:after="100" w:before="10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28">
    <w:name w:val="Subtitle"/>
    <w:uiPriority w:val="0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29">
    <w:name w:val="No Spacing"/>
    <w:uiPriority w:val="1"/>
    <w:qFormat w:val="1"/>
    <w:pPr>
      <w:spacing w:after="0" w:line="240" w:lineRule="auto"/>
    </w:pPr>
    <w:rPr>
      <w:rFonts w:ascii="Times New Roman" w:cs="Times New Roman" w:eastAsia="Times New Roman" w:hAnsi="Times New Roman"/>
    </w:rPr>
  </w:style>
  <w:style w:type="character" w:styleId="30" w:customStyle="1">
    <w:name w:val="Heading 1 Char"/>
    <w:uiPriority w:val="9"/>
    <w:qFormat w:val="1"/>
    <w:rPr>
      <w:rFonts w:asciiTheme="majorHAnsi" w:cstheme="majorBidi" w:eastAsiaTheme="majorEastAsia" w:hAnsiTheme="majorHAnsi"/>
      <w:b w:val="1"/>
      <w:bCs w:val="1"/>
      <w:color w:val="376092" w:themeColor="accent1" w:themeShade="0000BF"/>
      <w:sz w:val="28"/>
      <w:szCs w:val="28"/>
    </w:rPr>
  </w:style>
  <w:style w:type="character" w:styleId="31" w:customStyle="1">
    <w:name w:val="Heading 2 Char"/>
    <w:uiPriority w:val="9"/>
    <w:qFormat w:val="1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styleId="32" w:customStyle="1">
    <w:name w:val="Heading 3 Char"/>
    <w:uiPriority w:val="9"/>
    <w:qFormat w:val="1"/>
    <w:rPr>
      <w:rFonts w:asciiTheme="majorHAnsi" w:cstheme="majorBidi" w:eastAsiaTheme="majorEastAsia" w:hAnsiTheme="majorHAnsi"/>
      <w:b w:val="1"/>
      <w:bCs w:val="1"/>
      <w:color w:val="4f81bd" w:themeColor="accent1"/>
      <w14:textFill>
        <w14:solidFill>
          <w14:schemeClr w14:val="accent1"/>
        </w14:solidFill>
      </w14:textFill>
    </w:rPr>
  </w:style>
  <w:style w:type="character" w:styleId="33" w:customStyle="1">
    <w:name w:val="Heading 4 Char"/>
    <w:uiPriority w:val="9"/>
    <w:qFormat w:val="1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  <w14:textFill>
        <w14:solidFill>
          <w14:schemeClr w14:val="accent1"/>
        </w14:solidFill>
      </w14:textFill>
    </w:rPr>
  </w:style>
  <w:style w:type="character" w:styleId="34" w:customStyle="1">
    <w:name w:val="Heading 5 Char"/>
    <w:uiPriority w:val="9"/>
    <w:qFormat w:val="1"/>
    <w:rPr>
      <w:rFonts w:asciiTheme="majorHAnsi" w:cstheme="majorBidi" w:eastAsiaTheme="majorEastAsia" w:hAnsiTheme="majorHAnsi"/>
      <w:color w:val="254061" w:themeColor="accent1" w:themeShade="000080"/>
    </w:rPr>
  </w:style>
  <w:style w:type="character" w:styleId="35" w:customStyle="1">
    <w:name w:val="Heading 6 Char"/>
    <w:uiPriority w:val="9"/>
    <w:qFormat w:val="1"/>
    <w:rPr>
      <w:rFonts w:asciiTheme="majorHAnsi" w:cstheme="majorBidi" w:eastAsiaTheme="majorEastAsia" w:hAnsiTheme="majorHAnsi"/>
      <w:i w:val="1"/>
      <w:iCs w:val="1"/>
      <w:color w:val="254061" w:themeColor="accent1" w:themeShade="000080"/>
    </w:rPr>
  </w:style>
  <w:style w:type="character" w:styleId="36" w:customStyle="1">
    <w:name w:val="Heading 7 Char"/>
    <w:link w:val="9"/>
    <w:uiPriority w:val="9"/>
    <w:rPr>
      <w:rFonts w:asciiTheme="majorHAnsi" w:cstheme="majorBidi" w:eastAsiaTheme="majorEastAsia" w:hAnsiTheme="majorHAnsi"/>
      <w:i w:val="1"/>
      <w:iCs w:val="1"/>
      <w:color w:val="404040" w:themeColor="text1" w:themeTint="0000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styleId="37" w:customStyle="1">
    <w:name w:val="Heading 8 Char"/>
    <w:link w:val="10"/>
    <w:uiPriority w:val="9"/>
    <w:qFormat w:val="1"/>
    <w:rPr>
      <w:rFonts w:asciiTheme="majorHAnsi" w:cstheme="majorBidi" w:eastAsiaTheme="majorEastAsia" w:hAnsiTheme="majorHAnsi"/>
      <w:color w:val="404040" w:themeColor="text1" w:themeTint="0000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styleId="38" w:customStyle="1">
    <w:name w:val="Heading 9 Char"/>
    <w:link w:val="11"/>
    <w:uiPriority w:val="9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styleId="39" w:customStyle="1">
    <w:name w:val="Title Char"/>
    <w:uiPriority w:val="10"/>
    <w:qFormat w:val="1"/>
    <w:rPr>
      <w:rFonts w:asciiTheme="majorHAnsi" w:cstheme="majorBidi" w:eastAsiaTheme="majorEastAsia" w:hAnsiTheme="majorHAnsi"/>
      <w:color w:val="17375e" w:themeColor="text2" w:themeShade="0000BF"/>
      <w:spacing w:val="5"/>
      <w:sz w:val="52"/>
      <w:szCs w:val="52"/>
    </w:rPr>
  </w:style>
  <w:style w:type="character" w:styleId="40" w:customStyle="1">
    <w:name w:val="Subtitle Char"/>
    <w:uiPriority w:val="11"/>
    <w:qFormat w:val="1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styleId="41" w:customStyle="1">
    <w:name w:val="Subtle Emphasis"/>
    <w:uiPriority w:val="19"/>
    <w:qFormat w:val="1"/>
    <w:rPr>
      <w:i w:val="1"/>
      <w:iCs w:val="1"/>
      <w:color w:val="808080" w:themeColor="text1" w:themeTint="0000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styleId="42" w:customStyle="1">
    <w:name w:val="Intense Emphasis"/>
    <w:uiPriority w:val="21"/>
    <w:qFormat w:val="1"/>
    <w:rPr>
      <w:b w:val="1"/>
      <w:bCs w:val="1"/>
      <w:i w:val="1"/>
      <w:iCs w:val="1"/>
      <w:color w:val="4f81bd" w:themeColor="accent1"/>
      <w14:textFill>
        <w14:solidFill>
          <w14:schemeClr w14:val="accent1"/>
        </w14:solidFill>
      </w14:textFill>
    </w:rPr>
  </w:style>
  <w:style w:type="paragraph" w:styleId="43">
    <w:name w:val="Quote"/>
    <w:link w:val="44"/>
    <w:uiPriority w:val="29"/>
    <w:qFormat w:val="1"/>
    <w:rPr>
      <w:rFonts w:ascii="Times New Roman" w:cs="Times New Roman" w:eastAsia="Times New Roman" w:hAnsi="Times New Roman"/>
      <w:i w:val="1"/>
      <w:iCs w:val="1"/>
      <w:color w:val="000000" w:themeColor="text1"/>
      <w14:textFill>
        <w14:solidFill>
          <w14:schemeClr w14:val="tx1"/>
        </w14:solidFill>
      </w14:textFill>
    </w:rPr>
  </w:style>
  <w:style w:type="character" w:styleId="44" w:customStyle="1">
    <w:name w:val="Quote Char"/>
    <w:link w:val="43"/>
    <w:uiPriority w:val="29"/>
    <w:qFormat w:val="1"/>
    <w:rPr>
      <w:i w:val="1"/>
      <w:iCs w:val="1"/>
      <w:color w:val="000000" w:themeColor="text1"/>
      <w14:textFill>
        <w14:solidFill>
          <w14:schemeClr w14:val="tx1"/>
        </w14:solidFill>
      </w14:textFill>
    </w:rPr>
  </w:style>
  <w:style w:type="paragraph" w:styleId="45">
    <w:name w:val="Intense Quote"/>
    <w:link w:val="46"/>
    <w:uiPriority w:val="30"/>
    <w:qFormat w:val="1"/>
    <w:pPr>
      <w:pBdr>
        <w:bottom w:color="4f81bd" w:space="4" w:sz="4" w:themeColor="accent1" w:val="single"/>
      </w:pBdr>
      <w:spacing w:after="280" w:before="200"/>
      <w:ind w:left="936" w:right="936"/>
    </w:pPr>
    <w:rPr>
      <w:rFonts w:ascii="Times New Roman" w:cs="Times New Roman" w:eastAsia="Times New Roman" w:hAnsi="Times New Roman"/>
      <w:b w:val="1"/>
      <w:bCs w:val="1"/>
      <w:i w:val="1"/>
      <w:iCs w:val="1"/>
      <w:color w:val="4f81bd" w:themeColor="accent1"/>
      <w14:textFill>
        <w14:solidFill>
          <w14:schemeClr w14:val="accent1"/>
        </w14:solidFill>
      </w14:textFill>
    </w:rPr>
  </w:style>
  <w:style w:type="character" w:styleId="46" w:customStyle="1">
    <w:name w:val="Intense Quote Char"/>
    <w:link w:val="45"/>
    <w:uiPriority w:val="30"/>
    <w:qFormat w:val="1"/>
    <w:rPr>
      <w:b w:val="1"/>
      <w:bCs w:val="1"/>
      <w:i w:val="1"/>
      <w:iCs w:val="1"/>
      <w:color w:val="4f81bd" w:themeColor="accent1"/>
      <w14:textFill>
        <w14:solidFill>
          <w14:schemeClr w14:val="accent1"/>
        </w14:solidFill>
      </w14:textFill>
    </w:rPr>
  </w:style>
  <w:style w:type="character" w:styleId="47" w:customStyle="1">
    <w:name w:val="Subtle Reference"/>
    <w:uiPriority w:val="31"/>
    <w:qFormat w:val="1"/>
    <w:rPr>
      <w:smallCaps w:val="1"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styleId="48" w:customStyle="1">
    <w:name w:val="Intense Reference"/>
    <w:uiPriority w:val="32"/>
    <w:qFormat w:val="1"/>
    <w:rPr>
      <w:b w:val="1"/>
      <w:bCs w:val="1"/>
      <w:smallCaps w:val="1"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styleId="49" w:customStyle="1">
    <w:name w:val="Book Title"/>
    <w:uiPriority w:val="33"/>
    <w:qFormat w:val="1"/>
    <w:rPr>
      <w:b w:val="1"/>
      <w:bCs w:val="1"/>
      <w:smallCaps w:val="1"/>
      <w:spacing w:val="5"/>
    </w:rPr>
  </w:style>
  <w:style w:type="character" w:styleId="50" w:customStyle="1">
    <w:name w:val="Footnote Text Char"/>
    <w:link w:val="22"/>
    <w:uiPriority w:val="99"/>
    <w:semiHidden w:val="1"/>
    <w:qFormat w:val="1"/>
    <w:rPr>
      <w:sz w:val="20"/>
      <w:szCs w:val="20"/>
    </w:rPr>
  </w:style>
  <w:style w:type="character" w:styleId="51" w:customStyle="1">
    <w:name w:val="Endnote Text Char"/>
    <w:link w:val="20"/>
    <w:uiPriority w:val="99"/>
    <w:semiHidden w:val="1"/>
    <w:qFormat w:val="1"/>
    <w:rPr>
      <w:sz w:val="20"/>
      <w:szCs w:val="20"/>
    </w:rPr>
  </w:style>
  <w:style w:type="character" w:styleId="52" w:customStyle="1">
    <w:name w:val="Plain Text Char"/>
    <w:link w:val="19"/>
    <w:uiPriority w:val="99"/>
    <w:qFormat w:val="1"/>
    <w:rPr>
      <w:rFonts w:ascii="Courier New" w:cs="Courier New" w:hAnsi="Courier New"/>
      <w:sz w:val="21"/>
      <w:szCs w:val="21"/>
    </w:rPr>
  </w:style>
  <w:style w:type="character" w:styleId="53" w:customStyle="1">
    <w:name w:val="Header Char"/>
    <w:link w:val="23"/>
    <w:uiPriority w:val="99"/>
    <w:qFormat w:val="1"/>
  </w:style>
  <w:style w:type="character" w:styleId="54" w:customStyle="1">
    <w:name w:val="Footer Char"/>
    <w:link w:val="26"/>
    <w:uiPriority w:val="99"/>
    <w:qFormat w:val="1"/>
  </w:style>
  <w:style w:type="paragraph" w:styleId="55" w:customStyle="1">
    <w:name w:val="Normal"/>
    <w:uiPriority w:val="0"/>
    <w:qFormat w:val="1"/>
    <w:pPr>
      <w:widowControl w:val="0"/>
    </w:pPr>
    <w:rPr>
      <w:rFonts w:ascii="Times New Roman" w:cs="Times New Roman" w:eastAsia="Times New Roman" w:hAnsi="Times New Roman"/>
      <w:sz w:val="22"/>
      <w:szCs w:val="22"/>
      <w:lang w:bidi="ar-SA" w:eastAsia="ru-RU" w:val="ru-RU"/>
    </w:rPr>
  </w:style>
  <w:style w:type="table" w:styleId="56" w:customStyle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57">
    <w:name w:val="List Paragraph"/>
    <w:uiPriority w:val="1"/>
    <w:qFormat w:val="1"/>
    <w:rPr>
      <w:rFonts w:ascii="Times New Roman" w:cs="Times New Roman" w:eastAsia="Times New Roman" w:hAnsi="Times New Roman"/>
    </w:rPr>
  </w:style>
  <w:style w:type="paragraph" w:styleId="58" w:customStyle="1">
    <w:name w:val="Table Paragraph"/>
    <w:uiPriority w:val="1"/>
    <w:qFormat w:val="1"/>
    <w:rPr>
      <w:rFonts w:ascii="Times New Roman" w:cs="Times New Roman" w:eastAsia="Times New Roman" w:hAnsi="Times New Roman"/>
    </w:rPr>
  </w:style>
  <w:style w:type="table" w:styleId="59" w:customStyle="1">
    <w:name w:val="_Style 19"/>
    <w:basedOn w:val="56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60" w:customStyle="1">
    <w:name w:val="_Style 20"/>
    <w:basedOn w:val="56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61" w:customStyle="1">
    <w:name w:val="_Style 21"/>
    <w:basedOn w:val="56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62" w:customStyle="1">
    <w:name w:val="_Style 22"/>
    <w:basedOn w:val="56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63" w:customStyle="1">
    <w:name w:val="_Style 23"/>
    <w:basedOn w:val="56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64" w:customStyle="1">
    <w:name w:val="_Style 24"/>
    <w:basedOn w:val="56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65" w:customStyle="1">
    <w:name w:val="_Style 25"/>
    <w:basedOn w:val="56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66" w:customStyle="1">
    <w:name w:val="_Style 26"/>
    <w:basedOn w:val="56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67" w:customStyle="1">
    <w:name w:val="_Style 27"/>
    <w:basedOn w:val="56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68" w:customStyle="1">
    <w:name w:val="_Style 28"/>
    <w:basedOn w:val="56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69" w:customStyle="1">
    <w:name w:val="_Style 29"/>
    <w:basedOn w:val="56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70" w:customStyle="1">
    <w:name w:val="_Style 30"/>
    <w:basedOn w:val="56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71" w:customStyle="1">
    <w:name w:val="_Style 31"/>
    <w:basedOn w:val="56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72" w:customStyle="1">
    <w:name w:val="_Style 32"/>
    <w:basedOn w:val="56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73" w:customStyle="1">
    <w:name w:val="_Style 33"/>
    <w:basedOn w:val="56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74" w:customStyle="1">
    <w:name w:val="_Style 34"/>
    <w:basedOn w:val="56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75" w:customStyle="1">
    <w:name w:val="_Style 35"/>
    <w:basedOn w:val="56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76" w:customStyle="1">
    <w:name w:val="_Style 36"/>
    <w:basedOn w:val="56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77" w:customStyle="1">
    <w:name w:val="_Style 37"/>
    <w:basedOn w:val="56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78" w:customStyle="1">
    <w:name w:val="_Style 38"/>
    <w:basedOn w:val="56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79" w:customStyle="1">
    <w:name w:val="_Style 39"/>
    <w:basedOn w:val="56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80" w:customStyle="1">
    <w:name w:val="_Style 40"/>
    <w:basedOn w:val="56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81" w:customStyle="1">
    <w:name w:val="Futurismarkdown-paragraph"/>
    <w:uiPriority w:val="0"/>
    <w:qFormat w:val="1"/>
    <w:pPr>
      <w:widowControl w:val="1"/>
      <w:spacing w:after="100" w:before="10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fasie.ru/programs/programma-start/fokusnye-tematiki.php" TargetMode="External"/><Relationship Id="rId11" Type="http://schemas.openxmlformats.org/officeDocument/2006/relationships/hyperlink" Target="mailto:V8921921@gmail.com" TargetMode="External"/><Relationship Id="rId22" Type="http://schemas.openxmlformats.org/officeDocument/2006/relationships/hyperlink" Target="http://joxi.ru/J2b1pavS0PVDOm" TargetMode="External"/><Relationship Id="rId10" Type="http://schemas.openxmlformats.org/officeDocument/2006/relationships/hyperlink" Target="mailto:Karttunen@bk.ru" TargetMode="External"/><Relationship Id="rId21" Type="http://schemas.openxmlformats.org/officeDocument/2006/relationships/hyperlink" Target="https://fasie.ru/programs/programma-start/fokusnye-tematiki.php" TargetMode="External"/><Relationship Id="rId13" Type="http://schemas.openxmlformats.org/officeDocument/2006/relationships/hyperlink" Target="https://alfa-kiosk.ru/press-center/news/osnovnye-problemy-ulichnogo-vendinga-i-ikh-resheniya/" TargetMode="External"/><Relationship Id="rId12" Type="http://schemas.openxmlformats.org/officeDocument/2006/relationships/hyperlink" Target="https://dspace.tltsu.ru/bitstream/123456789/7659/1/%D0%A1%D0%B0%D0%B2%D1%91%D0%BB%D0%BE%D0%B2%20%D0%9B.%D0%92._%D0%AD%D0%9B%D0%B1-1401%20%281%29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eader-id.ru/users/4832308" TargetMode="External"/><Relationship Id="rId15" Type="http://schemas.openxmlformats.org/officeDocument/2006/relationships/hyperlink" Target="https://alfa-kiosk.ru/press-center/news/osnovnye-problemy-ulichnogo-vendinga-i-ikh-resheniya/" TargetMode="External"/><Relationship Id="rId14" Type="http://schemas.openxmlformats.org/officeDocument/2006/relationships/hyperlink" Target="https://alfa-kiosk.ru/press-center/news/osnovnye-problemy-ulichnogo-vendinga-i-ikh-resheniya/" TargetMode="External"/><Relationship Id="rId17" Type="http://schemas.openxmlformats.org/officeDocument/2006/relationships/hyperlink" Target="https://fasie.ru/programs/programma-studstartup/#documentu" TargetMode="External"/><Relationship Id="rId16" Type="http://schemas.openxmlformats.org/officeDocument/2006/relationships/hyperlink" Target="https://alfa-kiosk.ru/press-center/news/osnovnye-problemy-ulichnogo-vendinga-i-ikh-resheniya/" TargetMode="External"/><Relationship Id="rId5" Type="http://schemas.openxmlformats.org/officeDocument/2006/relationships/styles" Target="styles.xml"/><Relationship Id="rId19" Type="http://schemas.openxmlformats.org/officeDocument/2006/relationships/hyperlink" Target="https://fasie.ru/programs/programma-start/fokusnye-tematiki.php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fasie.ru/programs/programma-studstartup/#documentu" TargetMode="External"/><Relationship Id="rId7" Type="http://schemas.openxmlformats.org/officeDocument/2006/relationships/hyperlink" Target="https://leader-id.ru/users/4832026" TargetMode="External"/><Relationship Id="rId8" Type="http://schemas.openxmlformats.org/officeDocument/2006/relationships/hyperlink" Target="mailto:ustinasarapova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SEh+9v72WoH3z8jNYQSgOp0NAw==">CgMxLjAyCGguZ2pkZ3hzMg5oLjRkczlkM2hobzQxbjINaC4xbTNyYmswaHp0cDIOaC41eW9taTFka3F3bjEyCGguZ2pkZ3hzOAByITEwQ29tVmNFU1dfSkVCWGxfQW9uUXdTUnNlWUNEc0h5cg==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2024-11-26T16:40:00Z</dcterms:created>
  <dc:creator>Игорь_Тямша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2023-08-02T00:00:00Z</vt:filetime>
  </property>
  <property fmtid="{D5CDD505-2E9C-101B-9397-08002B2CF9AE}" pid="3" name="KSOProductBuildVer">
    <vt:lpwstr>1049-12.2.0.18911</vt:lpwstr>
  </property>
  <property fmtid="{D5CDD505-2E9C-101B-9397-08002B2CF9AE}" pid="4" name="ICV">
    <vt:lpwstr>50B804C3E10043FAA8B0932B3C09BA1A_13</vt:lpwstr>
  </property>
</Properties>
</file>