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D759" w14:textId="77777777" w:rsidR="009A7AB6" w:rsidRDefault="009A7AB6">
      <w:pPr>
        <w:pStyle w:val="a3"/>
        <w:spacing w:before="132"/>
        <w:rPr>
          <w:sz w:val="22"/>
        </w:rPr>
      </w:pPr>
    </w:p>
    <w:p w14:paraId="236B5450" w14:textId="77777777" w:rsidR="009A7AB6" w:rsidRDefault="00F8249E">
      <w:pPr>
        <w:ind w:right="337"/>
        <w:jc w:val="center"/>
        <w:rPr>
          <w:b/>
          <w:sz w:val="32"/>
        </w:rPr>
      </w:pPr>
      <w:r>
        <w:rPr>
          <w:b/>
          <w:spacing w:val="-2"/>
          <w:sz w:val="32"/>
        </w:rPr>
        <w:t>ПАСПОРТ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14:paraId="678E58E0" w14:textId="77777777" w:rsidR="009A7AB6" w:rsidRDefault="00F8249E">
      <w:pPr>
        <w:tabs>
          <w:tab w:val="left" w:pos="1202"/>
          <w:tab w:val="left" w:pos="6605"/>
          <w:tab w:val="left" w:pos="8307"/>
        </w:tabs>
        <w:spacing w:before="191"/>
        <w:ind w:right="346"/>
        <w:jc w:val="center"/>
        <w:rPr>
          <w:i/>
          <w:sz w:val="20"/>
        </w:rPr>
      </w:pP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проект)</w:t>
      </w:r>
      <w:r>
        <w:rPr>
          <w:i/>
          <w:sz w:val="20"/>
        </w:rPr>
        <w:tab/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выгрузки)</w:t>
      </w:r>
    </w:p>
    <w:p w14:paraId="5AF48515" w14:textId="77777777" w:rsidR="009A7AB6" w:rsidRDefault="009A7AB6">
      <w:pPr>
        <w:pStyle w:val="a3"/>
        <w:spacing w:before="178"/>
        <w:rPr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389"/>
      </w:tblGrid>
      <w:tr w:rsidR="009A7AB6" w14:paraId="33B19E65" w14:textId="77777777">
        <w:trPr>
          <w:trHeight w:val="505"/>
        </w:trPr>
        <w:tc>
          <w:tcPr>
            <w:tcW w:w="5103" w:type="dxa"/>
          </w:tcPr>
          <w:p w14:paraId="71A24C32" w14:textId="77777777" w:rsidR="009A7AB6" w:rsidRDefault="00F8249E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 высшего образования (Получателя гранта)</w:t>
            </w:r>
          </w:p>
        </w:tc>
        <w:tc>
          <w:tcPr>
            <w:tcW w:w="5389" w:type="dxa"/>
          </w:tcPr>
          <w:p w14:paraId="7A5204A2" w14:textId="77777777"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ФЕДЕРАЛЬНОЕ</w:t>
            </w:r>
          </w:p>
          <w:p w14:paraId="3788BF67" w14:textId="77777777" w:rsidR="00356456" w:rsidRPr="0035645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ГОСУДАРСТВЕННОЕ БЮДЖЕТНОЕ ОБРАЗОВАТЕЛЬНОЕ УЧРЕЖДЕНИЕ ВЫСШЕГО</w:t>
            </w:r>
          </w:p>
          <w:p w14:paraId="14239256" w14:textId="77777777" w:rsidR="009A7AB6" w:rsidRDefault="00356456" w:rsidP="00356456">
            <w:pPr>
              <w:pStyle w:val="TableParagraph"/>
              <w:rPr>
                <w:sz w:val="20"/>
              </w:rPr>
            </w:pPr>
            <w:r w:rsidRPr="00356456">
              <w:rPr>
                <w:sz w:val="20"/>
              </w:rPr>
              <w:t>ОБРАЗОВАНИЯ "ПСКОВСКИЙ ГОСУДАРСТВЕННЫЙ УНИВЕРСИТЕТ"</w:t>
            </w:r>
          </w:p>
        </w:tc>
      </w:tr>
      <w:tr w:rsidR="009A7AB6" w14:paraId="4F9F68E8" w14:textId="77777777">
        <w:trPr>
          <w:trHeight w:val="251"/>
        </w:trPr>
        <w:tc>
          <w:tcPr>
            <w:tcW w:w="5103" w:type="dxa"/>
          </w:tcPr>
          <w:p w14:paraId="40166886" w14:textId="77777777" w:rsidR="009A7AB6" w:rsidRDefault="00F8249E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4"/>
              </w:rPr>
              <w:t xml:space="preserve"> </w:t>
            </w:r>
            <w:r>
              <w:t>ВУЗа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ИНН)</w:t>
            </w:r>
          </w:p>
        </w:tc>
        <w:tc>
          <w:tcPr>
            <w:tcW w:w="5389" w:type="dxa"/>
          </w:tcPr>
          <w:p w14:paraId="36B4C2BC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42D5F56D" w14:textId="77777777">
        <w:trPr>
          <w:trHeight w:val="253"/>
        </w:trPr>
        <w:tc>
          <w:tcPr>
            <w:tcW w:w="5103" w:type="dxa"/>
          </w:tcPr>
          <w:p w14:paraId="3188787B" w14:textId="77777777" w:rsidR="009A7AB6" w:rsidRDefault="00F8249E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ВУЗа</w:t>
            </w:r>
          </w:p>
        </w:tc>
        <w:tc>
          <w:tcPr>
            <w:tcW w:w="5389" w:type="dxa"/>
          </w:tcPr>
          <w:p w14:paraId="5B82C53F" w14:textId="77777777" w:rsidR="009A7AB6" w:rsidRPr="0035645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Псковская область</w:t>
            </w:r>
          </w:p>
        </w:tc>
      </w:tr>
      <w:tr w:rsidR="009A7AB6" w14:paraId="75914BC7" w14:textId="77777777">
        <w:trPr>
          <w:trHeight w:val="251"/>
        </w:trPr>
        <w:tc>
          <w:tcPr>
            <w:tcW w:w="5103" w:type="dxa"/>
          </w:tcPr>
          <w:p w14:paraId="253533E3" w14:textId="77777777" w:rsidR="009A7AB6" w:rsidRDefault="00F8249E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акселерационной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5389" w:type="dxa"/>
          </w:tcPr>
          <w:p w14:paraId="0514446A" w14:textId="77777777" w:rsidR="009A7AB6" w:rsidRDefault="0035645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«Акселератор ПИШ Союзного государства»</w:t>
            </w:r>
          </w:p>
        </w:tc>
      </w:tr>
      <w:tr w:rsidR="009A7AB6" w14:paraId="3DB1D221" w14:textId="77777777">
        <w:trPr>
          <w:trHeight w:val="254"/>
        </w:trPr>
        <w:tc>
          <w:tcPr>
            <w:tcW w:w="5103" w:type="dxa"/>
          </w:tcPr>
          <w:p w14:paraId="6215171D" w14:textId="77777777" w:rsidR="009A7AB6" w:rsidRDefault="00F8249E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Договора</w:t>
            </w:r>
          </w:p>
        </w:tc>
        <w:tc>
          <w:tcPr>
            <w:tcW w:w="5389" w:type="dxa"/>
          </w:tcPr>
          <w:p w14:paraId="5E249D42" w14:textId="77777777" w:rsidR="009A7AB6" w:rsidRDefault="00356456">
            <w:pPr>
              <w:pStyle w:val="TableParagraph"/>
              <w:rPr>
                <w:sz w:val="18"/>
              </w:rPr>
            </w:pPr>
            <w:r w:rsidRPr="00356456">
              <w:rPr>
                <w:sz w:val="18"/>
              </w:rPr>
              <w:t>«4» июля 2023 г. № 70-2023-000735</w:t>
            </w:r>
          </w:p>
        </w:tc>
      </w:tr>
    </w:tbl>
    <w:p w14:paraId="69D71E11" w14:textId="77777777" w:rsidR="009A7AB6" w:rsidRDefault="009A7AB6">
      <w:pPr>
        <w:pStyle w:val="a3"/>
        <w:spacing w:before="176"/>
        <w:rPr>
          <w:i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9A7AB6" w14:paraId="48F4BF1F" w14:textId="77777777">
        <w:trPr>
          <w:trHeight w:val="839"/>
        </w:trPr>
        <w:tc>
          <w:tcPr>
            <w:tcW w:w="668" w:type="dxa"/>
          </w:tcPr>
          <w:p w14:paraId="7CA96975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14:paraId="0A3FB44E" w14:textId="77777777" w:rsidR="009A7AB6" w:rsidRDefault="00F8249E">
            <w:pPr>
              <w:pStyle w:val="TableParagraph"/>
              <w:spacing w:before="24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9A7AB6" w14:paraId="0DB16895" w14:textId="77777777">
        <w:trPr>
          <w:trHeight w:val="460"/>
        </w:trPr>
        <w:tc>
          <w:tcPr>
            <w:tcW w:w="668" w:type="dxa"/>
          </w:tcPr>
          <w:p w14:paraId="7054D73C" w14:textId="77777777" w:rsidR="009A7AB6" w:rsidRDefault="00F8249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14:paraId="01D203E0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стартап-проекта*</w:t>
            </w:r>
          </w:p>
        </w:tc>
        <w:tc>
          <w:tcPr>
            <w:tcW w:w="5572" w:type="dxa"/>
            <w:gridSpan w:val="4"/>
          </w:tcPr>
          <w:p w14:paraId="70EB4B37" w14:textId="662F42D2" w:rsidR="009A7AB6" w:rsidRPr="007E6CEB" w:rsidRDefault="0048003F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SLH(SmartLearnHub)</w:t>
            </w:r>
          </w:p>
        </w:tc>
      </w:tr>
      <w:tr w:rsidR="009A7AB6" w14:paraId="540DB12F" w14:textId="77777777">
        <w:trPr>
          <w:trHeight w:val="2714"/>
        </w:trPr>
        <w:tc>
          <w:tcPr>
            <w:tcW w:w="668" w:type="dxa"/>
          </w:tcPr>
          <w:p w14:paraId="6A05E063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14:paraId="7E7E2202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47EBA415" w14:textId="77777777" w:rsidR="009A7AB6" w:rsidRDefault="009A7AB6">
            <w:pPr>
              <w:pStyle w:val="TableParagraph"/>
              <w:spacing w:before="197"/>
              <w:rPr>
                <w:i/>
                <w:sz w:val="20"/>
              </w:rPr>
            </w:pPr>
          </w:p>
          <w:p w14:paraId="36028F1F" w14:textId="77777777" w:rsidR="009A7AB6" w:rsidRDefault="00F8249E">
            <w:pPr>
              <w:pStyle w:val="TableParagraph"/>
              <w:spacing w:before="1" w:line="259" w:lineRule="auto"/>
              <w:ind w:left="109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 рамках темы акселерационной программы, основанной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 соответствии с перечнем критических</w:t>
            </w:r>
          </w:p>
          <w:p w14:paraId="1B397BC5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технологий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РФ,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Рынках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72" w:type="dxa"/>
            <w:gridSpan w:val="4"/>
          </w:tcPr>
          <w:p w14:paraId="074DF070" w14:textId="70157DED" w:rsidR="009A7AB6" w:rsidRPr="0048003F" w:rsidRDefault="0048003F" w:rsidP="0048003F">
            <w:r w:rsidRPr="0048003F">
              <w:t>Инновационная платформа для персонализированного образования на основе искусственного интеллекта и виртуальной реальности</w:t>
            </w:r>
          </w:p>
        </w:tc>
      </w:tr>
      <w:tr w:rsidR="009A7AB6" w14:paraId="59C2B29E" w14:textId="77777777">
        <w:trPr>
          <w:trHeight w:val="1153"/>
        </w:trPr>
        <w:tc>
          <w:tcPr>
            <w:tcW w:w="668" w:type="dxa"/>
          </w:tcPr>
          <w:p w14:paraId="2C533044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14:paraId="0E6F7287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Технологическое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14:paraId="64896601" w14:textId="77777777" w:rsidR="009A7AB6" w:rsidRDefault="00F8249E">
            <w:pPr>
              <w:pStyle w:val="TableParagraph"/>
              <w:spacing w:before="20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72" w:type="dxa"/>
            <w:gridSpan w:val="4"/>
          </w:tcPr>
          <w:p w14:paraId="061B20B7" w14:textId="399F5939" w:rsidR="009A7AB6" w:rsidRPr="0048003F" w:rsidRDefault="004800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Искусственный Интеллект, </w:t>
            </w:r>
            <w:r>
              <w:rPr>
                <w:sz w:val="20"/>
                <w:lang w:val="en-US"/>
              </w:rPr>
              <w:t>VR</w:t>
            </w:r>
            <w:r w:rsidRPr="0048003F">
              <w:rPr>
                <w:sz w:val="20"/>
              </w:rPr>
              <w:t>-</w:t>
            </w:r>
            <w:r>
              <w:rPr>
                <w:sz w:val="20"/>
              </w:rPr>
              <w:t>технологии, Блокчейн-технологии(как БД), образовательные технологии</w:t>
            </w:r>
          </w:p>
        </w:tc>
      </w:tr>
      <w:tr w:rsidR="009A7AB6" w14:paraId="18D8D930" w14:textId="77777777">
        <w:trPr>
          <w:trHeight w:val="654"/>
        </w:trPr>
        <w:tc>
          <w:tcPr>
            <w:tcW w:w="668" w:type="dxa"/>
          </w:tcPr>
          <w:p w14:paraId="1D4B42B3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14:paraId="6B4A84B2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72" w:type="dxa"/>
            <w:gridSpan w:val="4"/>
          </w:tcPr>
          <w:p w14:paraId="24D19F4B" w14:textId="5E33450C" w:rsidR="009A7AB6" w:rsidRDefault="000C5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Образовательные технологии </w:t>
            </w:r>
          </w:p>
        </w:tc>
      </w:tr>
      <w:tr w:rsidR="009A7AB6" w14:paraId="37531C3B" w14:textId="77777777">
        <w:trPr>
          <w:trHeight w:val="657"/>
        </w:trPr>
        <w:tc>
          <w:tcPr>
            <w:tcW w:w="668" w:type="dxa"/>
          </w:tcPr>
          <w:p w14:paraId="5210D137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14:paraId="6A370F75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72" w:type="dxa"/>
            <w:gridSpan w:val="4"/>
          </w:tcPr>
          <w:p w14:paraId="5D58EB98" w14:textId="5AC27128" w:rsidR="009A7AB6" w:rsidRPr="000C5304" w:rsidRDefault="000C53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Блокчейн-технологии </w:t>
            </w:r>
          </w:p>
        </w:tc>
      </w:tr>
      <w:tr w:rsidR="009A7AB6" w14:paraId="5B4AC022" w14:textId="77777777">
        <w:trPr>
          <w:trHeight w:val="846"/>
        </w:trPr>
        <w:tc>
          <w:tcPr>
            <w:tcW w:w="668" w:type="dxa"/>
          </w:tcPr>
          <w:p w14:paraId="0A6EE080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33" w:type="dxa"/>
            <w:gridSpan w:val="10"/>
          </w:tcPr>
          <w:p w14:paraId="5AA7328A" w14:textId="77777777" w:rsidR="009A7AB6" w:rsidRDefault="00F8249E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9A7AB6" w14:paraId="615571CF" w14:textId="77777777">
        <w:trPr>
          <w:trHeight w:val="1149"/>
        </w:trPr>
        <w:tc>
          <w:tcPr>
            <w:tcW w:w="668" w:type="dxa"/>
          </w:tcPr>
          <w:p w14:paraId="5DB9B6AF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14:paraId="38A24BB7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72" w:type="dxa"/>
            <w:gridSpan w:val="4"/>
          </w:tcPr>
          <w:p w14:paraId="453F73C9" w14:textId="57917BC7" w:rsidR="009A7AB6" w:rsidRDefault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 w:rsidRPr="000C5304">
              <w:t>U1748053</w:t>
            </w:r>
          </w:p>
          <w:p w14:paraId="2E49CAB9" w14:textId="0FAEE821" w:rsidR="009A7AB6" w:rsidRDefault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</w:rPr>
              <w:t>5432810</w:t>
            </w:r>
          </w:p>
          <w:p w14:paraId="5FF2F9D7" w14:textId="5A97649E" w:rsidR="009A7AB6" w:rsidRDefault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5"/>
                <w:sz w:val="20"/>
              </w:rPr>
              <w:t>Степанов Егор Олегович</w:t>
            </w:r>
          </w:p>
          <w:p w14:paraId="076796C2" w14:textId="3E4783DA" w:rsidR="009A7AB6" w:rsidRDefault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+79118997079</w:t>
            </w:r>
          </w:p>
          <w:p w14:paraId="2C0F484D" w14:textId="6391E0E2" w:rsidR="009A7AB6" w:rsidRDefault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09" w:lineRule="exact"/>
              <w:ind w:left="221" w:hanging="114"/>
              <w:rPr>
                <w:sz w:val="20"/>
              </w:rPr>
            </w:pPr>
            <w:r w:rsidRPr="000C5304">
              <w:rPr>
                <w:sz w:val="20"/>
              </w:rPr>
              <w:t>egorstepanov914@gmail.com</w:t>
            </w:r>
          </w:p>
        </w:tc>
      </w:tr>
      <w:tr w:rsidR="009A7AB6" w14:paraId="1612C04E" w14:textId="77777777">
        <w:trPr>
          <w:trHeight w:val="460"/>
        </w:trPr>
        <w:tc>
          <w:tcPr>
            <w:tcW w:w="668" w:type="dxa"/>
            <w:vMerge w:val="restart"/>
          </w:tcPr>
          <w:p w14:paraId="25FC091D" w14:textId="77777777" w:rsidR="009A7AB6" w:rsidRDefault="00F8249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833" w:type="dxa"/>
            <w:gridSpan w:val="10"/>
          </w:tcPr>
          <w:p w14:paraId="50F65B20" w14:textId="77777777" w:rsidR="009A7AB6" w:rsidRDefault="00F8249E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9A7AB6" w14:paraId="4C0CC20E" w14:textId="77777777">
        <w:trPr>
          <w:trHeight w:val="921"/>
        </w:trPr>
        <w:tc>
          <w:tcPr>
            <w:tcW w:w="668" w:type="dxa"/>
            <w:vMerge/>
            <w:tcBorders>
              <w:top w:val="nil"/>
            </w:tcBorders>
          </w:tcPr>
          <w:p w14:paraId="68683677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00FE7409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14:paraId="3CB639F6" w14:textId="77777777" w:rsidR="009A7AB6" w:rsidRDefault="00F8249E">
            <w:pPr>
              <w:pStyle w:val="TableParagraph"/>
              <w:ind w:left="88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6" w:type="dxa"/>
          </w:tcPr>
          <w:p w14:paraId="35DA7127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148" w:type="dxa"/>
          </w:tcPr>
          <w:p w14:paraId="1833C1DB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9" w:type="dxa"/>
          </w:tcPr>
          <w:p w14:paraId="14A0BC7D" w14:textId="77777777" w:rsidR="009A7AB6" w:rsidRDefault="00F8249E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704" w:type="dxa"/>
            <w:gridSpan w:val="2"/>
          </w:tcPr>
          <w:p w14:paraId="756BB749" w14:textId="77777777" w:rsidR="009A7AB6" w:rsidRDefault="00F824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проекте</w:t>
            </w:r>
          </w:p>
        </w:tc>
        <w:tc>
          <w:tcPr>
            <w:tcW w:w="1134" w:type="dxa"/>
          </w:tcPr>
          <w:p w14:paraId="40636E58" w14:textId="77777777" w:rsidR="009A7AB6" w:rsidRDefault="00F8249E">
            <w:pPr>
              <w:pStyle w:val="TableParagraph"/>
              <w:ind w:left="101" w:right="235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562" w:type="dxa"/>
          </w:tcPr>
          <w:p w14:paraId="418D0581" w14:textId="77777777" w:rsidR="009A7AB6" w:rsidRDefault="00F8249E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92" w:type="dxa"/>
          </w:tcPr>
          <w:p w14:paraId="5A18F00B" w14:textId="77777777" w:rsidR="009A7AB6" w:rsidRDefault="00F8249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</w:t>
            </w:r>
          </w:p>
          <w:p w14:paraId="09BDA918" w14:textId="77777777" w:rsidR="009A7AB6" w:rsidRDefault="00F8249E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описание)</w:t>
            </w:r>
          </w:p>
        </w:tc>
      </w:tr>
      <w:tr w:rsidR="009A7AB6" w14:paraId="66310E2A" w14:textId="77777777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207D5FBD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4CEA889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07243F34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6" w:type="dxa"/>
          </w:tcPr>
          <w:p w14:paraId="48C9F056" w14:textId="77777777" w:rsidR="000C5304" w:rsidRDefault="000C5304" w:rsidP="000C5304">
            <w:pPr>
              <w:pStyle w:val="TableParagraph"/>
              <w:tabs>
                <w:tab w:val="left" w:pos="221"/>
              </w:tabs>
              <w:ind w:left="221"/>
              <w:rPr>
                <w:sz w:val="20"/>
              </w:rPr>
            </w:pPr>
            <w:r w:rsidRPr="000C5304">
              <w:t>U1748053</w:t>
            </w:r>
          </w:p>
          <w:p w14:paraId="1499608C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14:paraId="35B2CBB0" w14:textId="77777777" w:rsidR="000C5304" w:rsidRDefault="000C5304" w:rsidP="000C5304">
            <w:pPr>
              <w:pStyle w:val="TableParagraph"/>
              <w:tabs>
                <w:tab w:val="left" w:pos="221"/>
              </w:tabs>
              <w:ind w:left="221"/>
              <w:rPr>
                <w:sz w:val="20"/>
              </w:rPr>
            </w:pPr>
            <w:r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</w:rPr>
              <w:t>5432810</w:t>
            </w:r>
          </w:p>
          <w:p w14:paraId="5B19863E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8C71A3E" w14:textId="77777777" w:rsidR="000C5304" w:rsidRDefault="000C5304" w:rsidP="000C5304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sz w:val="20"/>
              </w:rPr>
            </w:pPr>
            <w:r>
              <w:rPr>
                <w:spacing w:val="-5"/>
                <w:sz w:val="20"/>
              </w:rPr>
              <w:t>Степанов Егор Олегович</w:t>
            </w:r>
          </w:p>
          <w:p w14:paraId="7D3FD8E1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</w:tcPr>
          <w:p w14:paraId="15702035" w14:textId="40A0F3F9" w:rsidR="009A7AB6" w:rsidRDefault="000C530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Лидер проекта и т.д.</w:t>
            </w:r>
          </w:p>
        </w:tc>
        <w:tc>
          <w:tcPr>
            <w:tcW w:w="1134" w:type="dxa"/>
          </w:tcPr>
          <w:p w14:paraId="09905D76" w14:textId="4ADDBE9A" w:rsidR="009A7AB6" w:rsidRDefault="000C5304">
            <w:pPr>
              <w:pStyle w:val="TableParagraph"/>
              <w:rPr>
                <w:sz w:val="18"/>
              </w:rPr>
            </w:pPr>
            <w:r w:rsidRPr="000C5304">
              <w:rPr>
                <w:sz w:val="20"/>
              </w:rPr>
              <w:t>egorstepanov914@gmail.com</w:t>
            </w:r>
          </w:p>
        </w:tc>
        <w:tc>
          <w:tcPr>
            <w:tcW w:w="1562" w:type="dxa"/>
          </w:tcPr>
          <w:p w14:paraId="025E20EF" w14:textId="557DBC0E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7022129D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70473771" w14:textId="77777777">
        <w:trPr>
          <w:trHeight w:val="268"/>
        </w:trPr>
        <w:tc>
          <w:tcPr>
            <w:tcW w:w="668" w:type="dxa"/>
            <w:vMerge/>
            <w:tcBorders>
              <w:top w:val="nil"/>
            </w:tcBorders>
          </w:tcPr>
          <w:p w14:paraId="02F95F37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33C6816B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615FC7CE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6" w:type="dxa"/>
          </w:tcPr>
          <w:p w14:paraId="328103D3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14:paraId="1A7C9543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876FC7D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gridSpan w:val="2"/>
          </w:tcPr>
          <w:p w14:paraId="47C11662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58498AC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14:paraId="5AE1EDFA" w14:textId="77777777" w:rsidR="009A7AB6" w:rsidRDefault="009A7AB6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</w:tcPr>
          <w:p w14:paraId="28737473" w14:textId="77777777" w:rsidR="009A7AB6" w:rsidRDefault="009A7AB6">
            <w:pPr>
              <w:pStyle w:val="TableParagraph"/>
              <w:rPr>
                <w:sz w:val="18"/>
              </w:rPr>
            </w:pPr>
          </w:p>
        </w:tc>
      </w:tr>
      <w:tr w:rsidR="009A7AB6" w14:paraId="07B38A77" w14:textId="77777777">
        <w:trPr>
          <w:trHeight w:val="272"/>
        </w:trPr>
        <w:tc>
          <w:tcPr>
            <w:tcW w:w="668" w:type="dxa"/>
            <w:vMerge/>
            <w:tcBorders>
              <w:top w:val="nil"/>
            </w:tcBorders>
          </w:tcPr>
          <w:p w14:paraId="7726D7D1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2832712D" w14:textId="77777777" w:rsidR="009A7AB6" w:rsidRDefault="009A7AB6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322C95C1" w14:textId="77777777" w:rsidR="009A7AB6" w:rsidRDefault="00F8249E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7379CEBF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14:paraId="22FD7A16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71416BD7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14:paraId="75D30CBD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3C9CB5C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62F59A22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14:paraId="0326EF36" w14:textId="77777777" w:rsidR="009A7AB6" w:rsidRDefault="009A7AB6">
            <w:pPr>
              <w:pStyle w:val="TableParagraph"/>
              <w:rPr>
                <w:sz w:val="20"/>
              </w:rPr>
            </w:pPr>
          </w:p>
        </w:tc>
      </w:tr>
    </w:tbl>
    <w:p w14:paraId="0DD3B248" w14:textId="77777777" w:rsidR="009A7AB6" w:rsidRDefault="009A7AB6">
      <w:pPr>
        <w:rPr>
          <w:sz w:val="20"/>
        </w:rPr>
        <w:sectPr w:rsidR="009A7AB6">
          <w:footerReference w:type="default" r:id="rId7"/>
          <w:pgSz w:w="11910" w:h="16840"/>
          <w:pgMar w:top="340" w:right="260" w:bottom="280" w:left="880" w:header="0" w:footer="0" w:gutter="0"/>
          <w:cols w:space="720"/>
        </w:sectPr>
      </w:pPr>
    </w:p>
    <w:p w14:paraId="0D6B1D5C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0C49E93D" w14:textId="77777777">
        <w:trPr>
          <w:trHeight w:val="1070"/>
        </w:trPr>
        <w:tc>
          <w:tcPr>
            <w:tcW w:w="668" w:type="dxa"/>
          </w:tcPr>
          <w:p w14:paraId="61521944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25A028CC" w14:textId="77777777" w:rsidR="009A7AB6" w:rsidRDefault="00F8249E">
            <w:pPr>
              <w:pStyle w:val="TableParagraph"/>
              <w:spacing w:before="238"/>
              <w:ind w:left="14" w:right="8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СТАРТАП-ПРОЕКТА</w:t>
            </w:r>
          </w:p>
        </w:tc>
      </w:tr>
      <w:tr w:rsidR="009A7AB6" w14:paraId="15E8F4F7" w14:textId="77777777">
        <w:trPr>
          <w:trHeight w:val="2553"/>
        </w:trPr>
        <w:tc>
          <w:tcPr>
            <w:tcW w:w="668" w:type="dxa"/>
          </w:tcPr>
          <w:p w14:paraId="0A857572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4258" w:type="dxa"/>
          </w:tcPr>
          <w:p w14:paraId="3CF7574D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77DD0A59" w14:textId="77777777" w:rsidR="009A7AB6" w:rsidRDefault="00F8249E">
            <w:pPr>
              <w:pStyle w:val="TableParagraph"/>
              <w:spacing w:before="178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</w:t>
            </w:r>
          </w:p>
          <w:p w14:paraId="75E2EF51" w14:textId="77777777"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потребительские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сегменты</w:t>
            </w:r>
          </w:p>
        </w:tc>
        <w:tc>
          <w:tcPr>
            <w:tcW w:w="5567" w:type="dxa"/>
          </w:tcPr>
          <w:p w14:paraId="0D44A55D" w14:textId="3A7A1BC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Цели и задачи проекта:</w:t>
            </w:r>
          </w:p>
          <w:p w14:paraId="1D888D25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Целью проекта является создание инновационной платформы для персонализированного образования на основе искусственного интеллекта и виртуальной реальности. Основные задачи включают в себя:</w:t>
            </w:r>
          </w:p>
          <w:p w14:paraId="1A9B8C4D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Разработка алгоритмов машинного обучения для адаптации к стилю обучения каждого студента.</w:t>
            </w:r>
          </w:p>
          <w:p w14:paraId="5C6220DD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Создание виртуальных образовательных сред для интерактивного взаимодействия с учебным материалом.</w:t>
            </w:r>
          </w:p>
          <w:p w14:paraId="3B93B5A6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Внедрение блокчейн-технологий для обеспечения безопасности данных об образовательных достижениях и прогрессе.</w:t>
            </w:r>
          </w:p>
          <w:p w14:paraId="2CAC6258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</w:p>
          <w:p w14:paraId="6C4596EB" w14:textId="6519B4A5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Ожидаемые результаты:</w:t>
            </w:r>
          </w:p>
          <w:p w14:paraId="44BBA41D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1. Персонализированные образовательные планы для каждого студента, оптимизированные под его стиль обучения.</w:t>
            </w:r>
          </w:p>
          <w:p w14:paraId="6D93D85B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2. Виртуальные классы и сценарии, обогащающие процесс обучения.</w:t>
            </w:r>
          </w:p>
          <w:p w14:paraId="5BE00382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3. Высокий уровень безопасности и подлинности данных благодаря использованию блокчейн-технологий.</w:t>
            </w:r>
          </w:p>
          <w:p w14:paraId="3BF37429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</w:p>
          <w:p w14:paraId="05BC0BE2" w14:textId="083144DA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Области применения результатов:</w:t>
            </w:r>
          </w:p>
          <w:p w14:paraId="1A209F6A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Сфера образования, включая школы, колледжи и университеты.</w:t>
            </w:r>
          </w:p>
          <w:p w14:paraId="709075D4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Корпоративное обучение и тренинги.</w:t>
            </w:r>
          </w:p>
          <w:p w14:paraId="71053B6D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- Образовательные платформы для самообразования и онлайн-курсов.</w:t>
            </w:r>
          </w:p>
          <w:p w14:paraId="70C5B6B6" w14:textId="77777777" w:rsidR="000C5304" w:rsidRPr="000C5304" w:rsidRDefault="000C5304" w:rsidP="000C5304">
            <w:pPr>
              <w:pStyle w:val="TableParagraph"/>
              <w:rPr>
                <w:sz w:val="20"/>
              </w:rPr>
            </w:pPr>
          </w:p>
          <w:p w14:paraId="6BFF5688" w14:textId="245DCD13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Потенциальные потребительские сегменты:</w:t>
            </w:r>
          </w:p>
          <w:p w14:paraId="3DA78755" w14:textId="3D9119C2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1. Студенты и учащиеся:</w:t>
            </w:r>
            <w:r w:rsidR="006F74DE">
              <w:rPr>
                <w:sz w:val="20"/>
              </w:rPr>
              <w:t xml:space="preserve"> </w:t>
            </w:r>
            <w:r w:rsidRPr="000C5304">
              <w:rPr>
                <w:sz w:val="20"/>
              </w:rPr>
              <w:t>Персонализированные подходы и интерактивные методы обучения привлекут широкий круг студентов.</w:t>
            </w:r>
          </w:p>
          <w:p w14:paraId="5EFF9F52" w14:textId="3C68A542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2. Преподаватели и образовательные учреждения: Платформа обеспечит эффективное и инновационное учебное окружение.</w:t>
            </w:r>
          </w:p>
          <w:p w14:paraId="0F8FE5A8" w14:textId="0E4293CA" w:rsidR="000C5304" w:rsidRPr="000C5304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3. Компании и бизнес-учебные центры:</w:t>
            </w:r>
            <w:r w:rsidR="006F74DE">
              <w:rPr>
                <w:sz w:val="20"/>
              </w:rPr>
              <w:t xml:space="preserve"> </w:t>
            </w:r>
            <w:r w:rsidRPr="000C5304">
              <w:rPr>
                <w:sz w:val="20"/>
              </w:rPr>
              <w:t>Внедрение виртуальных сред для корпоративных обучений.</w:t>
            </w:r>
          </w:p>
          <w:p w14:paraId="1E03E15A" w14:textId="327BD336" w:rsidR="009A7AB6" w:rsidRDefault="000C5304" w:rsidP="000C5304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4. Разработчики образовательного контента: Возможность создания и внедрения виртуальных образовательных сценариев.</w:t>
            </w:r>
          </w:p>
        </w:tc>
      </w:tr>
      <w:tr w:rsidR="009A7AB6" w14:paraId="1F48D28D" w14:textId="77777777">
        <w:trPr>
          <w:trHeight w:val="508"/>
        </w:trPr>
        <w:tc>
          <w:tcPr>
            <w:tcW w:w="668" w:type="dxa"/>
          </w:tcPr>
          <w:p w14:paraId="250A7535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1D3F450D" w14:textId="77777777" w:rsidR="009A7AB6" w:rsidRDefault="00F8249E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</w:tr>
      <w:tr w:rsidR="009A7AB6" w14:paraId="0B21BE7F" w14:textId="77777777">
        <w:trPr>
          <w:trHeight w:val="2481"/>
        </w:trPr>
        <w:tc>
          <w:tcPr>
            <w:tcW w:w="668" w:type="dxa"/>
          </w:tcPr>
          <w:p w14:paraId="47C221FF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58" w:type="dxa"/>
          </w:tcPr>
          <w:p w14:paraId="7D9F0501" w14:textId="77777777"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14:paraId="5890019B" w14:textId="77777777" w:rsidR="009A7AB6" w:rsidRDefault="009A7AB6">
            <w:pPr>
              <w:pStyle w:val="TableParagraph"/>
              <w:spacing w:before="19"/>
              <w:rPr>
                <w:i/>
                <w:sz w:val="20"/>
              </w:rPr>
            </w:pPr>
          </w:p>
          <w:p w14:paraId="279A7618" w14:textId="77777777" w:rsidR="009A7AB6" w:rsidRDefault="00F8249E">
            <w:pPr>
              <w:pStyle w:val="TableParagraph"/>
              <w:spacing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стартап-проекта,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567" w:type="dxa"/>
          </w:tcPr>
          <w:p w14:paraId="6BB147F0" w14:textId="78499210" w:rsidR="009A7AB6" w:rsidRPr="006F74DE" w:rsidRDefault="006F74DE" w:rsidP="006F74DE">
            <w:r w:rsidRPr="006F74DE">
              <w:t>инновационная образовательная платформа, предоставляющая персонализированные образовательные решения с использованием искусственного интеллекта и виртуальной реальности</w:t>
            </w:r>
          </w:p>
        </w:tc>
      </w:tr>
      <w:tr w:rsidR="009A7AB6" w14:paraId="733F64C0" w14:textId="77777777">
        <w:trPr>
          <w:trHeight w:val="2299"/>
        </w:trPr>
        <w:tc>
          <w:tcPr>
            <w:tcW w:w="668" w:type="dxa"/>
          </w:tcPr>
          <w:p w14:paraId="2895CECD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162B5EF3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58" w:type="dxa"/>
          </w:tcPr>
          <w:p w14:paraId="18E646E7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553ACF5A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14:paraId="4C319BD1" w14:textId="77777777" w:rsidR="009A7AB6" w:rsidRDefault="009A7AB6">
            <w:pPr>
              <w:pStyle w:val="TableParagraph"/>
              <w:spacing w:before="179"/>
              <w:rPr>
                <w:i/>
                <w:sz w:val="20"/>
              </w:rPr>
            </w:pPr>
          </w:p>
          <w:p w14:paraId="26337EE3" w14:textId="77777777" w:rsidR="009A7AB6" w:rsidRDefault="00F8249E">
            <w:pPr>
              <w:pStyle w:val="TableParagraph"/>
              <w:spacing w:before="1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54FFB243" w14:textId="77777777" w:rsidR="009A7AB6" w:rsidRPr="006F74DE" w:rsidRDefault="006F74DE" w:rsidP="006F74DE">
            <w:r w:rsidRPr="006F74DE">
              <w:t>персонализированные подходы и интерактивные методы обучения привлекут широкий круг студентов.</w:t>
            </w:r>
          </w:p>
          <w:p w14:paraId="0C8E6B87" w14:textId="77777777" w:rsidR="006F74DE" w:rsidRDefault="006F74DE" w:rsidP="006F74DE">
            <w:r w:rsidRPr="006F74DE">
              <w:t>Внедрение виртуальных сред для корпоративных обучений</w:t>
            </w:r>
            <w:r>
              <w:t xml:space="preserve"> (Для </w:t>
            </w:r>
            <w:r w:rsidRPr="006F74DE">
              <w:rPr>
                <w:b/>
                <w:bCs/>
              </w:rPr>
              <w:t>компаний</w:t>
            </w:r>
            <w:r>
              <w:t>).</w:t>
            </w:r>
          </w:p>
          <w:p w14:paraId="20979BC4" w14:textId="0943D475" w:rsidR="006F74DE" w:rsidRPr="006F74DE" w:rsidRDefault="006F74DE" w:rsidP="006F74DE">
            <w:pPr>
              <w:rPr>
                <w:b/>
                <w:bCs/>
              </w:rPr>
            </w:pPr>
            <w:r w:rsidRPr="006F74DE">
              <w:t>Возможность создания и внедрения виртуальных образовательных сценариев.</w:t>
            </w:r>
            <w:r>
              <w:t xml:space="preserve"> (</w:t>
            </w:r>
            <w:r w:rsidRPr="006F74DE">
              <w:rPr>
                <w:b/>
                <w:bCs/>
              </w:rPr>
              <w:t>Разработчики образовательного контента</w:t>
            </w:r>
            <w:r>
              <w:t>)</w:t>
            </w:r>
          </w:p>
        </w:tc>
      </w:tr>
      <w:tr w:rsidR="009A7AB6" w14:paraId="6030D76E" w14:textId="77777777">
        <w:trPr>
          <w:trHeight w:val="2841"/>
        </w:trPr>
        <w:tc>
          <w:tcPr>
            <w:tcW w:w="668" w:type="dxa"/>
          </w:tcPr>
          <w:p w14:paraId="6208FC94" w14:textId="77777777" w:rsidR="009A7AB6" w:rsidRDefault="00F8249E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lastRenderedPageBreak/>
              <w:t>11</w:t>
            </w:r>
          </w:p>
        </w:tc>
        <w:tc>
          <w:tcPr>
            <w:tcW w:w="4258" w:type="dxa"/>
          </w:tcPr>
          <w:p w14:paraId="0DCEAA16" w14:textId="77777777" w:rsidR="009A7AB6" w:rsidRDefault="00F8249E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сегменты*</w:t>
            </w:r>
          </w:p>
          <w:p w14:paraId="4C5FCC2F" w14:textId="77777777" w:rsidR="009A7AB6" w:rsidRDefault="009A7AB6">
            <w:pPr>
              <w:pStyle w:val="TableParagraph"/>
              <w:spacing w:before="69"/>
              <w:rPr>
                <w:i/>
                <w:sz w:val="20"/>
              </w:rPr>
            </w:pPr>
          </w:p>
          <w:p w14:paraId="1228F7C6" w14:textId="77777777" w:rsidR="009A7AB6" w:rsidRDefault="00F8249E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 части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68"/>
                <w:sz w:val="20"/>
              </w:rPr>
              <w:t xml:space="preserve">  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69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географическое</w:t>
            </w:r>
          </w:p>
          <w:p w14:paraId="48B63275" w14:textId="77777777" w:rsidR="009A7AB6" w:rsidRDefault="00F8249E">
            <w:pPr>
              <w:pStyle w:val="TableParagraph"/>
              <w:spacing w:line="230" w:lineRule="exact"/>
              <w:ind w:left="109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расположение потребителей, сектор рынка (B2B, B2C и др.)</w:t>
            </w:r>
          </w:p>
        </w:tc>
        <w:tc>
          <w:tcPr>
            <w:tcW w:w="5567" w:type="dxa"/>
          </w:tcPr>
          <w:p w14:paraId="65F46F00" w14:textId="1A28A91C" w:rsidR="00D25E30" w:rsidRPr="000C5304" w:rsidRDefault="00D25E30" w:rsidP="00D25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0C5304">
              <w:rPr>
                <w:sz w:val="20"/>
              </w:rPr>
              <w:t xml:space="preserve"> Студенты и учащиеся:</w:t>
            </w:r>
            <w:r>
              <w:rPr>
                <w:sz w:val="20"/>
              </w:rPr>
              <w:t xml:space="preserve"> </w:t>
            </w:r>
            <w:r w:rsidRPr="000C5304">
              <w:rPr>
                <w:sz w:val="20"/>
              </w:rPr>
              <w:t>Персонализированные подходы и интерактивные методы обучения привлекут широкий круг студентов.</w:t>
            </w:r>
          </w:p>
          <w:p w14:paraId="6D534CAE" w14:textId="77777777" w:rsidR="00D25E30" w:rsidRPr="000C5304" w:rsidRDefault="00D25E30" w:rsidP="00D25E30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2. Преподаватели и образовательные учреждения: Платформа обеспечит эффективное и инновационное учебное окружение.</w:t>
            </w:r>
          </w:p>
          <w:p w14:paraId="2FB1AED1" w14:textId="77777777" w:rsidR="00D25E30" w:rsidRPr="000C5304" w:rsidRDefault="00D25E30" w:rsidP="00D25E30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3. Компании и бизнес-учебные центры:</w:t>
            </w:r>
            <w:r>
              <w:rPr>
                <w:sz w:val="20"/>
              </w:rPr>
              <w:t xml:space="preserve"> </w:t>
            </w:r>
            <w:r w:rsidRPr="000C5304">
              <w:rPr>
                <w:sz w:val="20"/>
              </w:rPr>
              <w:t>Внедрение виртуальных сред для корпоративных обучений.</w:t>
            </w:r>
          </w:p>
          <w:p w14:paraId="10BA8FF1" w14:textId="4E8C484A" w:rsidR="009A7AB6" w:rsidRDefault="00D25E30" w:rsidP="00D25E30">
            <w:pPr>
              <w:pStyle w:val="TableParagraph"/>
              <w:rPr>
                <w:sz w:val="20"/>
              </w:rPr>
            </w:pPr>
            <w:r w:rsidRPr="000C5304">
              <w:rPr>
                <w:sz w:val="20"/>
              </w:rPr>
              <w:t>4. Разработчики образовательного контента: Возможность создания и внедрения виртуальных образовательных сценариев.</w:t>
            </w:r>
          </w:p>
        </w:tc>
      </w:tr>
      <w:tr w:rsidR="009A7AB6" w14:paraId="28D1634D" w14:textId="77777777">
        <w:trPr>
          <w:trHeight w:val="2680"/>
        </w:trPr>
        <w:tc>
          <w:tcPr>
            <w:tcW w:w="668" w:type="dxa"/>
          </w:tcPr>
          <w:p w14:paraId="4CC590B8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524DC30D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58" w:type="dxa"/>
          </w:tcPr>
          <w:p w14:paraId="0C40AC42" w14:textId="77777777" w:rsidR="009A7AB6" w:rsidRDefault="009A7AB6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281D0DFC" w14:textId="77777777" w:rsidR="009A7AB6" w:rsidRDefault="00F8249E">
            <w:pPr>
              <w:pStyle w:val="TableParagraph"/>
              <w:tabs>
                <w:tab w:val="left" w:pos="1848"/>
                <w:tab w:val="left" w:pos="2772"/>
              </w:tabs>
              <w:ind w:left="10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существующих разработок)*</w:t>
            </w:r>
          </w:p>
          <w:p w14:paraId="7DAE4440" w14:textId="77777777" w:rsidR="009A7AB6" w:rsidRDefault="009A7AB6">
            <w:pPr>
              <w:pStyle w:val="TableParagraph"/>
              <w:rPr>
                <w:i/>
                <w:sz w:val="20"/>
              </w:rPr>
            </w:pPr>
          </w:p>
          <w:p w14:paraId="217D44F0" w14:textId="77777777" w:rsidR="009A7AB6" w:rsidRDefault="009A7AB6">
            <w:pPr>
              <w:pStyle w:val="TableParagraph"/>
              <w:spacing w:before="49"/>
              <w:rPr>
                <w:i/>
                <w:sz w:val="20"/>
              </w:rPr>
            </w:pPr>
          </w:p>
          <w:p w14:paraId="5DCA5E10" w14:textId="77777777" w:rsidR="009A7AB6" w:rsidRDefault="00F8249E">
            <w:pPr>
              <w:pStyle w:val="TableParagraph"/>
              <w:spacing w:line="259" w:lineRule="auto"/>
              <w:ind w:left="109" w:right="14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описанием</w:t>
            </w:r>
          </w:p>
          <w:p w14:paraId="37877277" w14:textId="77777777" w:rsidR="009A7AB6" w:rsidRDefault="00F8249E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продукта</w:t>
            </w:r>
          </w:p>
        </w:tc>
        <w:tc>
          <w:tcPr>
            <w:tcW w:w="5567" w:type="dxa"/>
          </w:tcPr>
          <w:p w14:paraId="075E25BB" w14:textId="6119E4CC" w:rsidR="00D25E30" w:rsidRPr="00D25E30" w:rsidRDefault="00D25E30" w:rsidP="00D25E30">
            <w:pPr>
              <w:pStyle w:val="TableParagraph"/>
              <w:rPr>
                <w:sz w:val="20"/>
              </w:rPr>
            </w:pPr>
            <w:r w:rsidRPr="00D25E30">
              <w:rPr>
                <w:sz w:val="20"/>
              </w:rPr>
              <w:t>1. Алгоритмы машинного обучения (МО): Использование существующих методов и технологий МО для адаптации к стилю обучения каждого студента. Применение инновационных методов обработки данных и предсказательного анализа для оптимизации образовательного процесса.</w:t>
            </w:r>
          </w:p>
          <w:p w14:paraId="41DA2623" w14:textId="77777777" w:rsidR="00D25E30" w:rsidRPr="00D25E30" w:rsidRDefault="00D25E30" w:rsidP="00D25E30">
            <w:pPr>
              <w:pStyle w:val="TableParagraph"/>
              <w:rPr>
                <w:sz w:val="20"/>
              </w:rPr>
            </w:pPr>
          </w:p>
          <w:p w14:paraId="68F5F730" w14:textId="540F7F99" w:rsidR="00D25E30" w:rsidRPr="00D25E30" w:rsidRDefault="00D25E30" w:rsidP="00D25E30">
            <w:pPr>
              <w:pStyle w:val="TableParagraph"/>
              <w:rPr>
                <w:sz w:val="20"/>
              </w:rPr>
            </w:pPr>
            <w:r w:rsidRPr="00D25E30">
              <w:rPr>
                <w:sz w:val="20"/>
              </w:rPr>
              <w:t>2. Виртуальная реальность (VR): Интеграция существующих технологий виртуальной реальности для создания интерактивных образовательных сред, а также разработка собственных виртуальных сценариев и классов, чтобы обогатить учебный опыт.</w:t>
            </w:r>
          </w:p>
          <w:p w14:paraId="3F18CA8C" w14:textId="77777777" w:rsidR="00D25E30" w:rsidRPr="00D25E30" w:rsidRDefault="00D25E30" w:rsidP="00D25E30">
            <w:pPr>
              <w:pStyle w:val="TableParagraph"/>
              <w:rPr>
                <w:sz w:val="20"/>
              </w:rPr>
            </w:pPr>
          </w:p>
          <w:p w14:paraId="351F3C18" w14:textId="0A098A70" w:rsidR="00D25E30" w:rsidRPr="00D25E30" w:rsidRDefault="00D25E30" w:rsidP="00D25E30">
            <w:pPr>
              <w:pStyle w:val="TableParagraph"/>
              <w:rPr>
                <w:sz w:val="20"/>
              </w:rPr>
            </w:pPr>
            <w:r w:rsidRPr="00D25E30">
              <w:rPr>
                <w:sz w:val="20"/>
              </w:rPr>
              <w:t>3. Блокчейн-технологии: Применение существующих решений для обеспечения безопасности и надежности данных о достижениях и прогрессе обучающихся. Разработка уникальных механизмов для интеграции блокчейн-технологий в образовательную среду.</w:t>
            </w:r>
          </w:p>
          <w:p w14:paraId="623F1339" w14:textId="784989A0" w:rsidR="009A7AB6" w:rsidRDefault="009A7AB6" w:rsidP="00D25E30">
            <w:pPr>
              <w:pStyle w:val="TableParagraph"/>
              <w:rPr>
                <w:sz w:val="20"/>
              </w:rPr>
            </w:pPr>
          </w:p>
        </w:tc>
      </w:tr>
    </w:tbl>
    <w:p w14:paraId="03DB428A" w14:textId="77777777" w:rsidR="009A7AB6" w:rsidRDefault="009A7AB6">
      <w:pPr>
        <w:rPr>
          <w:sz w:val="20"/>
        </w:rPr>
        <w:sectPr w:rsidR="009A7AB6">
          <w:footerReference w:type="default" r:id="rId8"/>
          <w:pgSz w:w="11910" w:h="16840"/>
          <w:pgMar w:top="380" w:right="260" w:bottom="280" w:left="880" w:header="0" w:footer="0" w:gutter="0"/>
          <w:cols w:space="720"/>
        </w:sectPr>
      </w:pPr>
    </w:p>
    <w:p w14:paraId="0D945924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141DF576" w14:textId="77777777">
        <w:trPr>
          <w:trHeight w:val="2800"/>
        </w:trPr>
        <w:tc>
          <w:tcPr>
            <w:tcW w:w="668" w:type="dxa"/>
          </w:tcPr>
          <w:p w14:paraId="0F2C659D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14:paraId="3542FFF8" w14:textId="77777777" w:rsidR="009A7AB6" w:rsidRDefault="00F8249E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Бизнес-модель*</w:t>
            </w:r>
          </w:p>
          <w:p w14:paraId="66628EF4" w14:textId="77777777" w:rsidR="009A7AB6" w:rsidRDefault="00F8249E">
            <w:pPr>
              <w:pStyle w:val="TableParagraph"/>
              <w:spacing w:before="178" w:line="259" w:lineRule="auto"/>
              <w:ind w:left="109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прибыли,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 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выстраивать отношения с потребителями и</w:t>
            </w:r>
          </w:p>
          <w:p w14:paraId="6E1319E1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67" w:type="dxa"/>
          </w:tcPr>
          <w:p w14:paraId="01A81416" w14:textId="77777777" w:rsidR="00D25E30" w:rsidRPr="00D25E30" w:rsidRDefault="00D25E30" w:rsidP="00D25E30">
            <w:r w:rsidRPr="00D25E30">
              <w:t>Подписочная модель для образовательных учреждений:</w:t>
            </w:r>
          </w:p>
          <w:p w14:paraId="281742F2" w14:textId="3F0DAECA" w:rsidR="00D25E30" w:rsidRPr="00D25E30" w:rsidRDefault="00D25E30" w:rsidP="00D25E30">
            <w:r w:rsidRPr="00D25E30">
              <w:t>Ценность</w:t>
            </w:r>
            <w:r>
              <w:t xml:space="preserve"> для другой стороны</w:t>
            </w:r>
            <w:r w:rsidRPr="00D25E30">
              <w:t>: Предоставление доступа к персонализированным образовательным планам и инновационным виртуальным средам.</w:t>
            </w:r>
          </w:p>
          <w:p w14:paraId="1F7010AC" w14:textId="70812AA5" w:rsidR="00D25E30" w:rsidRPr="00D25E30" w:rsidRDefault="00D25E30" w:rsidP="00D25E30">
            <w:r>
              <w:t>Выгода</w:t>
            </w:r>
            <w:r w:rsidRPr="00D25E30">
              <w:t>: Подписочная плата в зависимости от числа студентов или уровня использования платформы.</w:t>
            </w:r>
          </w:p>
          <w:p w14:paraId="6627663B" w14:textId="77777777" w:rsidR="00D25E30" w:rsidRPr="00D25E30" w:rsidRDefault="00D25E30" w:rsidP="00D25E30">
            <w:r w:rsidRPr="00D25E30">
              <w:t>Сотрудничество с образовательными партнерами:</w:t>
            </w:r>
          </w:p>
          <w:p w14:paraId="1089DC59" w14:textId="77777777" w:rsidR="00D25E30" w:rsidRPr="00D25E30" w:rsidRDefault="00D25E30" w:rsidP="00D25E30">
            <w:r w:rsidRPr="00D25E30">
              <w:t>Ценность: Разработка совместных программ и образовательных проектов с учебными учреждениями.</w:t>
            </w:r>
          </w:p>
          <w:p w14:paraId="13D6FFED" w14:textId="6529EE62" w:rsidR="00D25E30" w:rsidRPr="00D25E30" w:rsidRDefault="00D25E30" w:rsidP="00D25E30">
            <w:r>
              <w:t>Выгода</w:t>
            </w:r>
            <w:r w:rsidRPr="00D25E30">
              <w:t>: Доход от совместных программ и долевые отчисления.</w:t>
            </w:r>
          </w:p>
          <w:p w14:paraId="45ABF129" w14:textId="77777777" w:rsidR="00D25E30" w:rsidRPr="00D25E30" w:rsidRDefault="00D25E30" w:rsidP="00D25E30">
            <w:r w:rsidRPr="00D25E30">
              <w:t>Лицензирование для корпоративных клиентов:</w:t>
            </w:r>
          </w:p>
          <w:p w14:paraId="704F8690" w14:textId="77777777" w:rsidR="00D25E30" w:rsidRPr="00D25E30" w:rsidRDefault="00D25E30" w:rsidP="00D25E30">
            <w:r w:rsidRPr="00D25E30">
              <w:t>Ценность: Интеграция платформы в корпоративные образовательные программы и тренинги.</w:t>
            </w:r>
          </w:p>
          <w:p w14:paraId="35EA25E5" w14:textId="7FFEEDC8" w:rsidR="00D25E30" w:rsidRPr="00D25E30" w:rsidRDefault="00D25E30" w:rsidP="00D25E30">
            <w:r>
              <w:t>Выгода</w:t>
            </w:r>
            <w:r w:rsidRPr="00D25E30">
              <w:t>: Фиксированные лицензионные платежи или оплата на основе числа обучаемых сотрудников.</w:t>
            </w:r>
          </w:p>
          <w:p w14:paraId="752A7CBF" w14:textId="77777777" w:rsidR="00D25E30" w:rsidRPr="00D25E30" w:rsidRDefault="00D25E30" w:rsidP="00D25E30">
            <w:r w:rsidRPr="00D25E30">
              <w:t>Привлечение инвестиций:</w:t>
            </w:r>
          </w:p>
          <w:p w14:paraId="7A00A00C" w14:textId="77777777" w:rsidR="00D25E30" w:rsidRPr="00D25E30" w:rsidRDefault="00D25E30" w:rsidP="00D25E30">
            <w:r w:rsidRPr="00D25E30">
              <w:t>Финансирование: Поиск инвестиций для расширения функционала, масштабирования и маркетинговых кампаний.</w:t>
            </w:r>
          </w:p>
          <w:p w14:paraId="0508E586" w14:textId="77777777" w:rsidR="00D25E30" w:rsidRPr="00D25E30" w:rsidRDefault="00D25E30" w:rsidP="00D25E30">
            <w:r w:rsidRPr="00D25E30">
              <w:t>Возврат инвестиций: Рост пользовательской базы и увеличение объемов продаж.</w:t>
            </w:r>
          </w:p>
          <w:p w14:paraId="4159EE37" w14:textId="77777777" w:rsidR="00D25E30" w:rsidRPr="00D25E30" w:rsidRDefault="00D25E30" w:rsidP="00D25E30">
            <w:r w:rsidRPr="00D25E30">
              <w:t>Маркетинг и реклама:</w:t>
            </w:r>
          </w:p>
          <w:p w14:paraId="47BA60EA" w14:textId="45F41743" w:rsidR="00D25E30" w:rsidRPr="00D25E30" w:rsidRDefault="00D25E30" w:rsidP="00D25E30">
            <w:r w:rsidRPr="00D25E30">
              <w:t>Интернет-реклама, контент-маркетинг, участие в образовательных мероприятиях и конференциях.</w:t>
            </w:r>
          </w:p>
          <w:p w14:paraId="6DD4B483" w14:textId="77777777" w:rsidR="009A7AB6" w:rsidRPr="00D25E30" w:rsidRDefault="009A7AB6" w:rsidP="00D25E30"/>
        </w:tc>
      </w:tr>
      <w:tr w:rsidR="009A7AB6" w14:paraId="63EE43B4" w14:textId="77777777">
        <w:trPr>
          <w:trHeight w:val="1065"/>
        </w:trPr>
        <w:tc>
          <w:tcPr>
            <w:tcW w:w="668" w:type="dxa"/>
          </w:tcPr>
          <w:p w14:paraId="5C5E6AAF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14:paraId="2D2FABF8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14:paraId="18E50E41" w14:textId="77777777" w:rsidR="009A7AB6" w:rsidRDefault="00F8249E">
            <w:pPr>
              <w:pStyle w:val="TableParagraph"/>
              <w:spacing w:before="178"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 (не менее 5)</w:t>
            </w:r>
          </w:p>
        </w:tc>
        <w:tc>
          <w:tcPr>
            <w:tcW w:w="5567" w:type="dxa"/>
          </w:tcPr>
          <w:p w14:paraId="4DEFC91D" w14:textId="77777777" w:rsidR="009A7AB6" w:rsidRDefault="00D25E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Coursera</w:t>
            </w:r>
          </w:p>
          <w:p w14:paraId="56FD8143" w14:textId="77777777" w:rsidR="00D25E30" w:rsidRDefault="00D25E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edX</w:t>
            </w:r>
          </w:p>
          <w:p w14:paraId="24379DB8" w14:textId="77777777" w:rsidR="00D25E30" w:rsidRDefault="00D25E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Khan Academy</w:t>
            </w:r>
          </w:p>
          <w:p w14:paraId="241EAA75" w14:textId="77777777" w:rsidR="00D25E30" w:rsidRDefault="00D25E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Google classroom</w:t>
            </w:r>
          </w:p>
          <w:p w14:paraId="2660A031" w14:textId="5E6C773F" w:rsidR="00D25E30" w:rsidRPr="00D25E30" w:rsidRDefault="00D25E30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Unity education</w:t>
            </w:r>
          </w:p>
        </w:tc>
      </w:tr>
      <w:tr w:rsidR="009A7AB6" w14:paraId="6C1D5D3B" w14:textId="77777777">
        <w:trPr>
          <w:trHeight w:val="1809"/>
        </w:trPr>
        <w:tc>
          <w:tcPr>
            <w:tcW w:w="668" w:type="dxa"/>
          </w:tcPr>
          <w:p w14:paraId="46A82A4E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14:paraId="3C6BCAFA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14:paraId="0E56AE18" w14:textId="77777777" w:rsidR="009A7AB6" w:rsidRDefault="00F8249E">
            <w:pPr>
              <w:pStyle w:val="TableParagraph"/>
              <w:spacing w:before="179" w:line="259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67" w:type="dxa"/>
          </w:tcPr>
          <w:p w14:paraId="383F4BE2" w14:textId="4C94C34B" w:rsidR="003C48F6" w:rsidRPr="003C48F6" w:rsidRDefault="003C48F6" w:rsidP="003C48F6">
            <w:pPr>
              <w:pStyle w:val="TableParagraph"/>
              <w:rPr>
                <w:sz w:val="20"/>
              </w:rPr>
            </w:pPr>
          </w:p>
          <w:p w14:paraId="6F4EF5E4" w14:textId="68F2C607" w:rsidR="003C48F6" w:rsidRPr="003C48F6" w:rsidRDefault="003C48F6" w:rsidP="003C48F6">
            <w:pPr>
              <w:pStyle w:val="TableParagraph"/>
              <w:rPr>
                <w:sz w:val="20"/>
              </w:rPr>
            </w:pPr>
            <w:r w:rsidRPr="003C48F6">
              <w:rPr>
                <w:sz w:val="20"/>
              </w:rPr>
              <w:t>1.Глубокая Персонализация: алгоритмы машинного обучения адаптируются к уникальному стилю обучения каждого студента, обеспечивая максимальную эффективность и понимание материала.</w:t>
            </w:r>
          </w:p>
          <w:p w14:paraId="433C0F09" w14:textId="77777777" w:rsidR="003C48F6" w:rsidRPr="003C48F6" w:rsidRDefault="003C48F6" w:rsidP="003C48F6">
            <w:pPr>
              <w:pStyle w:val="TableParagraph"/>
              <w:rPr>
                <w:sz w:val="20"/>
              </w:rPr>
            </w:pPr>
          </w:p>
          <w:p w14:paraId="56FB196F" w14:textId="731206E7" w:rsidR="003C48F6" w:rsidRPr="003C48F6" w:rsidRDefault="003C48F6" w:rsidP="003C48F6">
            <w:pPr>
              <w:pStyle w:val="TableParagraph"/>
              <w:rPr>
                <w:sz w:val="20"/>
              </w:rPr>
            </w:pPr>
            <w:r w:rsidRPr="003C48F6">
              <w:rPr>
                <w:sz w:val="20"/>
              </w:rPr>
              <w:t>2. Интерактивные Виртуальные Среды: Мы предоставляем не просто курсы, а виртуальные сценарии, которые погружают студентов в учебный процесс, делая обучение увлекательным и запоминающимся.</w:t>
            </w:r>
          </w:p>
          <w:p w14:paraId="7A0BA52A" w14:textId="77777777" w:rsidR="003C48F6" w:rsidRPr="003C48F6" w:rsidRDefault="003C48F6" w:rsidP="003C48F6">
            <w:pPr>
              <w:pStyle w:val="TableParagraph"/>
              <w:rPr>
                <w:sz w:val="20"/>
              </w:rPr>
            </w:pPr>
          </w:p>
          <w:p w14:paraId="2BCC4767" w14:textId="77B8C4C6" w:rsidR="003C48F6" w:rsidRPr="003C48F6" w:rsidRDefault="003C48F6" w:rsidP="003C48F6">
            <w:pPr>
              <w:pStyle w:val="TableParagraph"/>
              <w:rPr>
                <w:sz w:val="20"/>
              </w:rPr>
            </w:pPr>
            <w:r w:rsidRPr="003C48F6">
              <w:rPr>
                <w:sz w:val="20"/>
              </w:rPr>
              <w:t>3. Партнерство с Образовательным Сообществом: сотруднич</w:t>
            </w:r>
            <w:r>
              <w:rPr>
                <w:sz w:val="20"/>
              </w:rPr>
              <w:t>ество</w:t>
            </w:r>
            <w:r w:rsidRPr="003C48F6">
              <w:rPr>
                <w:sz w:val="20"/>
              </w:rPr>
              <w:t xml:space="preserve"> с ведущими образовательными учреждениями и разработчиками контента для создания лучших образовательных решений.</w:t>
            </w:r>
          </w:p>
          <w:p w14:paraId="56DBF9BB" w14:textId="77777777" w:rsidR="003C48F6" w:rsidRPr="003C48F6" w:rsidRDefault="003C48F6" w:rsidP="003C48F6">
            <w:pPr>
              <w:pStyle w:val="TableParagraph"/>
              <w:rPr>
                <w:sz w:val="20"/>
              </w:rPr>
            </w:pPr>
          </w:p>
          <w:p w14:paraId="5008676E" w14:textId="27CFBE99" w:rsidR="003C48F6" w:rsidRPr="003C48F6" w:rsidRDefault="003C48F6" w:rsidP="003C48F6">
            <w:pPr>
              <w:pStyle w:val="TableParagraph"/>
              <w:rPr>
                <w:sz w:val="20"/>
              </w:rPr>
            </w:pPr>
            <w:r w:rsidRPr="003C48F6">
              <w:rPr>
                <w:sz w:val="20"/>
              </w:rPr>
              <w:t>5. Сфера Возможностей: Наша платформа обеспечивает учебу в любом месте и в любое время, открывая двери для обучения в виртуальном пространстве, где бы вы ни находились.</w:t>
            </w:r>
          </w:p>
          <w:p w14:paraId="2E6176F5" w14:textId="0837C9F4" w:rsidR="009A7AB6" w:rsidRDefault="009A7AB6" w:rsidP="003C48F6">
            <w:pPr>
              <w:pStyle w:val="TableParagraph"/>
              <w:rPr>
                <w:sz w:val="20"/>
              </w:rPr>
            </w:pPr>
          </w:p>
        </w:tc>
      </w:tr>
      <w:tr w:rsidR="009A7AB6" w14:paraId="4FE0AD58" w14:textId="77777777">
        <w:trPr>
          <w:trHeight w:val="3475"/>
        </w:trPr>
        <w:tc>
          <w:tcPr>
            <w:tcW w:w="668" w:type="dxa"/>
          </w:tcPr>
          <w:p w14:paraId="3D8EA488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14:paraId="244AD83D" w14:textId="77777777" w:rsidR="009A7AB6" w:rsidRDefault="00F8249E">
            <w:pPr>
              <w:pStyle w:val="TableParagraph"/>
              <w:spacing w:line="259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 w14:paraId="6656660A" w14:textId="77777777" w:rsidR="009A7AB6" w:rsidRDefault="00F8249E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т.п.)*</w:t>
            </w:r>
          </w:p>
          <w:p w14:paraId="1B956B39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4E3F1829" w14:textId="77777777" w:rsidR="009A7AB6" w:rsidRDefault="00F8249E">
            <w:pPr>
              <w:pStyle w:val="TableParagraph"/>
              <w:spacing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</w:t>
            </w:r>
          </w:p>
          <w:p w14:paraId="658ECE69" w14:textId="77777777" w:rsidR="009A7AB6" w:rsidRDefault="00F8249E">
            <w:pPr>
              <w:pStyle w:val="TableParagraph"/>
              <w:spacing w:before="5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востребованность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сравнению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 w14:paraId="3291731A" w14:textId="77777777" w:rsidR="009A7AB6" w:rsidRDefault="00F8249E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67" w:type="dxa"/>
          </w:tcPr>
          <w:p w14:paraId="198260A0" w14:textId="2DC194D1" w:rsidR="009A7AB6" w:rsidRPr="00931234" w:rsidRDefault="00931234" w:rsidP="00931234">
            <w:r w:rsidRPr="00931234">
              <w:t>Растущий спрос на онлайн-образование</w:t>
            </w:r>
          </w:p>
          <w:p w14:paraId="7676D8D5" w14:textId="7ED180E7" w:rsidR="00931234" w:rsidRPr="00931234" w:rsidRDefault="00931234" w:rsidP="00931234">
            <w:r w:rsidRPr="00931234">
              <w:t>С увеличением числа дистанционных и гибридных образовательных моделей, спрос на инновационные технологии в сфере образования постоянно растет. Проектё выстроен так, чтобы полностью соответствовать этому.</w:t>
            </w:r>
          </w:p>
          <w:p w14:paraId="15A3FF5D" w14:textId="77777777" w:rsidR="00931234" w:rsidRPr="00931234" w:rsidRDefault="00931234" w:rsidP="00931234">
            <w:r w:rsidRPr="00931234">
              <w:t>Сфера возможностей: Возможность обучения в виртуальном пространстве в любое время и в любом месте создает уникальное конкурентное преимущество в условиях современного образовательного рынка, где подобные решения еще не так широко распространены.</w:t>
            </w:r>
          </w:p>
          <w:p w14:paraId="10F987F0" w14:textId="18D578A0" w:rsidR="00931234" w:rsidRPr="00931234" w:rsidRDefault="00931234" w:rsidP="00931234">
            <w:r w:rsidRPr="00931234">
              <w:t xml:space="preserve">Персонализированное образование: Уникальная фишка проекта заключается в глубокой персонализации обучения с использованием искусственного интеллекта. Это создает </w:t>
            </w:r>
            <w:r w:rsidRPr="00931234">
              <w:lastRenderedPageBreak/>
              <w:t>значительное конкурентное преимущество, поскольку обеспечивает более эффективное и индивидуальное обучение по сравнению с более общими методами, предоставляемыми конкурентами.</w:t>
            </w:r>
          </w:p>
        </w:tc>
      </w:tr>
      <w:tr w:rsidR="009A7AB6" w14:paraId="3884D190" w14:textId="77777777">
        <w:trPr>
          <w:trHeight w:val="551"/>
        </w:trPr>
        <w:tc>
          <w:tcPr>
            <w:tcW w:w="668" w:type="dxa"/>
          </w:tcPr>
          <w:p w14:paraId="7966FAC8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7EAFC77C" w14:textId="77777777" w:rsidR="009A7AB6" w:rsidRDefault="00F8249E">
            <w:pPr>
              <w:pStyle w:val="TableParagraph"/>
              <w:spacing w:before="21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9A7AB6" w14:paraId="7AEEB0CB" w14:textId="77777777">
        <w:trPr>
          <w:trHeight w:val="2234"/>
        </w:trPr>
        <w:tc>
          <w:tcPr>
            <w:tcW w:w="668" w:type="dxa"/>
          </w:tcPr>
          <w:p w14:paraId="5A686258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58" w:type="dxa"/>
          </w:tcPr>
          <w:p w14:paraId="7191AC6C" w14:textId="77777777" w:rsidR="009A7AB6" w:rsidRDefault="00F8249E">
            <w:pPr>
              <w:pStyle w:val="TableParagraph"/>
              <w:spacing w:before="2" w:line="256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параметры, включая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соответствия</w:t>
            </w:r>
          </w:p>
          <w:p w14:paraId="7C909EFF" w14:textId="77777777" w:rsidR="009A7AB6" w:rsidRDefault="00F8249E">
            <w:pPr>
              <w:pStyle w:val="TableParagraph"/>
              <w:spacing w:before="3"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14:paraId="53308EE7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08E70DE9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14:paraId="230D5CE4" w14:textId="77777777"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67" w:type="dxa"/>
          </w:tcPr>
          <w:p w14:paraId="74A87D06" w14:textId="77777777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>Интерактивные виртуальные среды, созданные с использованием передовых технологий виртуальной и дополненной реальности.</w:t>
            </w:r>
          </w:p>
          <w:p w14:paraId="7ED1488F" w14:textId="77777777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>Интуитивно понятный и адаптивный интерфейс для максимального комфорта студентов, преподавателей и администраторов.</w:t>
            </w:r>
          </w:p>
          <w:p w14:paraId="52B167FA" w14:textId="3DD9A00B" w:rsidR="009A7AB6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Алгоритмы, способные адаптироваться к стилю обучения каждого студента, учитывая его предпочтения и способности обеспечивает высокую степень персонализации обучения и эффективное использование образовательного времени.</w:t>
            </w:r>
          </w:p>
        </w:tc>
      </w:tr>
      <w:tr w:rsidR="009A7AB6" w14:paraId="33BA745E" w14:textId="77777777">
        <w:trPr>
          <w:trHeight w:val="1737"/>
        </w:trPr>
        <w:tc>
          <w:tcPr>
            <w:tcW w:w="668" w:type="dxa"/>
          </w:tcPr>
          <w:p w14:paraId="320146D2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14:paraId="7606AF7E" w14:textId="77777777" w:rsidR="009A7AB6" w:rsidRDefault="00F8249E">
            <w:pPr>
              <w:pStyle w:val="TableParagraph"/>
              <w:spacing w:line="261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бизнеса*</w:t>
            </w:r>
          </w:p>
          <w:p w14:paraId="7987605E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5988F00E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 стартапа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14:paraId="756E374D" w14:textId="77777777" w:rsidR="009A7AB6" w:rsidRDefault="00F8249E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67" w:type="dxa"/>
          </w:tcPr>
          <w:p w14:paraId="238F3C09" w14:textId="77777777" w:rsidR="00041CAC" w:rsidRPr="00041CAC" w:rsidRDefault="00041CAC" w:rsidP="00041CAC">
            <w:pPr>
              <w:pStyle w:val="TableParagraph"/>
              <w:rPr>
                <w:sz w:val="20"/>
              </w:rPr>
            </w:pPr>
          </w:p>
          <w:p w14:paraId="059BCFDA" w14:textId="1EFD818F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>1.Формирование высококвалифицированной команды, объединяющей специалистов по машинному обучению, разработке виртуальных сценариев, блокчейн-технологиям и образовательным технологиям.</w:t>
            </w:r>
          </w:p>
          <w:p w14:paraId="4581968B" w14:textId="7E601978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2. </w:t>
            </w:r>
          </w:p>
          <w:p w14:paraId="17791CC1" w14:textId="640F8C25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  Технологическая Инфраструктура:</w:t>
            </w:r>
            <w:r>
              <w:rPr>
                <w:sz w:val="20"/>
              </w:rPr>
              <w:t xml:space="preserve"> </w:t>
            </w:r>
            <w:r w:rsidRPr="00041CAC">
              <w:rPr>
                <w:sz w:val="20"/>
              </w:rPr>
              <w:t>Обеспечение высокотехнологичной инфраструктуры для разработки и поддержки виртуальных образовательных сценариев и алгоритмов машинного обучения.</w:t>
            </w:r>
          </w:p>
          <w:p w14:paraId="1C50CBD1" w14:textId="557E35B8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  Тестирование и Оптимизация: Внедрение систем тестирования для обеспечения высокого качества виртуальных сред и алгоритмов обучения.</w:t>
            </w:r>
          </w:p>
          <w:p w14:paraId="62A7D123" w14:textId="77777777" w:rsidR="00041CAC" w:rsidRPr="00041CAC" w:rsidRDefault="00041CAC" w:rsidP="00041CAC">
            <w:pPr>
              <w:pStyle w:val="TableParagraph"/>
              <w:rPr>
                <w:sz w:val="20"/>
              </w:rPr>
            </w:pPr>
          </w:p>
          <w:p w14:paraId="5B0F1F1A" w14:textId="2C3A736D" w:rsidR="00041CAC" w:rsidRPr="00041CAC" w:rsidRDefault="00041CAC" w:rsidP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7A801CAA" w14:textId="57F6C4EC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  Финансирование и Инвестиции:</w:t>
            </w:r>
            <w:r>
              <w:rPr>
                <w:sz w:val="20"/>
              </w:rPr>
              <w:t xml:space="preserve"> </w:t>
            </w:r>
            <w:r w:rsidRPr="00041CAC">
              <w:rPr>
                <w:sz w:val="20"/>
              </w:rPr>
              <w:t>Поиск инвестиций для масштабирования и дополнительного развития технологических решений.</w:t>
            </w:r>
          </w:p>
          <w:p w14:paraId="1FD89A33" w14:textId="58F0B595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>4. Партнерские Возможности:</w:t>
            </w:r>
          </w:p>
          <w:p w14:paraId="53A0547E" w14:textId="6CD9C26E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   Сотрудничество с Образовательными Учреждениями: Установление партнерских отношений с учебными заведениями для тестирования и внедрения продукта в учебные программы.</w:t>
            </w:r>
          </w:p>
          <w:p w14:paraId="48D647EE" w14:textId="1E9C4A44" w:rsidR="00041CAC" w:rsidRPr="00041CAC" w:rsidRDefault="00041CAC" w:rsidP="00041CAC">
            <w:pPr>
              <w:pStyle w:val="TableParagraph"/>
              <w:rPr>
                <w:sz w:val="20"/>
              </w:rPr>
            </w:pPr>
            <w:r w:rsidRPr="00041CAC">
              <w:rPr>
                <w:sz w:val="20"/>
              </w:rPr>
              <w:t xml:space="preserve">   Партнерство с Разработчиками Контента: Предложение партнерств разработчикам виртуальных сценариев для расширения библиотеки образовательного контента.</w:t>
            </w:r>
          </w:p>
          <w:p w14:paraId="204C8C98" w14:textId="3C138E4F" w:rsidR="009A7AB6" w:rsidRDefault="009A7AB6" w:rsidP="00041CAC">
            <w:pPr>
              <w:pStyle w:val="TableParagraph"/>
              <w:rPr>
                <w:sz w:val="20"/>
              </w:rPr>
            </w:pPr>
          </w:p>
        </w:tc>
      </w:tr>
    </w:tbl>
    <w:p w14:paraId="130F0920" w14:textId="77777777" w:rsidR="009A7AB6" w:rsidRDefault="009A7AB6">
      <w:pPr>
        <w:rPr>
          <w:sz w:val="20"/>
        </w:rPr>
        <w:sectPr w:rsidR="009A7AB6">
          <w:footerReference w:type="default" r:id="rId9"/>
          <w:pgSz w:w="11910" w:h="16840"/>
          <w:pgMar w:top="380" w:right="260" w:bottom="280" w:left="880" w:header="0" w:footer="0" w:gutter="0"/>
          <w:cols w:space="720"/>
        </w:sectPr>
      </w:pPr>
    </w:p>
    <w:p w14:paraId="42DDD556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5CBB2D03" w14:textId="77777777">
        <w:trPr>
          <w:trHeight w:val="2232"/>
        </w:trPr>
        <w:tc>
          <w:tcPr>
            <w:tcW w:w="668" w:type="dxa"/>
          </w:tcPr>
          <w:p w14:paraId="534E0D5F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14:paraId="7463DA23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преимущества*</w:t>
            </w:r>
          </w:p>
          <w:p w14:paraId="35B46EBF" w14:textId="77777777" w:rsidR="009A7AB6" w:rsidRDefault="009A7AB6">
            <w:pPr>
              <w:pStyle w:val="TableParagraph"/>
              <w:spacing w:before="34"/>
              <w:rPr>
                <w:i/>
                <w:sz w:val="20"/>
              </w:rPr>
            </w:pPr>
          </w:p>
          <w:p w14:paraId="66095CF1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 характеристик продукта, которые</w:t>
            </w:r>
          </w:p>
          <w:p w14:paraId="103F754D" w14:textId="77777777" w:rsidR="009A7AB6" w:rsidRDefault="00F8249E">
            <w:pPr>
              <w:pStyle w:val="TableParagraph"/>
              <w:spacing w:before="2"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14:paraId="6D83C617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67" w:type="dxa"/>
          </w:tcPr>
          <w:p w14:paraId="72F17D98" w14:textId="77777777" w:rsidR="009A7AB6" w:rsidRDefault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Глубокая персонализация обучения </w:t>
            </w:r>
          </w:p>
          <w:p w14:paraId="3384F6E8" w14:textId="77777777" w:rsidR="00041CAC" w:rsidRDefault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Инновационные </w:t>
            </w:r>
            <w:r>
              <w:rPr>
                <w:sz w:val="20"/>
                <w:lang w:val="en-US"/>
              </w:rPr>
              <w:t>VR</w:t>
            </w:r>
            <w:r>
              <w:rPr>
                <w:sz w:val="20"/>
              </w:rPr>
              <w:t>-технологии</w:t>
            </w:r>
          </w:p>
          <w:p w14:paraId="3768D6E7" w14:textId="77777777" w:rsidR="00041CAC" w:rsidRDefault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Гибкость обучения </w:t>
            </w:r>
          </w:p>
          <w:p w14:paraId="3C4060A4" w14:textId="77777777" w:rsidR="00041CAC" w:rsidRDefault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Безопасность данных пользователя</w:t>
            </w:r>
          </w:p>
          <w:p w14:paraId="73534641" w14:textId="3CE51AC2" w:rsidR="00041CAC" w:rsidRDefault="0004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A7AB6" w14:paraId="04629969" w14:textId="77777777">
        <w:trPr>
          <w:trHeight w:val="2484"/>
        </w:trPr>
        <w:tc>
          <w:tcPr>
            <w:tcW w:w="668" w:type="dxa"/>
          </w:tcPr>
          <w:p w14:paraId="13BAC09B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14:paraId="7E7BBF17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Научно-техническое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решение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и/или</w:t>
            </w:r>
          </w:p>
          <w:p w14:paraId="6C5ECBD1" w14:textId="77777777" w:rsidR="009A7AB6" w:rsidRDefault="00F8249E">
            <w:pPr>
              <w:pStyle w:val="TableParagraph"/>
              <w:spacing w:before="18"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14:paraId="0BBDF183" w14:textId="77777777" w:rsidR="009A7AB6" w:rsidRDefault="009A7AB6">
            <w:pPr>
              <w:pStyle w:val="TableParagraph"/>
              <w:spacing w:before="21"/>
              <w:rPr>
                <w:i/>
                <w:sz w:val="20"/>
              </w:rPr>
            </w:pPr>
          </w:p>
          <w:p w14:paraId="10E6E750" w14:textId="77777777" w:rsidR="009A7AB6" w:rsidRDefault="00F8249E">
            <w:pPr>
              <w:pStyle w:val="TableParagraph"/>
              <w:spacing w:line="259" w:lineRule="auto"/>
              <w:ind w:left="109"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решений/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указанных пункте 12, подтверждающие/</w:t>
            </w:r>
          </w:p>
          <w:p w14:paraId="0544AECC" w14:textId="77777777" w:rsidR="009A7AB6" w:rsidRDefault="00F8249E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характеристик</w:t>
            </w:r>
          </w:p>
          <w:p w14:paraId="36F28D92" w14:textId="77777777" w:rsidR="009A7AB6" w:rsidRDefault="00F8249E">
            <w:pPr>
              <w:pStyle w:val="TableParagraph"/>
              <w:spacing w:before="11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их </w:t>
            </w: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540B85B1" w14:textId="55FE964D" w:rsidR="00CF2F9C" w:rsidRP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 xml:space="preserve">1. </w:t>
            </w:r>
            <w:r>
              <w:rPr>
                <w:sz w:val="20"/>
              </w:rPr>
              <w:t>А</w:t>
            </w:r>
            <w:r w:rsidRPr="00CF2F9C">
              <w:rPr>
                <w:sz w:val="20"/>
              </w:rPr>
              <w:t>лгоритмы Машинного Обучения (МО)</w:t>
            </w:r>
          </w:p>
          <w:p w14:paraId="07125DAE" w14:textId="1E31B52A" w:rsidR="00CF2F9C" w:rsidRP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 xml:space="preserve">   Разработка интеллектуальных алгоритмов МО, способных адаптироваться к стилю обучения каждого студента.</w:t>
            </w:r>
          </w:p>
          <w:p w14:paraId="66A0886B" w14:textId="3E53F921" w:rsidR="00CF2F9C" w:rsidRP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>2. Виртуальные Образовательные Сценарии:</w:t>
            </w:r>
          </w:p>
          <w:p w14:paraId="4F9C2EAB" w14:textId="57AACDA7" w:rsidR="00CF2F9C" w:rsidRP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 xml:space="preserve">    Разработка технологически сложных виртуальных сценариев с использованием графики высокого разрешения и элементов дополненной реальности.</w:t>
            </w:r>
          </w:p>
          <w:p w14:paraId="4E47D298" w14:textId="643A523A" w:rsidR="00CF2F9C" w:rsidRP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>3. Блокчейн-технологии для Безопасности Данных:</w:t>
            </w:r>
          </w:p>
          <w:p w14:paraId="7B3E8FB8" w14:textId="39E0A17E" w:rsidR="00CF2F9C" w:rsidRDefault="00CF2F9C" w:rsidP="00CF2F9C">
            <w:pPr>
              <w:pStyle w:val="TableParagraph"/>
              <w:rPr>
                <w:sz w:val="20"/>
              </w:rPr>
            </w:pPr>
            <w:r w:rsidRPr="00CF2F9C">
              <w:rPr>
                <w:sz w:val="20"/>
              </w:rPr>
              <w:t xml:space="preserve">   Разработка децентрализованной системы, использующей блокчейн для защиты данных об образовательных достижениях студентов</w:t>
            </w:r>
            <w:r>
              <w:rPr>
                <w:sz w:val="20"/>
              </w:rPr>
              <w:t>.</w:t>
            </w:r>
          </w:p>
          <w:p w14:paraId="122DDC21" w14:textId="0CBAF517" w:rsidR="009A7AB6" w:rsidRDefault="009A7AB6" w:rsidP="00CF2F9C">
            <w:pPr>
              <w:pStyle w:val="TableParagraph"/>
              <w:rPr>
                <w:sz w:val="20"/>
              </w:rPr>
            </w:pPr>
          </w:p>
        </w:tc>
      </w:tr>
      <w:tr w:rsidR="009A7AB6" w14:paraId="6C9ACED5" w14:textId="77777777">
        <w:trPr>
          <w:trHeight w:val="2234"/>
        </w:trPr>
        <w:tc>
          <w:tcPr>
            <w:tcW w:w="668" w:type="dxa"/>
          </w:tcPr>
          <w:p w14:paraId="55A40631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14:paraId="108E76B9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TRL</w:t>
            </w:r>
          </w:p>
          <w:p w14:paraId="446D406B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2E4D1EF7" w14:textId="77777777" w:rsidR="009A7AB6" w:rsidRDefault="00F8249E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 кратко,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проработан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 проект по итогам прохождения</w:t>
            </w:r>
          </w:p>
          <w:p w14:paraId="5FA9B841" w14:textId="77777777" w:rsidR="009A7AB6" w:rsidRDefault="00F8249E">
            <w:pPr>
              <w:pStyle w:val="TableParagraph"/>
              <w:spacing w:before="6"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14:paraId="0D0E7D3E" w14:textId="77777777" w:rsidR="009A7AB6" w:rsidRDefault="00F8249E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67" w:type="dxa"/>
          </w:tcPr>
          <w:p w14:paraId="7FE76F03" w14:textId="27F59FC4" w:rsidR="009A7AB6" w:rsidRDefault="00CF2F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 стартапа в стадии проектирования</w:t>
            </w:r>
          </w:p>
        </w:tc>
      </w:tr>
      <w:tr w:rsidR="009A7AB6" w14:paraId="6C8B0116" w14:textId="77777777">
        <w:trPr>
          <w:trHeight w:val="1240"/>
        </w:trPr>
        <w:tc>
          <w:tcPr>
            <w:tcW w:w="668" w:type="dxa"/>
          </w:tcPr>
          <w:p w14:paraId="09FDAE41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14:paraId="6412A43D" w14:textId="77777777" w:rsidR="009A7AB6" w:rsidRDefault="00F8249E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заявителя/предприятия*</w:t>
            </w:r>
          </w:p>
        </w:tc>
        <w:tc>
          <w:tcPr>
            <w:tcW w:w="5567" w:type="dxa"/>
          </w:tcPr>
          <w:p w14:paraId="3A33B3F1" w14:textId="62E9D315" w:rsidR="009A7AB6" w:rsidRPr="003F340A" w:rsidRDefault="00CF2F9C" w:rsidP="00CF2F9C">
            <w:pPr>
              <w:rPr>
                <w:sz w:val="20"/>
                <w:szCs w:val="20"/>
              </w:rPr>
            </w:pPr>
            <w:r w:rsidRPr="003F340A">
              <w:rPr>
                <w:sz w:val="20"/>
                <w:szCs w:val="20"/>
              </w:rPr>
              <w:t>Проект в значительной мере соответствует научным и научно-техническим приоритетам.</w:t>
            </w:r>
          </w:p>
        </w:tc>
      </w:tr>
      <w:tr w:rsidR="009A7AB6" w14:paraId="01715F23" w14:textId="77777777">
        <w:trPr>
          <w:trHeight w:val="1487"/>
        </w:trPr>
        <w:tc>
          <w:tcPr>
            <w:tcW w:w="668" w:type="dxa"/>
          </w:tcPr>
          <w:p w14:paraId="2BB58F59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14:paraId="6F49019A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14:paraId="5ECF5A98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53D3578D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14:paraId="6DD2B05C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67" w:type="dxa"/>
          </w:tcPr>
          <w:p w14:paraId="48F4460D" w14:textId="084D1C9B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Цифровой </w:t>
            </w:r>
            <w:r>
              <w:rPr>
                <w:sz w:val="20"/>
              </w:rPr>
              <w:t>м</w:t>
            </w:r>
            <w:r w:rsidRPr="00B46A12">
              <w:rPr>
                <w:sz w:val="20"/>
              </w:rPr>
              <w:t>аркетинг:</w:t>
            </w:r>
          </w:p>
          <w:p w14:paraId="5E303BD5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Использование рекламы в поисковых системах, контекстной рекламы, социальных сетей и других цифровых каналов.</w:t>
            </w:r>
          </w:p>
          <w:p w14:paraId="7B7455C8" w14:textId="381235ED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Образовательные </w:t>
            </w:r>
            <w:r>
              <w:rPr>
                <w:sz w:val="20"/>
              </w:rPr>
              <w:t>с</w:t>
            </w:r>
            <w:r w:rsidRPr="00B46A12">
              <w:rPr>
                <w:sz w:val="20"/>
              </w:rPr>
              <w:t xml:space="preserve">обытия и </w:t>
            </w:r>
            <w:r>
              <w:rPr>
                <w:sz w:val="20"/>
              </w:rPr>
              <w:t>к</w:t>
            </w:r>
            <w:r w:rsidRPr="00B46A12">
              <w:rPr>
                <w:sz w:val="20"/>
              </w:rPr>
              <w:t>онференции:</w:t>
            </w:r>
          </w:p>
          <w:p w14:paraId="390BE014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Активное участие в образовательных мероприятиях, конференциях и выставках.</w:t>
            </w:r>
          </w:p>
          <w:p w14:paraId="17A03403" w14:textId="2D619ED3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Контентный </w:t>
            </w:r>
            <w:r>
              <w:rPr>
                <w:sz w:val="20"/>
              </w:rPr>
              <w:t>м</w:t>
            </w:r>
            <w:r w:rsidRPr="00B46A12">
              <w:rPr>
                <w:sz w:val="20"/>
              </w:rPr>
              <w:t>аркетинг:</w:t>
            </w:r>
          </w:p>
          <w:p w14:paraId="77F81B46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Создание и распространение качественного образовательного контента: блогов, статей, видео и т.д.</w:t>
            </w:r>
          </w:p>
          <w:p w14:paraId="043B3183" w14:textId="52A8208F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Сетевой </w:t>
            </w:r>
            <w:r>
              <w:rPr>
                <w:sz w:val="20"/>
              </w:rPr>
              <w:t>м</w:t>
            </w:r>
            <w:r w:rsidRPr="00B46A12">
              <w:rPr>
                <w:sz w:val="20"/>
              </w:rPr>
              <w:t xml:space="preserve">аркетинг и </w:t>
            </w:r>
            <w:r>
              <w:rPr>
                <w:sz w:val="20"/>
              </w:rPr>
              <w:t>р</w:t>
            </w:r>
            <w:r w:rsidRPr="00B46A12">
              <w:rPr>
                <w:sz w:val="20"/>
              </w:rPr>
              <w:t xml:space="preserve">еферральные </w:t>
            </w:r>
            <w:r>
              <w:rPr>
                <w:sz w:val="20"/>
              </w:rPr>
              <w:t>п</w:t>
            </w:r>
            <w:r w:rsidRPr="00B46A12">
              <w:rPr>
                <w:sz w:val="20"/>
              </w:rPr>
              <w:t>рограммы:</w:t>
            </w:r>
          </w:p>
          <w:p w14:paraId="46C4A817" w14:textId="6DE72369" w:rsidR="009A7AB6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 Создание системы поощрения для клиентов и партнеров за привлечение новых пользователей.</w:t>
            </w:r>
          </w:p>
        </w:tc>
      </w:tr>
      <w:tr w:rsidR="009A7AB6" w14:paraId="5E8D6858" w14:textId="77777777">
        <w:trPr>
          <w:trHeight w:val="1243"/>
        </w:trPr>
        <w:tc>
          <w:tcPr>
            <w:tcW w:w="668" w:type="dxa"/>
          </w:tcPr>
          <w:p w14:paraId="755B80F4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14:paraId="526EF62B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продукта*</w:t>
            </w:r>
          </w:p>
          <w:p w14:paraId="05E6B9CC" w14:textId="77777777" w:rsidR="009A7AB6" w:rsidRDefault="009A7AB6">
            <w:pPr>
              <w:pStyle w:val="TableParagraph"/>
              <w:spacing w:before="35"/>
              <w:rPr>
                <w:i/>
                <w:sz w:val="20"/>
              </w:rPr>
            </w:pPr>
          </w:p>
          <w:p w14:paraId="7F728958" w14:textId="77777777" w:rsidR="009A7AB6" w:rsidRDefault="00F8249E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планируется</w:t>
            </w:r>
          </w:p>
          <w:p w14:paraId="680BE4AF" w14:textId="77777777" w:rsidR="009A7AB6" w:rsidRDefault="00F8249E">
            <w:pPr>
              <w:pStyle w:val="TableParagraph"/>
              <w:spacing w:before="9"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67" w:type="dxa"/>
          </w:tcPr>
          <w:p w14:paraId="7DBDD5E7" w14:textId="6AE81C85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Прямые </w:t>
            </w:r>
            <w:r>
              <w:rPr>
                <w:sz w:val="20"/>
              </w:rPr>
              <w:t>п</w:t>
            </w:r>
            <w:r w:rsidRPr="00B46A12">
              <w:rPr>
                <w:sz w:val="20"/>
              </w:rPr>
              <w:t xml:space="preserve">родажи через </w:t>
            </w:r>
            <w:r>
              <w:rPr>
                <w:sz w:val="20"/>
              </w:rPr>
              <w:t>в</w:t>
            </w:r>
            <w:r w:rsidRPr="00B46A12">
              <w:rPr>
                <w:sz w:val="20"/>
              </w:rPr>
              <w:t>еб-платформу</w:t>
            </w:r>
          </w:p>
          <w:p w14:paraId="5533BBA2" w14:textId="00E37718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Партнерские </w:t>
            </w:r>
            <w:r>
              <w:rPr>
                <w:sz w:val="20"/>
              </w:rPr>
              <w:t>с</w:t>
            </w:r>
            <w:r w:rsidRPr="00B46A12">
              <w:rPr>
                <w:sz w:val="20"/>
              </w:rPr>
              <w:t xml:space="preserve">оглашения с </w:t>
            </w:r>
            <w:r>
              <w:rPr>
                <w:sz w:val="20"/>
              </w:rPr>
              <w:t>о</w:t>
            </w:r>
            <w:r w:rsidRPr="00B46A12">
              <w:rPr>
                <w:sz w:val="20"/>
              </w:rPr>
              <w:t xml:space="preserve">бразовательными </w:t>
            </w:r>
            <w:r>
              <w:rPr>
                <w:sz w:val="20"/>
              </w:rPr>
              <w:t>у</w:t>
            </w:r>
            <w:r w:rsidRPr="00B46A12">
              <w:rPr>
                <w:sz w:val="20"/>
              </w:rPr>
              <w:t>чреждениями</w:t>
            </w:r>
          </w:p>
          <w:p w14:paraId="2B51072F" w14:textId="08F46AA5" w:rsidR="009A7AB6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 xml:space="preserve">Организации </w:t>
            </w:r>
            <w:r>
              <w:rPr>
                <w:sz w:val="20"/>
              </w:rPr>
              <w:t>о</w:t>
            </w:r>
            <w:r w:rsidRPr="00B46A12">
              <w:rPr>
                <w:sz w:val="20"/>
              </w:rPr>
              <w:t xml:space="preserve">бучающих </w:t>
            </w:r>
            <w:r>
              <w:rPr>
                <w:sz w:val="20"/>
              </w:rPr>
              <w:t>к</w:t>
            </w:r>
            <w:r w:rsidRPr="00B46A12">
              <w:rPr>
                <w:sz w:val="20"/>
              </w:rPr>
              <w:t xml:space="preserve">урсов и </w:t>
            </w:r>
            <w:r>
              <w:rPr>
                <w:sz w:val="20"/>
              </w:rPr>
              <w:t>с</w:t>
            </w:r>
            <w:r w:rsidRPr="00B46A12">
              <w:rPr>
                <w:sz w:val="20"/>
              </w:rPr>
              <w:t>еминаров:</w:t>
            </w:r>
          </w:p>
        </w:tc>
      </w:tr>
      <w:tr w:rsidR="009A7AB6" w14:paraId="7E9EDA77" w14:textId="77777777">
        <w:trPr>
          <w:trHeight w:val="1098"/>
        </w:trPr>
        <w:tc>
          <w:tcPr>
            <w:tcW w:w="668" w:type="dxa"/>
          </w:tcPr>
          <w:p w14:paraId="71E8E2BD" w14:textId="77777777" w:rsidR="009A7AB6" w:rsidRDefault="009A7AB6">
            <w:pPr>
              <w:pStyle w:val="TableParagraph"/>
              <w:rPr>
                <w:sz w:val="20"/>
              </w:rPr>
            </w:pPr>
          </w:p>
        </w:tc>
        <w:tc>
          <w:tcPr>
            <w:tcW w:w="9825" w:type="dxa"/>
            <w:gridSpan w:val="2"/>
          </w:tcPr>
          <w:p w14:paraId="0E4F66A6" w14:textId="77777777" w:rsidR="009A7AB6" w:rsidRDefault="00F8249E">
            <w:pPr>
              <w:pStyle w:val="TableParagraph"/>
              <w:spacing w:before="120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проблемы,</w:t>
            </w:r>
          </w:p>
          <w:p w14:paraId="172196B2" w14:textId="77777777" w:rsidR="009A7AB6" w:rsidRDefault="00F8249E">
            <w:pPr>
              <w:pStyle w:val="TableParagraph"/>
              <w:spacing w:before="167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9A7AB6" w14:paraId="2E300990" w14:textId="77777777">
        <w:trPr>
          <w:trHeight w:val="993"/>
        </w:trPr>
        <w:tc>
          <w:tcPr>
            <w:tcW w:w="668" w:type="dxa"/>
          </w:tcPr>
          <w:p w14:paraId="2F300317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14:paraId="5FF34692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проблемы*</w:t>
            </w:r>
          </w:p>
          <w:p w14:paraId="12E7383E" w14:textId="77777777" w:rsidR="009A7AB6" w:rsidRDefault="009A7AB6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4B6556E6" w14:textId="77777777" w:rsidR="009A7AB6" w:rsidRDefault="00F8249E">
            <w:pPr>
              <w:pStyle w:val="TableParagraph"/>
              <w:spacing w:line="25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проблему, указанную в пункте 9</w:t>
            </w:r>
          </w:p>
        </w:tc>
        <w:tc>
          <w:tcPr>
            <w:tcW w:w="5567" w:type="dxa"/>
          </w:tcPr>
          <w:p w14:paraId="1AA12786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Недостаток индивидуализации в обучении:</w:t>
            </w:r>
          </w:p>
          <w:p w14:paraId="3375F87A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Традиционные методы обучения часто не учитывают индивидуальные потребности, темп и стиль обучения каждого студента.</w:t>
            </w:r>
          </w:p>
          <w:p w14:paraId="4FCA2E05" w14:textId="77777777" w:rsidR="00B46A12" w:rsidRPr="00B46A12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Неэффективное использование технологий в образовании:</w:t>
            </w:r>
          </w:p>
          <w:p w14:paraId="69B28DED" w14:textId="77777777" w:rsidR="009A7AB6" w:rsidRDefault="00B46A12" w:rsidP="00B46A12">
            <w:pPr>
              <w:pStyle w:val="TableParagraph"/>
              <w:rPr>
                <w:sz w:val="20"/>
              </w:rPr>
            </w:pPr>
            <w:r w:rsidRPr="00B46A12">
              <w:rPr>
                <w:sz w:val="20"/>
              </w:rPr>
              <w:t>Некоторые образовательные учреждения сталкиваются с трудностями в интеграции передовых технологий в учебный процесс.</w:t>
            </w:r>
          </w:p>
          <w:p w14:paraId="541B89F1" w14:textId="77777777" w:rsidR="007A461A" w:rsidRPr="007A461A" w:rsidRDefault="007A461A" w:rsidP="007A461A">
            <w:pPr>
              <w:pStyle w:val="TableParagraph"/>
              <w:rPr>
                <w:sz w:val="20"/>
              </w:rPr>
            </w:pPr>
            <w:r w:rsidRPr="007A461A">
              <w:rPr>
                <w:sz w:val="20"/>
              </w:rPr>
              <w:t>Ограниченные возможности дистанционного обучения:</w:t>
            </w:r>
          </w:p>
          <w:p w14:paraId="3F87B87E" w14:textId="77777777" w:rsidR="007A461A" w:rsidRPr="007A461A" w:rsidRDefault="007A461A" w:rsidP="007A461A">
            <w:pPr>
              <w:pStyle w:val="TableParagraph"/>
              <w:rPr>
                <w:sz w:val="20"/>
              </w:rPr>
            </w:pPr>
          </w:p>
          <w:p w14:paraId="09C38E20" w14:textId="3DD4B54E" w:rsidR="007A461A" w:rsidRDefault="007A461A" w:rsidP="007A461A">
            <w:pPr>
              <w:pStyle w:val="TableParagraph"/>
              <w:rPr>
                <w:sz w:val="20"/>
              </w:rPr>
            </w:pPr>
            <w:r w:rsidRPr="007A461A">
              <w:rPr>
                <w:sz w:val="20"/>
              </w:rPr>
              <w:lastRenderedPageBreak/>
              <w:t>Некоторые платформы дистанционного обучения ограничены в интерактивности и вовлеченности.</w:t>
            </w:r>
          </w:p>
        </w:tc>
      </w:tr>
      <w:tr w:rsidR="009A7AB6" w14:paraId="4867E4D0" w14:textId="77777777">
        <w:trPr>
          <w:trHeight w:val="1737"/>
        </w:trPr>
        <w:tc>
          <w:tcPr>
            <w:tcW w:w="668" w:type="dxa"/>
          </w:tcPr>
          <w:p w14:paraId="03EBAC0A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26</w:t>
            </w:r>
          </w:p>
        </w:tc>
        <w:tc>
          <w:tcPr>
            <w:tcW w:w="4258" w:type="dxa"/>
          </w:tcPr>
          <w:p w14:paraId="03339D21" w14:textId="77777777" w:rsidR="009A7AB6" w:rsidRDefault="00F8249E">
            <w:pPr>
              <w:pStyle w:val="TableParagraph"/>
              <w:spacing w:line="261" w:lineRule="auto"/>
              <w:ind w:left="109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 быть решена)*</w:t>
            </w:r>
          </w:p>
          <w:p w14:paraId="6E1FB5E1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5191701A" w14:textId="77777777" w:rsidR="009A7AB6" w:rsidRDefault="00F8249E">
            <w:pPr>
              <w:pStyle w:val="TableParagraph"/>
              <w:spacing w:line="259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53866D7C" w14:textId="77777777" w:rsidR="009A7AB6" w:rsidRDefault="00F8249E">
            <w:pPr>
              <w:pStyle w:val="TableParagraph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стартап-проекта</w:t>
            </w:r>
          </w:p>
        </w:tc>
        <w:tc>
          <w:tcPr>
            <w:tcW w:w="5567" w:type="dxa"/>
          </w:tcPr>
          <w:p w14:paraId="625E3F04" w14:textId="77777777" w:rsidR="009A7AB6" w:rsidRDefault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Высокая индивидуализация обучения за счёт МО</w:t>
            </w:r>
          </w:p>
          <w:p w14:paraId="284561AC" w14:textId="77777777" w:rsidR="007A461A" w:rsidRDefault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Полностью технологичный подход к образованию</w:t>
            </w:r>
          </w:p>
          <w:p w14:paraId="6723184B" w14:textId="74F9A6AC" w:rsidR="007A461A" w:rsidRDefault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Полностью закрывает проблему дистанционного обучения</w:t>
            </w:r>
          </w:p>
        </w:tc>
      </w:tr>
    </w:tbl>
    <w:p w14:paraId="54C1EB29" w14:textId="77777777" w:rsidR="009A7AB6" w:rsidRDefault="009A7AB6">
      <w:pPr>
        <w:rPr>
          <w:sz w:val="20"/>
        </w:rPr>
        <w:sectPr w:rsidR="009A7AB6">
          <w:footerReference w:type="default" r:id="rId10"/>
          <w:pgSz w:w="11910" w:h="16840"/>
          <w:pgMar w:top="380" w:right="260" w:bottom="280" w:left="880" w:header="0" w:footer="0" w:gutter="0"/>
          <w:cols w:space="720"/>
        </w:sectPr>
      </w:pPr>
    </w:p>
    <w:p w14:paraId="2E675771" w14:textId="77777777" w:rsidR="009A7AB6" w:rsidRDefault="009A7AB6">
      <w:pPr>
        <w:pStyle w:val="a3"/>
        <w:spacing w:before="5"/>
        <w:rPr>
          <w:i/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9A7AB6" w14:paraId="259607BC" w14:textId="77777777">
        <w:trPr>
          <w:trHeight w:val="1984"/>
        </w:trPr>
        <w:tc>
          <w:tcPr>
            <w:tcW w:w="668" w:type="dxa"/>
          </w:tcPr>
          <w:p w14:paraId="4D9251D5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14:paraId="015A32AC" w14:textId="77777777" w:rsidR="009A7AB6" w:rsidRDefault="00F8249E">
            <w:pPr>
              <w:pStyle w:val="TableParagraph"/>
              <w:spacing w:line="256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</w:t>
            </w:r>
          </w:p>
          <w:p w14:paraId="7C569F3C" w14:textId="77777777" w:rsidR="009A7AB6" w:rsidRDefault="00F8249E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продукции*</w:t>
            </w:r>
          </w:p>
          <w:p w14:paraId="2227CE31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6C1DE386" w14:textId="77777777" w:rsidR="009A7AB6" w:rsidRDefault="00F8249E">
            <w:pPr>
              <w:pStyle w:val="TableParagraph"/>
              <w:spacing w:line="261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описать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взаимосвязь между выявленной проблемой и</w:t>
            </w:r>
          </w:p>
          <w:p w14:paraId="51AE6E96" w14:textId="77777777" w:rsidR="009A7AB6" w:rsidRDefault="00F8249E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9,</w:t>
            </w:r>
          </w:p>
          <w:p w14:paraId="2BD54157" w14:textId="77777777" w:rsidR="009A7AB6" w:rsidRDefault="00F8249E">
            <w:pPr>
              <w:pStyle w:val="TableParagraph"/>
              <w:spacing w:before="20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24)</w:t>
            </w:r>
          </w:p>
        </w:tc>
        <w:tc>
          <w:tcPr>
            <w:tcW w:w="5567" w:type="dxa"/>
          </w:tcPr>
          <w:p w14:paraId="118A831E" w14:textId="77777777" w:rsidR="009A7AB6" w:rsidRDefault="009A7AB6">
            <w:pPr>
              <w:pStyle w:val="TableParagraph"/>
              <w:rPr>
                <w:sz w:val="20"/>
              </w:rPr>
            </w:pPr>
          </w:p>
          <w:p w14:paraId="6C1062C3" w14:textId="1227AEF8" w:rsidR="007A461A" w:rsidRDefault="007A461A" w:rsidP="007A461A">
            <w:pPr>
              <w:tabs>
                <w:tab w:val="left" w:pos="1909"/>
              </w:tabs>
            </w:pPr>
            <w:r>
              <w:t>Образовательные учреждения (школы, колледжи, университеты), преподаватели и администраторы образовательных программ – держатель проблемы.</w:t>
            </w:r>
          </w:p>
          <w:p w14:paraId="4BA9B96B" w14:textId="12076966" w:rsidR="007A461A" w:rsidRDefault="007A461A" w:rsidP="007A461A">
            <w:pPr>
              <w:tabs>
                <w:tab w:val="left" w:pos="1909"/>
              </w:tabs>
            </w:pPr>
          </w:p>
          <w:p w14:paraId="493B0AF9" w14:textId="77777777" w:rsidR="007A461A" w:rsidRDefault="007A461A" w:rsidP="007A461A">
            <w:pPr>
              <w:tabs>
                <w:tab w:val="left" w:pos="1909"/>
              </w:tabs>
            </w:pPr>
          </w:p>
          <w:p w14:paraId="2F388012" w14:textId="7920C8C5" w:rsidR="007A461A" w:rsidRPr="007A461A" w:rsidRDefault="007A461A" w:rsidP="007A461A">
            <w:pPr>
              <w:tabs>
                <w:tab w:val="left" w:pos="1909"/>
              </w:tabs>
            </w:pPr>
          </w:p>
        </w:tc>
      </w:tr>
      <w:tr w:rsidR="009A7AB6" w14:paraId="48C53F21" w14:textId="77777777">
        <w:trPr>
          <w:trHeight w:val="1240"/>
        </w:trPr>
        <w:tc>
          <w:tcPr>
            <w:tcW w:w="668" w:type="dxa"/>
          </w:tcPr>
          <w:p w14:paraId="07B37EEF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14:paraId="0C193CD1" w14:textId="77777777" w:rsidR="009A7AB6" w:rsidRDefault="00F8249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14:paraId="3F3ED4EC" w14:textId="77777777" w:rsidR="009A7AB6" w:rsidRDefault="009A7AB6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687B4802" w14:textId="77777777" w:rsidR="009A7AB6" w:rsidRDefault="00F8249E">
            <w:pPr>
              <w:pStyle w:val="TableParagraph"/>
              <w:spacing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5C86729B" w14:textId="77777777" w:rsidR="009A7AB6" w:rsidRDefault="00F8249E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67" w:type="dxa"/>
          </w:tcPr>
          <w:p w14:paraId="3E86435C" w14:textId="77777777" w:rsidR="007A461A" w:rsidRDefault="007A461A" w:rsidP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Высокая индивидуализация обучения за счёт МО</w:t>
            </w:r>
          </w:p>
          <w:p w14:paraId="3FD30114" w14:textId="77777777" w:rsidR="007A461A" w:rsidRDefault="007A461A" w:rsidP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Полностью технологичный подход к образованию</w:t>
            </w:r>
          </w:p>
          <w:p w14:paraId="2CE78425" w14:textId="1CDD423F" w:rsidR="009A7AB6" w:rsidRDefault="007A461A" w:rsidP="007A46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Полностью закрывает проблему дистанционного обучения</w:t>
            </w:r>
          </w:p>
        </w:tc>
      </w:tr>
      <w:tr w:rsidR="009A7AB6" w14:paraId="2F28AD07" w14:textId="77777777">
        <w:trPr>
          <w:trHeight w:val="1987"/>
        </w:trPr>
        <w:tc>
          <w:tcPr>
            <w:tcW w:w="668" w:type="dxa"/>
          </w:tcPr>
          <w:p w14:paraId="5213BDF6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14:paraId="5A6B7290" w14:textId="77777777" w:rsidR="009A7AB6" w:rsidRDefault="00F8249E">
            <w:pPr>
              <w:pStyle w:val="TableParagraph"/>
              <w:spacing w:line="261" w:lineRule="auto"/>
              <w:ind w:left="109" w:right="132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бизнеса*</w:t>
            </w:r>
          </w:p>
          <w:p w14:paraId="6716E33D" w14:textId="77777777" w:rsidR="009A7AB6" w:rsidRDefault="009A7AB6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74188EB2" w14:textId="77777777" w:rsidR="009A7AB6" w:rsidRDefault="00F8249E">
            <w:pPr>
              <w:pStyle w:val="TableParagraph"/>
              <w:spacing w:line="259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 сегмента и доли рынка, потенциальные</w:t>
            </w:r>
          </w:p>
          <w:p w14:paraId="6D274650" w14:textId="77777777" w:rsidR="009A7AB6" w:rsidRDefault="00F8249E">
            <w:pPr>
              <w:pStyle w:val="TableParagraph"/>
              <w:spacing w:line="261" w:lineRule="auto"/>
              <w:ind w:left="109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14:paraId="16C14A73" w14:textId="77777777" w:rsidR="009A7AB6" w:rsidRDefault="00F8249E">
            <w:pPr>
              <w:pStyle w:val="TableParagraph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7.</w:t>
            </w:r>
          </w:p>
        </w:tc>
        <w:tc>
          <w:tcPr>
            <w:tcW w:w="5567" w:type="dxa"/>
          </w:tcPr>
          <w:p w14:paraId="429AC390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  <w:r w:rsidRPr="007E6CEB">
              <w:rPr>
                <w:sz w:val="20"/>
              </w:rPr>
              <w:t>Образовательные учреждения, начиная с школ и заканчивая университетами, а также преподаватели, ориентированные на современные методы обучения, представляют сегмент для продукта "SmartLearnHub". Этот сегмент имеет стремление к инновационным технологическим решениям для улучшения образования и привлечения студентов.</w:t>
            </w:r>
          </w:p>
          <w:p w14:paraId="464D5530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</w:p>
          <w:p w14:paraId="1FC9DF2B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  <w:r w:rsidRPr="007E6CEB">
              <w:rPr>
                <w:sz w:val="20"/>
              </w:rPr>
              <w:t>Продукт "SmartLearnHub" предоставляет ключевые преимущества, такие как персонализация обучения и интерактивность, адаптируясь к индивидуальным потребностям студентов и интегрируя передовые технологии в образовательный процесс, включая виртуальную реальность и блокчейн.</w:t>
            </w:r>
          </w:p>
          <w:p w14:paraId="1E832819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</w:p>
          <w:p w14:paraId="28A618C1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  <w:r w:rsidRPr="007E6CEB">
              <w:rPr>
                <w:sz w:val="20"/>
              </w:rPr>
              <w:t>Оценка доли рынка предполагает сосредоточение на средних и крупных образовательных учреждениях, с учетом ожидаемой доли рынка в размере 15-20%. Это обосновано стремительным ростом интереса к инновационным образовательным технологиям.</w:t>
            </w:r>
          </w:p>
          <w:p w14:paraId="07107D82" w14:textId="77777777" w:rsidR="007E6CEB" w:rsidRPr="007E6CEB" w:rsidRDefault="007E6CEB" w:rsidP="007E6CEB">
            <w:pPr>
              <w:pStyle w:val="TableParagraph"/>
              <w:rPr>
                <w:sz w:val="20"/>
              </w:rPr>
            </w:pPr>
          </w:p>
          <w:p w14:paraId="1051DA19" w14:textId="1EAB8C17" w:rsidR="009A7AB6" w:rsidRDefault="007E6CEB" w:rsidP="007E6CEB">
            <w:pPr>
              <w:pStyle w:val="TableParagraph"/>
              <w:rPr>
                <w:sz w:val="20"/>
              </w:rPr>
            </w:pPr>
            <w:r w:rsidRPr="007E6CEB">
              <w:rPr>
                <w:sz w:val="20"/>
              </w:rPr>
              <w:t>В рамках потенциальных возможностей для масштабирования бизнеса, выделяются глобальное масштабирование с предоставлением продукта в образовательные учреждения различных стран, внедрение в дополнительные сегменты, такие как бизнес-обучение, установление стратегических партнерств с компаниями в индустрии образования, а также постоянное улучшение продукта через инвестиции в исследования и разработки.</w:t>
            </w:r>
          </w:p>
        </w:tc>
      </w:tr>
    </w:tbl>
    <w:p w14:paraId="4682A502" w14:textId="77777777" w:rsidR="009A7AB6" w:rsidRDefault="00F8249E">
      <w:pPr>
        <w:spacing w:before="241"/>
        <w:ind w:left="790"/>
        <w:rPr>
          <w:b/>
          <w:sz w:val="32"/>
        </w:rPr>
      </w:pPr>
      <w:r>
        <w:rPr>
          <w:b/>
          <w:spacing w:val="-2"/>
          <w:sz w:val="32"/>
        </w:rPr>
        <w:t>ПЛАН ДАЛЬНЕЙШЕГО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РАЗВИТИЯ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СТАРТАП-ПРОЕКТА</w:t>
      </w:r>
    </w:p>
    <w:p w14:paraId="43FE6E42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ПЛАН ДАЛЬНЕЙШЕГО РАЗВИТИЯ SMARTLEARNHUB:</w:t>
      </w:r>
    </w:p>
    <w:p w14:paraId="12D8AB94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1D3AF8D3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1. Расширение Функционала:</w:t>
      </w:r>
    </w:p>
    <w:p w14:paraId="7A6888FF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Разработка новых образовательных сценариев и контента для более широкого охвата предметных областей.</w:t>
      </w:r>
    </w:p>
    <w:p w14:paraId="175C9061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Интеграция дополнительных технологических инноваций, таких как искусственный интеллект, для улучшения персонализации обучения.</w:t>
      </w:r>
    </w:p>
    <w:p w14:paraId="551BA8E3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212AE987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2. Глобальное Масштабирование:</w:t>
      </w:r>
    </w:p>
    <w:p w14:paraId="064DAA73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Осуществление партнерств с образовательными учреждениями в различных странах для внедрения SmartLearnHub в мировые образовательные системы.</w:t>
      </w:r>
    </w:p>
    <w:p w14:paraId="6C90BF6A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Адаптация продукта к различным языкам и культурным особенностям.</w:t>
      </w:r>
    </w:p>
    <w:p w14:paraId="080C23D9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54C7E351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lastRenderedPageBreak/>
        <w:t>3. Повышение Эффективности Дистанционного Обучения:</w:t>
      </w:r>
    </w:p>
    <w:p w14:paraId="13689011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Развитие новых функций для оптимизации дистанционного обучения, включая улучшенные возможности виртуального взаимодействия между преподавателями и студентами.</w:t>
      </w:r>
    </w:p>
    <w:p w14:paraId="2D6B9666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Внедрение инструментов для эффективного мониторинга и оценки успеваемости студентов в онлайн-режиме.</w:t>
      </w:r>
    </w:p>
    <w:p w14:paraId="13757FB4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1DB0DC28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4. Технологические Интеграции:</w:t>
      </w:r>
    </w:p>
    <w:p w14:paraId="24FAB41D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Сотрудничество с ведущими технологическими компаниями для интеграции SmartLearnHub с современными устройствами и технологиями.</w:t>
      </w:r>
    </w:p>
    <w:p w14:paraId="40DC7E3F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Внедрение расширенной реальности (AR) для создания более взаимодейственных образовательных сценариев.</w:t>
      </w:r>
    </w:p>
    <w:p w14:paraId="65E41C30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7B1A4D74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5. Обучение и Поддержка Пользователей:</w:t>
      </w:r>
    </w:p>
    <w:p w14:paraId="3B1A4A2F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Развитие обширных программ обучения для преподавателей и администраторов, чтобы максимально эффективно использовать возможности SmartLearnHub.</w:t>
      </w:r>
    </w:p>
    <w:p w14:paraId="7A9CCE67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Постоянное улучшение службы поддержки пользователей для оперативного реагирования на запросы и решения возможных проблем.</w:t>
      </w:r>
    </w:p>
    <w:p w14:paraId="6CA743BF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67DED9D1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6. Исследование и Разработка:</w:t>
      </w:r>
    </w:p>
    <w:p w14:paraId="6B570243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Инвестиции в научно-исследовательские проекты для создания передовых технологических решений в области образования.</w:t>
      </w:r>
    </w:p>
    <w:p w14:paraId="03FEAE4B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Создание лаборатории инноваций для стимулирования внутренних технологических идей среди команды разработчиков.</w:t>
      </w:r>
    </w:p>
    <w:p w14:paraId="5C7120BA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7B016339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7. Партнерства с Индустрией:</w:t>
      </w:r>
    </w:p>
    <w:p w14:paraId="7F4871DF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Укрепление стратегических партнерств с ведущими компаниями в сфере образования и технологий.</w:t>
      </w:r>
    </w:p>
    <w:p w14:paraId="19457512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Разработка совместных проектов и программ для расширения воздействия SmartLearnHub на образовательный рынок.</w:t>
      </w:r>
    </w:p>
    <w:p w14:paraId="18A8ED29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</w:p>
    <w:p w14:paraId="239F0B86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>8. Социальная Ответственность:</w:t>
      </w:r>
    </w:p>
    <w:p w14:paraId="2789CE0D" w14:textId="77777777" w:rsidR="007E6CEB" w:rsidRPr="007E6CEB" w:rsidRDefault="007E6CEB" w:rsidP="007E6CEB">
      <w:pPr>
        <w:spacing w:before="241"/>
        <w:ind w:left="790"/>
        <w:rPr>
          <w:b/>
          <w:sz w:val="20"/>
          <w:szCs w:val="33"/>
        </w:rPr>
      </w:pPr>
      <w:r w:rsidRPr="007E6CEB">
        <w:rPr>
          <w:b/>
          <w:sz w:val="20"/>
          <w:szCs w:val="33"/>
        </w:rPr>
        <w:t xml:space="preserve">   - Внедрение программ корпоративной социальной ответственности, направленных на обеспечение доступа к образованию в тех регионах, где он ограничен.</w:t>
      </w:r>
    </w:p>
    <w:p w14:paraId="1D0111CC" w14:textId="10A159A5" w:rsidR="009A7AB6" w:rsidRDefault="00F8249E" w:rsidP="007E6CEB">
      <w:pPr>
        <w:pStyle w:val="a3"/>
        <w:spacing w:before="7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747A87A" wp14:editId="231722D2">
                <wp:simplePos x="0" y="0"/>
                <wp:positionH relativeFrom="page">
                  <wp:posOffset>719328</wp:posOffset>
                </wp:positionH>
                <wp:positionV relativeFrom="paragraph">
                  <wp:posOffset>208935</wp:posOffset>
                </wp:positionV>
                <wp:extent cx="6576059" cy="635635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59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635635">
                              <a:moveTo>
                                <a:pt x="6576047" y="6108"/>
                              </a:moveTo>
                              <a:lnTo>
                                <a:pt x="6569964" y="6108"/>
                              </a:lnTo>
                              <a:lnTo>
                                <a:pt x="6569964" y="629412"/>
                              </a:lnTo>
                              <a:lnTo>
                                <a:pt x="6096" y="62941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629412"/>
                              </a:lnTo>
                              <a:lnTo>
                                <a:pt x="0" y="635508"/>
                              </a:lnTo>
                              <a:lnTo>
                                <a:pt x="6096" y="635508"/>
                              </a:lnTo>
                              <a:lnTo>
                                <a:pt x="6569964" y="635508"/>
                              </a:lnTo>
                              <a:lnTo>
                                <a:pt x="6576047" y="635508"/>
                              </a:lnTo>
                              <a:lnTo>
                                <a:pt x="6576047" y="629412"/>
                              </a:lnTo>
                              <a:lnTo>
                                <a:pt x="6576047" y="6108"/>
                              </a:lnTo>
                              <a:close/>
                            </a:path>
                            <a:path w="6576059" h="635635">
                              <a:moveTo>
                                <a:pt x="6576047" y="0"/>
                              </a:moveTo>
                              <a:lnTo>
                                <a:pt x="65699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569964" y="6096"/>
                              </a:lnTo>
                              <a:lnTo>
                                <a:pt x="6576047" y="6096"/>
                              </a:lnTo>
                              <a:lnTo>
                                <a:pt x="657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2FD7" id="Graphic 132" o:spid="_x0000_s1026" style="position:absolute;margin-left:56.65pt;margin-top:16.45pt;width:517.8pt;height:50.05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6059,6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" path="m6576047,6108r-6083,l6569964,629412r-6563868,l6096,6108,,6108,,629412r,6096l6096,635508r6563868,l6576047,635508r,-6096l6576047,6108xem6576047,r-6083,l6096,,,,,6096r6096,l6569964,6096r6083,l65760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14914E" w14:textId="77777777" w:rsidR="009A7AB6" w:rsidRDefault="009A7AB6">
      <w:pPr>
        <w:pStyle w:val="a3"/>
        <w:spacing w:before="65"/>
        <w:rPr>
          <w:b/>
          <w:sz w:val="32"/>
        </w:rPr>
      </w:pPr>
    </w:p>
    <w:p w14:paraId="29174124" w14:textId="77777777" w:rsidR="009A7AB6" w:rsidRDefault="00F8249E">
      <w:pPr>
        <w:ind w:right="341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ЗАЯВКИ</w:t>
      </w:r>
    </w:p>
    <w:p w14:paraId="7C2AD9D1" w14:textId="77777777" w:rsidR="009A7AB6" w:rsidRDefault="00F8249E">
      <w:pPr>
        <w:spacing w:before="189"/>
        <w:ind w:right="337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ФСИ</w:t>
      </w:r>
      <w:r>
        <w:rPr>
          <w:spacing w:val="-4"/>
          <w:sz w:val="32"/>
        </w:rPr>
        <w:t>:</w:t>
      </w:r>
    </w:p>
    <w:p w14:paraId="12F31BAB" w14:textId="77777777" w:rsidR="009A7AB6" w:rsidRDefault="00F8249E">
      <w:pPr>
        <w:spacing w:before="191"/>
        <w:ind w:left="111"/>
      </w:pPr>
      <w:r>
        <w:t>(подробнее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подаче</w:t>
      </w:r>
      <w:r>
        <w:rPr>
          <w:spacing w:val="-9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ФСИ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hyperlink r:id="rId11" w:anchor="documentu">
        <w:r>
          <w:rPr>
            <w:color w:val="0462C1"/>
            <w:u w:val="single" w:color="0462C1"/>
          </w:rPr>
          <w:t>https://fasie.ru/programs/programma-studstartup/#documentu</w:t>
        </w:r>
      </w:hyperlink>
      <w:r>
        <w:rPr>
          <w:color w:val="0462C1"/>
          <w:spacing w:val="-5"/>
        </w:rPr>
        <w:t xml:space="preserve"> </w:t>
      </w:r>
      <w:r>
        <w:rPr>
          <w:spacing w:val="-10"/>
        </w:rPr>
        <w:t>)</w:t>
      </w:r>
    </w:p>
    <w:p w14:paraId="1379229A" w14:textId="77777777" w:rsidR="009A7AB6" w:rsidRDefault="009A7AB6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3AC51C9C" w14:textId="77777777">
        <w:trPr>
          <w:trHeight w:val="820"/>
        </w:trPr>
        <w:tc>
          <w:tcPr>
            <w:tcW w:w="4213" w:type="dxa"/>
          </w:tcPr>
          <w:p w14:paraId="29311941" w14:textId="77777777" w:rsidR="009A7AB6" w:rsidRDefault="00F8249E">
            <w:pPr>
              <w:pStyle w:val="TableParagraph"/>
              <w:spacing w:before="3" w:line="256" w:lineRule="auto"/>
              <w:ind w:left="107" w:right="671"/>
            </w:pPr>
            <w:r>
              <w:lastRenderedPageBreak/>
              <w:t>Фокусная</w:t>
            </w:r>
            <w:r>
              <w:rPr>
                <w:spacing w:val="-9"/>
              </w:rPr>
              <w:t xml:space="preserve"> </w:t>
            </w:r>
            <w:r>
              <w:t>тематика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перечня</w:t>
            </w:r>
            <w:r>
              <w:rPr>
                <w:spacing w:val="-10"/>
              </w:rPr>
              <w:t xml:space="preserve"> </w:t>
            </w:r>
            <w:r>
              <w:t xml:space="preserve">ФСИ </w:t>
            </w:r>
            <w:r>
              <w:rPr>
                <w:spacing w:val="-2"/>
              </w:rPr>
              <w:t>(</w:t>
            </w:r>
            <w:hyperlink r:id="rId12">
              <w:r>
                <w:rPr>
                  <w:color w:val="0462C1"/>
                  <w:spacing w:val="-2"/>
                  <w:u w:val="single" w:color="0462C1"/>
                </w:rPr>
                <w:t>https://fasie.ru/programs/programma-</w:t>
              </w:r>
            </w:hyperlink>
          </w:p>
          <w:p w14:paraId="5BA2AC00" w14:textId="77777777" w:rsidR="009A7AB6" w:rsidRDefault="00215682">
            <w:pPr>
              <w:pStyle w:val="TableParagraph"/>
              <w:spacing w:before="3" w:line="252" w:lineRule="exact"/>
              <w:ind w:left="107"/>
            </w:pPr>
            <w:hyperlink r:id="rId13">
              <w:r w:rsidR="00F8249E">
                <w:rPr>
                  <w:color w:val="0462C1"/>
                  <w:spacing w:val="-2"/>
                  <w:u w:val="single" w:color="0462C1"/>
                </w:rPr>
                <w:t>start/fokusnye-tematiki.php</w:t>
              </w:r>
            </w:hyperlink>
            <w:r w:rsidR="00F8249E">
              <w:rPr>
                <w:color w:val="0462C1"/>
                <w:spacing w:val="36"/>
              </w:rPr>
              <w:t xml:space="preserve"> </w:t>
            </w:r>
            <w:r w:rsidR="00F8249E">
              <w:rPr>
                <w:spacing w:val="-10"/>
              </w:rPr>
              <w:t>)</w:t>
            </w:r>
          </w:p>
        </w:tc>
        <w:tc>
          <w:tcPr>
            <w:tcW w:w="5814" w:type="dxa"/>
          </w:tcPr>
          <w:p w14:paraId="0AAD7098" w14:textId="2E547FAD" w:rsidR="009A7AB6" w:rsidRDefault="00F277BB">
            <w:pPr>
              <w:pStyle w:val="TableParagraph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А6.02</w:t>
            </w:r>
          </w:p>
        </w:tc>
      </w:tr>
      <w:tr w:rsidR="009A7AB6" w14:paraId="709B9EA5" w14:textId="77777777">
        <w:trPr>
          <w:trHeight w:val="1219"/>
        </w:trPr>
        <w:tc>
          <w:tcPr>
            <w:tcW w:w="10027" w:type="dxa"/>
            <w:gridSpan w:val="2"/>
          </w:tcPr>
          <w:p w14:paraId="36E758A6" w14:textId="77777777" w:rsidR="009A7AB6" w:rsidRDefault="00F8249E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</w:t>
            </w:r>
          </w:p>
          <w:p w14:paraId="6440B92F" w14:textId="77777777" w:rsidR="009A7AB6" w:rsidRDefault="00F8249E">
            <w:pPr>
              <w:pStyle w:val="TableParagraph"/>
              <w:spacing w:before="48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(РЕЗУЛЬТАТ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СТАРТАП-ПРОЕКТА)</w:t>
            </w:r>
          </w:p>
          <w:p w14:paraId="220D3AF5" w14:textId="77777777" w:rsidR="009A7AB6" w:rsidRDefault="00F8249E">
            <w:pPr>
              <w:pStyle w:val="TableParagraph"/>
              <w:spacing w:before="39"/>
              <w:ind w:left="11" w:righ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самоокупаемость):</w:t>
            </w:r>
          </w:p>
        </w:tc>
      </w:tr>
      <w:tr w:rsidR="009A7AB6" w14:paraId="4753E33E" w14:textId="77777777">
        <w:trPr>
          <w:trHeight w:val="3225"/>
        </w:trPr>
        <w:tc>
          <w:tcPr>
            <w:tcW w:w="4213" w:type="dxa"/>
          </w:tcPr>
          <w:p w14:paraId="1D221163" w14:textId="77777777" w:rsidR="009A7AB6" w:rsidRDefault="00F8249E">
            <w:pPr>
              <w:pStyle w:val="TableParagraph"/>
              <w:spacing w:line="256" w:lineRule="auto"/>
              <w:ind w:left="107" w:right="671"/>
              <w:rPr>
                <w:i/>
                <w:sz w:val="20"/>
              </w:rPr>
            </w:pPr>
            <w:r>
              <w:rPr>
                <w:sz w:val="20"/>
              </w:rPr>
              <w:t>Коллектив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(характеристика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будущего </w:t>
            </w:r>
            <w:r>
              <w:rPr>
                <w:i/>
                <w:spacing w:val="-2"/>
                <w:sz w:val="20"/>
              </w:rPr>
              <w:t>предприятия)</w:t>
            </w:r>
          </w:p>
          <w:p w14:paraId="3F01B6BE" w14:textId="77777777" w:rsidR="009A7AB6" w:rsidRDefault="00F8249E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составе</w:t>
            </w:r>
          </w:p>
          <w:p w14:paraId="3FCC5E35" w14:textId="77777777" w:rsidR="009A7AB6" w:rsidRDefault="00F8249E">
            <w:pPr>
              <w:pStyle w:val="TableParagraph"/>
              <w:spacing w:before="17" w:line="259" w:lineRule="auto"/>
              <w:ind w:left="107" w:right="82"/>
              <w:rPr>
                <w:i/>
                <w:sz w:val="20"/>
              </w:rPr>
            </w:pPr>
            <w:r>
              <w:rPr>
                <w:i/>
                <w:sz w:val="20"/>
              </w:rPr>
              <w:t>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отличаться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команды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проекту, но нам важно увидеть, как Вы</w:t>
            </w:r>
          </w:p>
          <w:p w14:paraId="1E46E029" w14:textId="77777777" w:rsidR="009A7AB6" w:rsidRDefault="00F8249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созданного</w:t>
            </w:r>
          </w:p>
          <w:p w14:paraId="2012549F" w14:textId="77777777" w:rsidR="009A7AB6" w:rsidRDefault="00F8249E">
            <w:pPr>
              <w:pStyle w:val="TableParagraph"/>
              <w:spacing w:before="9" w:line="24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 </w:t>
            </w:r>
            <w:r>
              <w:rPr>
                <w:i/>
                <w:spacing w:val="-2"/>
                <w:sz w:val="20"/>
              </w:rPr>
              <w:t>самоокупаемость</w:t>
            </w:r>
          </w:p>
        </w:tc>
        <w:tc>
          <w:tcPr>
            <w:tcW w:w="5814" w:type="dxa"/>
          </w:tcPr>
          <w:p w14:paraId="7A45156D" w14:textId="40EF0A45" w:rsidR="009A7AB6" w:rsidRDefault="00F277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Ген. Директор, тех. Директор, менеджер по продукту, маркетинговый директор, команда разработчиков, команда дизайнеров, специалист по клиентскому обслуживанию.</w:t>
            </w:r>
          </w:p>
        </w:tc>
      </w:tr>
    </w:tbl>
    <w:p w14:paraId="7841AA0C" w14:textId="77777777" w:rsidR="009A7AB6" w:rsidRDefault="009A7AB6">
      <w:pPr>
        <w:rPr>
          <w:sz w:val="20"/>
        </w:rPr>
        <w:sectPr w:rsidR="009A7AB6">
          <w:footerReference w:type="default" r:id="rId14"/>
          <w:pgSz w:w="11910" w:h="16840"/>
          <w:pgMar w:top="380" w:right="260" w:bottom="280" w:left="880" w:header="0" w:footer="0" w:gutter="0"/>
          <w:cols w:space="720"/>
        </w:sectPr>
      </w:pPr>
    </w:p>
    <w:p w14:paraId="0A25771D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129089C7" w14:textId="77777777">
        <w:trPr>
          <w:trHeight w:val="1737"/>
        </w:trPr>
        <w:tc>
          <w:tcPr>
            <w:tcW w:w="4213" w:type="dxa"/>
          </w:tcPr>
          <w:p w14:paraId="5A57449D" w14:textId="77777777" w:rsidR="009A7AB6" w:rsidRDefault="00F8249E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</w:t>
            </w:r>
          </w:p>
          <w:p w14:paraId="60F013E6" w14:textId="77777777" w:rsidR="009A7AB6" w:rsidRDefault="00F8249E">
            <w:pPr>
              <w:pStyle w:val="TableParagraph"/>
              <w:spacing w:before="17" w:line="259" w:lineRule="auto"/>
              <w:ind w:left="107" w:right="32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планируемом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техническом оснащении предприятия (наличие</w:t>
            </w:r>
          </w:p>
          <w:p w14:paraId="753848BA" w14:textId="77777777" w:rsidR="009A7AB6" w:rsidRDefault="00F8249E">
            <w:pPr>
              <w:pStyle w:val="TableParagraph"/>
              <w:spacing w:line="22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на</w:t>
            </w:r>
          </w:p>
          <w:p w14:paraId="0B4AF02C" w14:textId="77777777" w:rsidR="009A7AB6" w:rsidRDefault="00F8249E">
            <w:pPr>
              <w:pStyle w:val="TableParagraph"/>
              <w:spacing w:before="10" w:line="240" w:lineRule="atLeast"/>
              <w:ind w:left="107" w:right="32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момент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 может быть.</w:t>
            </w:r>
          </w:p>
        </w:tc>
        <w:tc>
          <w:tcPr>
            <w:tcW w:w="5814" w:type="dxa"/>
          </w:tcPr>
          <w:p w14:paraId="1E0DFFB4" w14:textId="77777777" w:rsidR="00F277BB" w:rsidRPr="00F277BB" w:rsidRDefault="00F277BB" w:rsidP="00F277BB">
            <w:pPr>
              <w:pStyle w:val="TableParagraph"/>
              <w:rPr>
                <w:sz w:val="20"/>
              </w:rPr>
            </w:pPr>
            <w:r w:rsidRPr="00F277BB">
              <w:rPr>
                <w:sz w:val="20"/>
              </w:rPr>
              <w:t>Облачная инфраструктура: Внедрение высокопроизводительных облачных серверов для обеспечения масштабируемости, быстродействия и надежности платформы.</w:t>
            </w:r>
          </w:p>
          <w:p w14:paraId="1A174E5F" w14:textId="77777777" w:rsidR="00F277BB" w:rsidRPr="00F277BB" w:rsidRDefault="00F277BB" w:rsidP="00F277BB">
            <w:pPr>
              <w:pStyle w:val="TableParagraph"/>
              <w:rPr>
                <w:sz w:val="20"/>
              </w:rPr>
            </w:pPr>
            <w:r w:rsidRPr="00F277BB">
              <w:rPr>
                <w:sz w:val="20"/>
              </w:rPr>
              <w:t>Системы безопасности: Внедрение современных средств защиты информации, включая фаерволы, антивирусные программы и системы мониторинга</w:t>
            </w:r>
          </w:p>
          <w:p w14:paraId="54EC9157" w14:textId="0B264BE9" w:rsidR="009A7AB6" w:rsidRDefault="00F277BB" w:rsidP="00F277BB">
            <w:pPr>
              <w:pStyle w:val="TableParagraph"/>
              <w:rPr>
                <w:sz w:val="20"/>
              </w:rPr>
            </w:pPr>
            <w:r w:rsidRPr="00F277BB">
              <w:rPr>
                <w:sz w:val="20"/>
              </w:rPr>
              <w:t>Инновационные образовательные технологии: Внедрение новых образовательных технологий, таких как виртуальная реальность, искусственный интеллект и адаптивное обучение</w:t>
            </w:r>
          </w:p>
        </w:tc>
      </w:tr>
      <w:tr w:rsidR="009A7AB6" w14:paraId="2B3423DF" w14:textId="77777777">
        <w:trPr>
          <w:trHeight w:val="1737"/>
        </w:trPr>
        <w:tc>
          <w:tcPr>
            <w:tcW w:w="4213" w:type="dxa"/>
          </w:tcPr>
          <w:p w14:paraId="4E026298" w14:textId="77777777" w:rsidR="009A7AB6" w:rsidRDefault="00F8249E">
            <w:pPr>
              <w:pStyle w:val="TableParagraph"/>
              <w:spacing w:line="259" w:lineRule="auto"/>
              <w:ind w:left="107" w:right="1053"/>
              <w:rPr>
                <w:i/>
                <w:sz w:val="20"/>
              </w:rPr>
            </w:pPr>
            <w:r>
              <w:rPr>
                <w:sz w:val="20"/>
              </w:rPr>
              <w:t xml:space="preserve">Партнеры (поставщики, продавцы) </w:t>
            </w: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 о партнерах/ поставщиках/продавцах на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 выхода предприятия на</w:t>
            </w:r>
          </w:p>
          <w:p w14:paraId="4C8D501D" w14:textId="77777777" w:rsidR="009A7AB6" w:rsidRDefault="00F8249E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может</w:t>
            </w:r>
          </w:p>
          <w:p w14:paraId="64473BC7" w14:textId="77777777" w:rsidR="009A7AB6" w:rsidRDefault="00F8249E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быть.</w:t>
            </w:r>
          </w:p>
        </w:tc>
        <w:tc>
          <w:tcPr>
            <w:tcW w:w="5814" w:type="dxa"/>
          </w:tcPr>
          <w:p w14:paraId="1BCD39EE" w14:textId="33A659F9" w:rsidR="009A7AB6" w:rsidRPr="00B67AD9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Поставщик образовательного контента, </w:t>
            </w:r>
            <w:r>
              <w:rPr>
                <w:sz w:val="20"/>
                <w:lang w:val="en-US"/>
              </w:rPr>
              <w:t>IT</w:t>
            </w:r>
            <w:r w:rsidRPr="00B67AD9">
              <w:rPr>
                <w:sz w:val="20"/>
              </w:rPr>
              <w:t>-</w:t>
            </w:r>
            <w:r>
              <w:rPr>
                <w:sz w:val="20"/>
              </w:rPr>
              <w:t>компании, Инвесторы, Рекламные контракты, Поставщик оборудования</w:t>
            </w:r>
          </w:p>
        </w:tc>
      </w:tr>
      <w:tr w:rsidR="009A7AB6" w14:paraId="53E0CE0C" w14:textId="77777777">
        <w:trPr>
          <w:trHeight w:val="1737"/>
        </w:trPr>
        <w:tc>
          <w:tcPr>
            <w:tcW w:w="4213" w:type="dxa"/>
          </w:tcPr>
          <w:p w14:paraId="0A50F5A3" w14:textId="77777777" w:rsidR="009A7AB6" w:rsidRDefault="00F8249E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 </w:t>
            </w:r>
            <w:r>
              <w:rPr>
                <w:spacing w:val="-2"/>
                <w:sz w:val="20"/>
              </w:rPr>
              <w:t>единицах)</w:t>
            </w:r>
          </w:p>
          <w:p w14:paraId="5EEC169A" w14:textId="77777777" w:rsidR="009A7AB6" w:rsidRDefault="00F8249E">
            <w:pPr>
              <w:pStyle w:val="TableParagraph"/>
              <w:spacing w:before="5" w:line="259" w:lineRule="auto"/>
              <w:ind w:left="107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 реализации продукции на момент выхода предприятия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может быть</w:t>
            </w:r>
          </w:p>
          <w:p w14:paraId="222BE81D" w14:textId="77777777" w:rsidR="009A7AB6" w:rsidRDefault="00F8249E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осуществлено</w:t>
            </w:r>
          </w:p>
        </w:tc>
        <w:tc>
          <w:tcPr>
            <w:tcW w:w="5814" w:type="dxa"/>
          </w:tcPr>
          <w:p w14:paraId="09747608" w14:textId="2005EA64" w:rsidR="009A7AB6" w:rsidRPr="00B67AD9" w:rsidRDefault="00B67AD9" w:rsidP="00B67AD9">
            <w:r w:rsidRPr="00B67AD9">
              <w:t>Прогнозируемый объем реализации продукции будет регулярно пересматриваться в соответствии с реакцией рынка и эффективностью маркетинговых стратегий.</w:t>
            </w:r>
          </w:p>
        </w:tc>
      </w:tr>
      <w:tr w:rsidR="009A7AB6" w14:paraId="274D4A26" w14:textId="77777777">
        <w:trPr>
          <w:trHeight w:val="1984"/>
        </w:trPr>
        <w:tc>
          <w:tcPr>
            <w:tcW w:w="4213" w:type="dxa"/>
          </w:tcPr>
          <w:p w14:paraId="724D8496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22E473B8" w14:textId="77777777" w:rsidR="009A7AB6" w:rsidRDefault="00F8249E">
            <w:pPr>
              <w:pStyle w:val="TableParagraph"/>
              <w:spacing w:before="17" w:line="259" w:lineRule="auto"/>
              <w:ind w:left="107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объем всех доходов (вне зависимости от их источника,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выручка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продаж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 т.д.) предприятия на момент выхода 9</w:t>
            </w:r>
          </w:p>
          <w:p w14:paraId="31380BD2" w14:textId="77777777" w:rsidR="009A7AB6" w:rsidRDefault="00F8249E">
            <w:pPr>
              <w:pStyle w:val="TableParagraph"/>
              <w:spacing w:line="256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это будет</w:t>
            </w:r>
          </w:p>
          <w:p w14:paraId="4E2A570C" w14:textId="77777777" w:rsidR="009A7AB6" w:rsidRDefault="00F8249E">
            <w:pPr>
              <w:pStyle w:val="TableParagraph"/>
              <w:spacing w:before="5"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достигнуто.</w:t>
            </w:r>
          </w:p>
        </w:tc>
        <w:tc>
          <w:tcPr>
            <w:tcW w:w="5814" w:type="dxa"/>
          </w:tcPr>
          <w:p w14:paraId="32BAFEF4" w14:textId="77777777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Общая сумма затрат – около 3-ех миллионов </w:t>
            </w:r>
          </w:p>
          <w:p w14:paraId="495A4671" w14:textId="21B82D0A" w:rsidR="00B67AD9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Окупается – в первый год, но </w:t>
            </w:r>
            <w:r w:rsidRPr="00B67AD9">
              <w:t>точные сроки окупаемости могут зависеть от конкретных условий рынка и конкуренции</w:t>
            </w:r>
            <w:r>
              <w:t>.</w:t>
            </w:r>
          </w:p>
        </w:tc>
      </w:tr>
      <w:tr w:rsidR="009A7AB6" w14:paraId="033F8C36" w14:textId="77777777">
        <w:trPr>
          <w:trHeight w:val="1490"/>
        </w:trPr>
        <w:tc>
          <w:tcPr>
            <w:tcW w:w="4213" w:type="dxa"/>
          </w:tcPr>
          <w:p w14:paraId="5B225943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4FC747CA" w14:textId="77777777" w:rsidR="009A7AB6" w:rsidRDefault="00F8249E">
            <w:pPr>
              <w:pStyle w:val="TableParagraph"/>
              <w:spacing w:before="2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объем</w:t>
            </w:r>
          </w:p>
          <w:p w14:paraId="2B19F22A" w14:textId="77777777" w:rsidR="009A7AB6" w:rsidRDefault="00F8249E">
            <w:pPr>
              <w:pStyle w:val="TableParagraph"/>
              <w:spacing w:before="17" w:line="259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всех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самоокупаемость, т.е. Ваше представление о том, как это будет</w:t>
            </w:r>
          </w:p>
          <w:p w14:paraId="1D6C10AC" w14:textId="77777777" w:rsidR="009A7AB6" w:rsidRDefault="00F8249E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</w:t>
            </w:r>
          </w:p>
        </w:tc>
        <w:tc>
          <w:tcPr>
            <w:tcW w:w="5814" w:type="dxa"/>
          </w:tcPr>
          <w:p w14:paraId="55C86109" w14:textId="31BCE46C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млн на первый год</w:t>
            </w:r>
          </w:p>
        </w:tc>
      </w:tr>
      <w:tr w:rsidR="009A7AB6" w14:paraId="37C80D61" w14:textId="77777777">
        <w:trPr>
          <w:trHeight w:val="1240"/>
        </w:trPr>
        <w:tc>
          <w:tcPr>
            <w:tcW w:w="4213" w:type="dxa"/>
          </w:tcPr>
          <w:p w14:paraId="37F2A359" w14:textId="77777777" w:rsidR="009A7AB6" w:rsidRDefault="00F8249E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самоокупаемость</w:t>
            </w:r>
          </w:p>
          <w:p w14:paraId="72715BDB" w14:textId="77777777" w:rsidR="009A7AB6" w:rsidRDefault="00F8249E">
            <w:pPr>
              <w:pStyle w:val="TableParagraph"/>
              <w:spacing w:before="5" w:line="256" w:lineRule="auto"/>
              <w:ind w:left="107" w:right="6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после завершения гранта</w:t>
            </w:r>
          </w:p>
        </w:tc>
        <w:tc>
          <w:tcPr>
            <w:tcW w:w="5814" w:type="dxa"/>
          </w:tcPr>
          <w:p w14:paraId="01DDDF31" w14:textId="5195CED3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Около года </w:t>
            </w:r>
          </w:p>
        </w:tc>
      </w:tr>
      <w:tr w:rsidR="009A7AB6" w14:paraId="2CA0B0DA" w14:textId="77777777">
        <w:trPr>
          <w:trHeight w:val="820"/>
        </w:trPr>
        <w:tc>
          <w:tcPr>
            <w:tcW w:w="10027" w:type="dxa"/>
            <w:gridSpan w:val="2"/>
          </w:tcPr>
          <w:p w14:paraId="10B60D06" w14:textId="77777777" w:rsidR="009A7AB6" w:rsidRDefault="00F8249E">
            <w:pPr>
              <w:pStyle w:val="TableParagraph"/>
              <w:spacing w:before="4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ЗАДЕЛ,</w:t>
            </w:r>
          </w:p>
          <w:p w14:paraId="331E4DF0" w14:textId="77777777" w:rsidR="009A7AB6" w:rsidRDefault="00F8249E">
            <w:pPr>
              <w:pStyle w:val="TableParagraph"/>
              <w:spacing w:before="89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ПРЕДПРИЯТИЯ:</w:t>
            </w:r>
          </w:p>
        </w:tc>
      </w:tr>
      <w:tr w:rsidR="009A7AB6" w14:paraId="56C2619B" w14:textId="77777777">
        <w:trPr>
          <w:trHeight w:val="609"/>
        </w:trPr>
        <w:tc>
          <w:tcPr>
            <w:tcW w:w="4213" w:type="dxa"/>
          </w:tcPr>
          <w:p w14:paraId="2BAD6BAB" w14:textId="77777777" w:rsidR="009A7AB6" w:rsidRDefault="00F824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5814" w:type="dxa"/>
          </w:tcPr>
          <w:p w14:paraId="37085C1C" w14:textId="7B2C4EA3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7AB6" w14:paraId="2A133F2F" w14:textId="77777777">
        <w:trPr>
          <w:trHeight w:val="618"/>
        </w:trPr>
        <w:tc>
          <w:tcPr>
            <w:tcW w:w="4213" w:type="dxa"/>
          </w:tcPr>
          <w:p w14:paraId="7A27636D" w14:textId="77777777" w:rsidR="009A7AB6" w:rsidRDefault="00F8249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оснащение:</w:t>
            </w:r>
          </w:p>
        </w:tc>
        <w:tc>
          <w:tcPr>
            <w:tcW w:w="5814" w:type="dxa"/>
          </w:tcPr>
          <w:p w14:paraId="541E50EC" w14:textId="6DD1C92F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7AB6" w14:paraId="293E62C3" w14:textId="77777777">
        <w:trPr>
          <w:trHeight w:val="611"/>
        </w:trPr>
        <w:tc>
          <w:tcPr>
            <w:tcW w:w="4213" w:type="dxa"/>
          </w:tcPr>
          <w:p w14:paraId="3F6BB28F" w14:textId="77777777" w:rsidR="009A7AB6" w:rsidRDefault="00F824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продавцы)</w:t>
            </w:r>
          </w:p>
        </w:tc>
        <w:tc>
          <w:tcPr>
            <w:tcW w:w="5814" w:type="dxa"/>
          </w:tcPr>
          <w:p w14:paraId="21ADF28A" w14:textId="24200796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7AB6" w14:paraId="6C27644D" w14:textId="77777777">
        <w:trPr>
          <w:trHeight w:val="1365"/>
        </w:trPr>
        <w:tc>
          <w:tcPr>
            <w:tcW w:w="10027" w:type="dxa"/>
            <w:gridSpan w:val="2"/>
          </w:tcPr>
          <w:p w14:paraId="595FA961" w14:textId="77777777" w:rsidR="009A7AB6" w:rsidRDefault="00F8249E">
            <w:pPr>
              <w:pStyle w:val="TableParagraph"/>
              <w:spacing w:before="120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  <w:p w14:paraId="45F1E693" w14:textId="77777777" w:rsidR="009A7AB6" w:rsidRDefault="00F8249E">
            <w:pPr>
              <w:pStyle w:val="TableParagraph"/>
              <w:spacing w:before="166" w:line="259" w:lineRule="auto"/>
              <w:ind w:left="1255" w:right="1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срок, но не менее 2-х лет после завершения договора гранта)</w:t>
            </w:r>
          </w:p>
        </w:tc>
      </w:tr>
      <w:tr w:rsidR="009A7AB6" w14:paraId="786F1A34" w14:textId="77777777">
        <w:trPr>
          <w:trHeight w:val="619"/>
        </w:trPr>
        <w:tc>
          <w:tcPr>
            <w:tcW w:w="4213" w:type="dxa"/>
          </w:tcPr>
          <w:p w14:paraId="3E3FC214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Формирование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коллектива:</w:t>
            </w:r>
          </w:p>
        </w:tc>
        <w:tc>
          <w:tcPr>
            <w:tcW w:w="5814" w:type="dxa"/>
          </w:tcPr>
          <w:p w14:paraId="2F054685" w14:textId="7BCFD48A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7AB6" w14:paraId="47728E9F" w14:textId="77777777">
        <w:trPr>
          <w:trHeight w:val="616"/>
        </w:trPr>
        <w:tc>
          <w:tcPr>
            <w:tcW w:w="4213" w:type="dxa"/>
          </w:tcPr>
          <w:p w14:paraId="594D3E71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Функционирование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юридического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лица:</w:t>
            </w:r>
          </w:p>
        </w:tc>
        <w:tc>
          <w:tcPr>
            <w:tcW w:w="5814" w:type="dxa"/>
          </w:tcPr>
          <w:p w14:paraId="03615124" w14:textId="6F19A42C" w:rsidR="009A7AB6" w:rsidRDefault="00B67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10D63A9D" w14:textId="77777777" w:rsidR="009A7AB6" w:rsidRDefault="009A7AB6">
      <w:pPr>
        <w:rPr>
          <w:sz w:val="20"/>
        </w:rPr>
        <w:sectPr w:rsidR="009A7AB6">
          <w:footerReference w:type="default" r:id="rId15"/>
          <w:pgSz w:w="11910" w:h="16840"/>
          <w:pgMar w:top="380" w:right="260" w:bottom="280" w:left="880" w:header="0" w:footer="0" w:gutter="0"/>
          <w:cols w:space="720"/>
        </w:sectPr>
      </w:pPr>
    </w:p>
    <w:p w14:paraId="05934C24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9A7AB6" w14:paraId="104D9A29" w14:textId="77777777">
        <w:trPr>
          <w:trHeight w:val="3276"/>
        </w:trPr>
        <w:tc>
          <w:tcPr>
            <w:tcW w:w="4213" w:type="dxa"/>
            <w:gridSpan w:val="3"/>
          </w:tcPr>
          <w:p w14:paraId="7EDCAFE8" w14:textId="77777777" w:rsidR="009A7AB6" w:rsidRDefault="00F8249E">
            <w:pPr>
              <w:pStyle w:val="TableParagraph"/>
              <w:spacing w:before="1" w:line="259" w:lineRule="auto"/>
              <w:ind w:left="107" w:right="166"/>
            </w:pPr>
            <w:r>
              <w:t>Выполнение работ по разработке продукции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результатов научно-технических и технологических</w:t>
            </w:r>
          </w:p>
          <w:p w14:paraId="73554546" w14:textId="77777777" w:rsidR="009A7AB6" w:rsidRDefault="00F8249E">
            <w:pPr>
              <w:pStyle w:val="TableParagraph"/>
              <w:spacing w:line="259" w:lineRule="auto"/>
              <w:ind w:left="107" w:right="671"/>
            </w:pPr>
            <w:r>
              <w:t>исследований</w:t>
            </w:r>
            <w:r>
              <w:rPr>
                <w:spacing w:val="-14"/>
              </w:rPr>
              <w:t xml:space="preserve"> </w:t>
            </w:r>
            <w:r>
              <w:t>(собственных</w:t>
            </w:r>
            <w:r>
              <w:rPr>
                <w:spacing w:val="-14"/>
              </w:rPr>
              <w:t xml:space="preserve"> </w:t>
            </w:r>
            <w:r>
              <w:t>и/или легитимно полученных или</w:t>
            </w:r>
          </w:p>
          <w:p w14:paraId="294F8126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приобретенных),</w:t>
            </w:r>
            <w:r>
              <w:rPr>
                <w:spacing w:val="-12"/>
              </w:rPr>
              <w:t xml:space="preserve"> </w:t>
            </w:r>
            <w:r>
              <w:t>включая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r>
              <w:t>о создании MVP и (или) доведению продукции до уровня TRL 31 и</w:t>
            </w:r>
          </w:p>
          <w:p w14:paraId="6A1A45E0" w14:textId="77777777" w:rsidR="009A7AB6" w:rsidRDefault="00F8249E">
            <w:pPr>
              <w:pStyle w:val="TableParagraph"/>
              <w:spacing w:line="259" w:lineRule="auto"/>
              <w:ind w:left="107" w:right="82"/>
            </w:pPr>
            <w:r>
              <w:t>обоснование возможности разработки MVP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TRL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 реализации договора гранта:</w:t>
            </w:r>
          </w:p>
        </w:tc>
        <w:tc>
          <w:tcPr>
            <w:tcW w:w="5816" w:type="dxa"/>
            <w:gridSpan w:val="4"/>
          </w:tcPr>
          <w:p w14:paraId="16958DA6" w14:textId="77777777" w:rsidR="001D6690" w:rsidRDefault="001D6690" w:rsidP="001D6690">
            <w:pPr>
              <w:pStyle w:val="TableParagraph"/>
            </w:pPr>
            <w:r>
              <w:t>1. Анализ научно-технических результатов.</w:t>
            </w:r>
          </w:p>
          <w:p w14:paraId="0267DC5F" w14:textId="77777777" w:rsidR="001D6690" w:rsidRDefault="001D6690" w:rsidP="001D6690">
            <w:pPr>
              <w:pStyle w:val="TableParagraph"/>
            </w:pPr>
            <w:r>
              <w:t>2. Формулирование MVP.</w:t>
            </w:r>
          </w:p>
          <w:p w14:paraId="657DCB6D" w14:textId="77777777" w:rsidR="001D6690" w:rsidRDefault="001D6690" w:rsidP="001D6690">
            <w:pPr>
              <w:pStyle w:val="TableParagraph"/>
            </w:pPr>
            <w:r>
              <w:t>3. Разработка технического задания.</w:t>
            </w:r>
          </w:p>
          <w:p w14:paraId="25F2072B" w14:textId="77777777" w:rsidR="001D6690" w:rsidRDefault="001D6690" w:rsidP="001D6690">
            <w:pPr>
              <w:pStyle w:val="TableParagraph"/>
            </w:pPr>
            <w:r>
              <w:t>4. Работа с командой.</w:t>
            </w:r>
          </w:p>
          <w:p w14:paraId="5109BCAF" w14:textId="77777777" w:rsidR="001D6690" w:rsidRDefault="001D6690" w:rsidP="001D6690">
            <w:pPr>
              <w:pStyle w:val="TableParagraph"/>
            </w:pPr>
            <w:r>
              <w:t>5. Проектирование и разработка.</w:t>
            </w:r>
          </w:p>
          <w:p w14:paraId="7D986B06" w14:textId="77777777" w:rsidR="001D6690" w:rsidRDefault="001D6690" w:rsidP="001D6690">
            <w:pPr>
              <w:pStyle w:val="TableParagraph"/>
            </w:pPr>
            <w:r>
              <w:t>6. Достижение TRL 3.</w:t>
            </w:r>
          </w:p>
          <w:p w14:paraId="5B4EC322" w14:textId="77777777" w:rsidR="001D6690" w:rsidRDefault="001D6690" w:rsidP="001D6690">
            <w:pPr>
              <w:pStyle w:val="TableParagraph"/>
            </w:pPr>
            <w:r>
              <w:t>7. Обоснование возможности разработки MVP.</w:t>
            </w:r>
          </w:p>
          <w:p w14:paraId="0CF78FA0" w14:textId="77A0D63A" w:rsidR="009A7AB6" w:rsidRDefault="001D6690" w:rsidP="001D6690">
            <w:pPr>
              <w:pStyle w:val="TableParagraph"/>
            </w:pPr>
            <w:r>
              <w:t>8. Подготовка документации.</w:t>
            </w:r>
          </w:p>
        </w:tc>
      </w:tr>
      <w:tr w:rsidR="009A7AB6" w14:paraId="677C419E" w14:textId="77777777">
        <w:trPr>
          <w:trHeight w:val="1910"/>
        </w:trPr>
        <w:tc>
          <w:tcPr>
            <w:tcW w:w="4213" w:type="dxa"/>
            <w:gridSpan w:val="3"/>
          </w:tcPr>
          <w:p w14:paraId="0C1FD0BE" w14:textId="77777777" w:rsidR="009A7AB6" w:rsidRDefault="00F8249E">
            <w:pPr>
              <w:pStyle w:val="TableParagraph"/>
              <w:spacing w:before="1" w:line="259" w:lineRule="auto"/>
              <w:ind w:left="107"/>
            </w:pPr>
            <w:r>
              <w:t>Выполнение работ по уточнению параметров</w:t>
            </w:r>
            <w:r>
              <w:rPr>
                <w:spacing w:val="-14"/>
              </w:rPr>
              <w:t xml:space="preserve"> </w:t>
            </w:r>
            <w:r>
              <w:t>продукции,</w:t>
            </w:r>
            <w:r>
              <w:rPr>
                <w:spacing w:val="-14"/>
              </w:rPr>
              <w:t xml:space="preserve"> </w:t>
            </w:r>
            <w:r>
              <w:t>«формирование» рынка быта (взаимодействие с</w:t>
            </w:r>
          </w:p>
          <w:p w14:paraId="3B97C531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потенциальным</w:t>
            </w:r>
            <w:r>
              <w:rPr>
                <w:spacing w:val="-14"/>
              </w:rPr>
              <w:t xml:space="preserve"> </w:t>
            </w:r>
            <w:r>
              <w:t>покупателем,</w:t>
            </w:r>
            <w:r>
              <w:rPr>
                <w:spacing w:val="-14"/>
              </w:rPr>
              <w:t xml:space="preserve"> </w:t>
            </w:r>
            <w:r>
              <w:t>проверка гипотез, анализ информационных</w:t>
            </w:r>
          </w:p>
          <w:p w14:paraId="4874BD2B" w14:textId="77777777" w:rsidR="009A7AB6" w:rsidRDefault="00F8249E">
            <w:pPr>
              <w:pStyle w:val="TableParagraph"/>
              <w:ind w:left="107"/>
            </w:pPr>
            <w:r>
              <w:t>источников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т.п.):</w:t>
            </w:r>
          </w:p>
        </w:tc>
        <w:tc>
          <w:tcPr>
            <w:tcW w:w="5816" w:type="dxa"/>
            <w:gridSpan w:val="4"/>
          </w:tcPr>
          <w:p w14:paraId="47AFEB7B" w14:textId="77777777" w:rsidR="001D6690" w:rsidRDefault="001D6690" w:rsidP="001D6690">
            <w:pPr>
              <w:pStyle w:val="TableParagraph"/>
            </w:pPr>
            <w:r>
              <w:t>1. Уточнение параметров продукции.</w:t>
            </w:r>
          </w:p>
          <w:p w14:paraId="42E9B3E3" w14:textId="77777777" w:rsidR="001D6690" w:rsidRDefault="001D6690" w:rsidP="001D6690">
            <w:pPr>
              <w:pStyle w:val="TableParagraph"/>
            </w:pPr>
            <w:r>
              <w:t>2. Взаимодействие с потенциальными покупателями.</w:t>
            </w:r>
          </w:p>
          <w:p w14:paraId="1AA6DC04" w14:textId="77777777" w:rsidR="001D6690" w:rsidRDefault="001D6690" w:rsidP="001D6690">
            <w:pPr>
              <w:pStyle w:val="TableParagraph"/>
            </w:pPr>
            <w:r>
              <w:t>3. Проверка гипотез о продукте.</w:t>
            </w:r>
          </w:p>
          <w:p w14:paraId="0E53430C" w14:textId="77777777" w:rsidR="001D6690" w:rsidRDefault="001D6690" w:rsidP="001D6690">
            <w:pPr>
              <w:pStyle w:val="TableParagraph"/>
            </w:pPr>
            <w:r>
              <w:t>4. Анализ информационных источников.</w:t>
            </w:r>
          </w:p>
          <w:p w14:paraId="418A08B1" w14:textId="2B3FE2AD" w:rsidR="009A7AB6" w:rsidRDefault="001D6690" w:rsidP="001D6690">
            <w:pPr>
              <w:pStyle w:val="TableParagraph"/>
            </w:pPr>
            <w:r>
              <w:t>5. Формирование рынка быта.</w:t>
            </w:r>
          </w:p>
        </w:tc>
      </w:tr>
      <w:tr w:rsidR="009A7AB6" w14:paraId="7AB382A9" w14:textId="77777777">
        <w:trPr>
          <w:trHeight w:val="618"/>
        </w:trPr>
        <w:tc>
          <w:tcPr>
            <w:tcW w:w="4213" w:type="dxa"/>
            <w:gridSpan w:val="3"/>
          </w:tcPr>
          <w:p w14:paraId="24EE4A01" w14:textId="77777777" w:rsidR="009A7AB6" w:rsidRDefault="00F8249E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производства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6" w:type="dxa"/>
            <w:gridSpan w:val="4"/>
          </w:tcPr>
          <w:p w14:paraId="0AE46C42" w14:textId="77777777" w:rsidR="001D6690" w:rsidRDefault="001D6690" w:rsidP="001D6690">
            <w:pPr>
              <w:pStyle w:val="TableParagraph"/>
            </w:pPr>
            <w:r>
              <w:t>1. Планирование производственного процесса.</w:t>
            </w:r>
          </w:p>
          <w:p w14:paraId="7819DDF0" w14:textId="77777777" w:rsidR="001D6690" w:rsidRDefault="001D6690" w:rsidP="001D6690">
            <w:pPr>
              <w:pStyle w:val="TableParagraph"/>
            </w:pPr>
            <w:r>
              <w:t>2. Выбор и оборудование производственных площадей.</w:t>
            </w:r>
          </w:p>
          <w:p w14:paraId="136448B6" w14:textId="77777777" w:rsidR="001D6690" w:rsidRDefault="001D6690" w:rsidP="001D6690">
            <w:pPr>
              <w:pStyle w:val="TableParagraph"/>
            </w:pPr>
            <w:r>
              <w:t>3. Найм и обучение персонала.</w:t>
            </w:r>
          </w:p>
          <w:p w14:paraId="09461FCC" w14:textId="77777777" w:rsidR="001D6690" w:rsidRDefault="001D6690" w:rsidP="001D6690">
            <w:pPr>
              <w:pStyle w:val="TableParagraph"/>
            </w:pPr>
            <w:r>
              <w:t>4. Закупка необходимого оборудования и материалов.</w:t>
            </w:r>
          </w:p>
          <w:p w14:paraId="623E98FE" w14:textId="77777777" w:rsidR="001D6690" w:rsidRDefault="001D6690" w:rsidP="001D6690">
            <w:pPr>
              <w:pStyle w:val="TableParagraph"/>
            </w:pPr>
            <w:r>
              <w:t>5. Организация логистики и снабжения.</w:t>
            </w:r>
          </w:p>
          <w:p w14:paraId="168037D8" w14:textId="77777777" w:rsidR="001D6690" w:rsidRDefault="001D6690" w:rsidP="001D6690">
            <w:pPr>
              <w:pStyle w:val="TableParagraph"/>
            </w:pPr>
            <w:r>
              <w:t>6. Внедрение системы контроля качества.</w:t>
            </w:r>
          </w:p>
          <w:p w14:paraId="6499C8A6" w14:textId="4FEB1EB4" w:rsidR="009A7AB6" w:rsidRDefault="001D6690" w:rsidP="001D6690">
            <w:pPr>
              <w:pStyle w:val="TableParagraph"/>
            </w:pPr>
            <w:r>
              <w:t>7. Запуск производства.</w:t>
            </w:r>
          </w:p>
        </w:tc>
      </w:tr>
      <w:tr w:rsidR="009A7AB6" w14:paraId="183A0654" w14:textId="77777777">
        <w:trPr>
          <w:trHeight w:val="616"/>
        </w:trPr>
        <w:tc>
          <w:tcPr>
            <w:tcW w:w="4213" w:type="dxa"/>
            <w:gridSpan w:val="3"/>
          </w:tcPr>
          <w:p w14:paraId="53A87EFC" w14:textId="77777777" w:rsidR="009A7AB6" w:rsidRDefault="00F8249E">
            <w:pPr>
              <w:pStyle w:val="TableParagraph"/>
              <w:spacing w:before="1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6" w:type="dxa"/>
            <w:gridSpan w:val="4"/>
          </w:tcPr>
          <w:p w14:paraId="364A60B9" w14:textId="77777777" w:rsidR="001D6690" w:rsidRDefault="001D6690" w:rsidP="001D6690">
            <w:pPr>
              <w:pStyle w:val="TableParagraph"/>
            </w:pPr>
            <w:r>
              <w:t>1. Разработка стратегии маркетинга.</w:t>
            </w:r>
          </w:p>
          <w:p w14:paraId="5E6D7298" w14:textId="77777777" w:rsidR="001D6690" w:rsidRDefault="001D6690" w:rsidP="001D6690">
            <w:pPr>
              <w:pStyle w:val="TableParagraph"/>
            </w:pPr>
            <w:r>
              <w:t>2. Заключение партнерских соглашений.</w:t>
            </w:r>
          </w:p>
          <w:p w14:paraId="27D225CF" w14:textId="77777777" w:rsidR="001D6690" w:rsidRDefault="001D6690" w:rsidP="001D6690">
            <w:pPr>
              <w:pStyle w:val="TableParagraph"/>
            </w:pPr>
            <w:r>
              <w:t>3. Организация продаж и дистрибуции.</w:t>
            </w:r>
          </w:p>
          <w:p w14:paraId="440141F4" w14:textId="77777777" w:rsidR="001D6690" w:rsidRDefault="001D6690" w:rsidP="001D6690">
            <w:pPr>
              <w:pStyle w:val="TableParagraph"/>
            </w:pPr>
            <w:r>
              <w:t>4. Запуск рекламных и маркетинговых кампаний.</w:t>
            </w:r>
          </w:p>
          <w:p w14:paraId="7F4BF99D" w14:textId="77777777" w:rsidR="001D6690" w:rsidRDefault="001D6690" w:rsidP="001D6690">
            <w:pPr>
              <w:pStyle w:val="TableParagraph"/>
            </w:pPr>
            <w:r>
              <w:t>5. Взаимодействие с розничными и оптовыми покупателями.</w:t>
            </w:r>
          </w:p>
          <w:p w14:paraId="20B40348" w14:textId="77777777" w:rsidR="001D6690" w:rsidRDefault="001D6690" w:rsidP="001D6690">
            <w:pPr>
              <w:pStyle w:val="TableParagraph"/>
            </w:pPr>
            <w:r>
              <w:t>6. Развитие каналов сбыта.</w:t>
            </w:r>
          </w:p>
          <w:p w14:paraId="021C717A" w14:textId="34EEB5C0" w:rsidR="009A7AB6" w:rsidRDefault="001D6690" w:rsidP="001D6690">
            <w:pPr>
              <w:pStyle w:val="TableParagraph"/>
            </w:pPr>
            <w:r>
              <w:t>7. Мониторинг рыночной реакции и анализ обратной связи.</w:t>
            </w:r>
          </w:p>
        </w:tc>
      </w:tr>
      <w:tr w:rsidR="009A7AB6" w14:paraId="0CEEE932" w14:textId="77777777">
        <w:trPr>
          <w:trHeight w:val="981"/>
        </w:trPr>
        <w:tc>
          <w:tcPr>
            <w:tcW w:w="10029" w:type="dxa"/>
            <w:gridSpan w:val="7"/>
          </w:tcPr>
          <w:p w14:paraId="0511700E" w14:textId="77777777" w:rsidR="009A7AB6" w:rsidRDefault="00F8249E">
            <w:pPr>
              <w:pStyle w:val="TableParagraph"/>
              <w:spacing w:before="121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ПРОЕКТА</w:t>
            </w:r>
          </w:p>
          <w:p w14:paraId="090481A9" w14:textId="77777777" w:rsidR="009A7AB6" w:rsidRDefault="00F8249E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</w:tr>
      <w:tr w:rsidR="009A7AB6" w14:paraId="67D5255A" w14:textId="77777777">
        <w:trPr>
          <w:trHeight w:val="619"/>
        </w:trPr>
        <w:tc>
          <w:tcPr>
            <w:tcW w:w="4213" w:type="dxa"/>
            <w:gridSpan w:val="3"/>
          </w:tcPr>
          <w:p w14:paraId="4474CA80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Доходы:</w:t>
            </w:r>
          </w:p>
        </w:tc>
        <w:tc>
          <w:tcPr>
            <w:tcW w:w="5816" w:type="dxa"/>
            <w:gridSpan w:val="4"/>
          </w:tcPr>
          <w:p w14:paraId="79902E4A" w14:textId="77777777" w:rsidR="001D6690" w:rsidRDefault="001D6690" w:rsidP="001D6690">
            <w:pPr>
              <w:pStyle w:val="TableParagraph"/>
            </w:pPr>
            <w:r>
              <w:t>1. Реализация продукции и услуг.</w:t>
            </w:r>
          </w:p>
          <w:p w14:paraId="2B4CB7E2" w14:textId="77777777" w:rsidR="001D6690" w:rsidRDefault="001D6690" w:rsidP="001D6690">
            <w:pPr>
              <w:pStyle w:val="TableParagraph"/>
            </w:pPr>
            <w:r>
              <w:t>2. Доходы от продаж.</w:t>
            </w:r>
          </w:p>
          <w:p w14:paraId="39371B44" w14:textId="77777777" w:rsidR="001D6690" w:rsidRDefault="001D6690" w:rsidP="001D6690">
            <w:pPr>
              <w:pStyle w:val="TableParagraph"/>
            </w:pPr>
            <w:r>
              <w:t>3. Партнерские поступления.</w:t>
            </w:r>
          </w:p>
          <w:p w14:paraId="121DC218" w14:textId="77777777" w:rsidR="001D6690" w:rsidRDefault="001D6690" w:rsidP="001D6690">
            <w:pPr>
              <w:pStyle w:val="TableParagraph"/>
            </w:pPr>
            <w:r>
              <w:t>4. Лицензирование или аренда технологий.</w:t>
            </w:r>
          </w:p>
          <w:p w14:paraId="1AABC3A6" w14:textId="77777777" w:rsidR="001D6690" w:rsidRDefault="001D6690" w:rsidP="001D6690">
            <w:pPr>
              <w:pStyle w:val="TableParagraph"/>
            </w:pPr>
            <w:r>
              <w:t>5. Дополнительные услуги и сервисы.</w:t>
            </w:r>
          </w:p>
          <w:p w14:paraId="4A7D823C" w14:textId="77777777" w:rsidR="001D6690" w:rsidRDefault="001D6690" w:rsidP="001D6690">
            <w:pPr>
              <w:pStyle w:val="TableParagraph"/>
            </w:pPr>
            <w:r>
              <w:t>6. Франчайзинг.</w:t>
            </w:r>
          </w:p>
          <w:p w14:paraId="4BFA03D9" w14:textId="77777777" w:rsidR="001D6690" w:rsidRDefault="001D6690" w:rsidP="001D6690">
            <w:pPr>
              <w:pStyle w:val="TableParagraph"/>
            </w:pPr>
            <w:r>
              <w:t>7. Инвестиционные доходы.</w:t>
            </w:r>
          </w:p>
          <w:p w14:paraId="4F897833" w14:textId="517283AF" w:rsidR="009A7AB6" w:rsidRDefault="001D6690" w:rsidP="001D6690">
            <w:pPr>
              <w:pStyle w:val="TableParagraph"/>
            </w:pPr>
            <w:r>
              <w:t>8. Субсидии и гранты.</w:t>
            </w:r>
          </w:p>
        </w:tc>
      </w:tr>
      <w:tr w:rsidR="009A7AB6" w14:paraId="41E8C411" w14:textId="77777777">
        <w:trPr>
          <w:trHeight w:val="618"/>
        </w:trPr>
        <w:tc>
          <w:tcPr>
            <w:tcW w:w="4213" w:type="dxa"/>
            <w:gridSpan w:val="3"/>
          </w:tcPr>
          <w:p w14:paraId="7706CBF4" w14:textId="77777777" w:rsidR="009A7AB6" w:rsidRDefault="00F824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Расходы:</w:t>
            </w:r>
          </w:p>
        </w:tc>
        <w:tc>
          <w:tcPr>
            <w:tcW w:w="5816" w:type="dxa"/>
            <w:gridSpan w:val="4"/>
          </w:tcPr>
          <w:p w14:paraId="2E954C13" w14:textId="77777777" w:rsidR="001D6690" w:rsidRDefault="001D6690" w:rsidP="001D6690">
            <w:pPr>
              <w:pStyle w:val="TableParagraph"/>
            </w:pPr>
            <w:r>
              <w:t>1. Затраты на производство.</w:t>
            </w:r>
          </w:p>
          <w:p w14:paraId="309437D1" w14:textId="77777777" w:rsidR="001D6690" w:rsidRDefault="001D6690" w:rsidP="001D6690">
            <w:pPr>
              <w:pStyle w:val="TableParagraph"/>
            </w:pPr>
            <w:r>
              <w:t>2. Зарплаты и социальные выплаты персоналу.</w:t>
            </w:r>
          </w:p>
          <w:p w14:paraId="412E0845" w14:textId="77777777" w:rsidR="001D6690" w:rsidRDefault="001D6690" w:rsidP="001D6690">
            <w:pPr>
              <w:pStyle w:val="TableParagraph"/>
            </w:pPr>
            <w:r>
              <w:t>3. Закупка сырья и материалов.</w:t>
            </w:r>
          </w:p>
          <w:p w14:paraId="1E001383" w14:textId="77777777" w:rsidR="001D6690" w:rsidRDefault="001D6690" w:rsidP="001D6690">
            <w:pPr>
              <w:pStyle w:val="TableParagraph"/>
            </w:pPr>
            <w:r>
              <w:t>4. Обслуживание оборудования и техническая поддержка.</w:t>
            </w:r>
          </w:p>
          <w:p w14:paraId="03F95745" w14:textId="77777777" w:rsidR="001D6690" w:rsidRDefault="001D6690" w:rsidP="001D6690">
            <w:pPr>
              <w:pStyle w:val="TableParagraph"/>
            </w:pPr>
            <w:r>
              <w:t>5. Маркетинговые расходы и реклама.</w:t>
            </w:r>
          </w:p>
          <w:p w14:paraId="0F959AE8" w14:textId="77777777" w:rsidR="001D6690" w:rsidRDefault="001D6690" w:rsidP="001D6690">
            <w:pPr>
              <w:pStyle w:val="TableParagraph"/>
            </w:pPr>
            <w:r>
              <w:t>6. Аренда и обслуживание производственных помещений.</w:t>
            </w:r>
          </w:p>
          <w:p w14:paraId="79646987" w14:textId="77777777" w:rsidR="001D6690" w:rsidRDefault="001D6690" w:rsidP="001D6690">
            <w:pPr>
              <w:pStyle w:val="TableParagraph"/>
            </w:pPr>
            <w:r>
              <w:t>7. Логистика и транспортные расходы.</w:t>
            </w:r>
          </w:p>
          <w:p w14:paraId="1C31698A" w14:textId="77777777" w:rsidR="001D6690" w:rsidRDefault="001D6690" w:rsidP="001D6690">
            <w:pPr>
              <w:pStyle w:val="TableParagraph"/>
            </w:pPr>
            <w:r>
              <w:t>8. Налоги и обязательные платежи.</w:t>
            </w:r>
          </w:p>
          <w:p w14:paraId="2EAA9299" w14:textId="77777777" w:rsidR="001D6690" w:rsidRDefault="001D6690" w:rsidP="001D6690">
            <w:pPr>
              <w:pStyle w:val="TableParagraph"/>
            </w:pPr>
            <w:r>
              <w:t>9. Разработка и поддержка IT-инфраструктуры.</w:t>
            </w:r>
          </w:p>
          <w:p w14:paraId="5ACB3CCF" w14:textId="60C6CBA6" w:rsidR="009A7AB6" w:rsidRDefault="001D6690" w:rsidP="001D6690">
            <w:pPr>
              <w:pStyle w:val="TableParagraph"/>
            </w:pPr>
            <w:r>
              <w:t>10. Обучение и развитие персонала.</w:t>
            </w:r>
          </w:p>
        </w:tc>
      </w:tr>
      <w:tr w:rsidR="009A7AB6" w14:paraId="0FC88FD0" w14:textId="77777777">
        <w:trPr>
          <w:trHeight w:val="2455"/>
        </w:trPr>
        <w:tc>
          <w:tcPr>
            <w:tcW w:w="4213" w:type="dxa"/>
            <w:gridSpan w:val="3"/>
          </w:tcPr>
          <w:p w14:paraId="19B6851D" w14:textId="77777777" w:rsidR="009A7AB6" w:rsidRDefault="00F8249E">
            <w:pPr>
              <w:pStyle w:val="TableParagraph"/>
              <w:spacing w:before="1" w:line="256" w:lineRule="auto"/>
              <w:ind w:left="107"/>
            </w:pPr>
            <w:r>
              <w:lastRenderedPageBreak/>
              <w:t>Источники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13"/>
              </w:rPr>
              <w:t xml:space="preserve"> </w:t>
            </w:r>
            <w:r>
              <w:t>ресурсов</w:t>
            </w:r>
            <w:r>
              <w:rPr>
                <w:spacing w:val="-12"/>
              </w:rPr>
              <w:t xml:space="preserve"> </w:t>
            </w:r>
            <w:r>
              <w:t>для развития стартап-проекта после</w:t>
            </w:r>
          </w:p>
          <w:p w14:paraId="0A1D6136" w14:textId="77777777" w:rsidR="009A7AB6" w:rsidRDefault="00F8249E">
            <w:pPr>
              <w:pStyle w:val="TableParagraph"/>
              <w:spacing w:before="3"/>
              <w:ind w:left="107"/>
            </w:pPr>
            <w:r>
              <w:t>завершения</w:t>
            </w:r>
            <w:r>
              <w:rPr>
                <w:spacing w:val="-6"/>
              </w:rPr>
              <w:t xml:space="preserve"> </w:t>
            </w:r>
            <w:r>
              <w:t>договора</w:t>
            </w:r>
            <w:r>
              <w:rPr>
                <w:spacing w:val="-5"/>
              </w:rPr>
              <w:t xml:space="preserve"> </w:t>
            </w:r>
            <w:r>
              <w:t>гранта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4270685" w14:textId="77777777" w:rsidR="009A7AB6" w:rsidRDefault="00F8249E">
            <w:pPr>
              <w:pStyle w:val="TableParagraph"/>
              <w:spacing w:before="21" w:line="259" w:lineRule="auto"/>
              <w:ind w:left="107"/>
            </w:pPr>
            <w:r>
              <w:t>обоснование их выбора (грантовая поддержка</w:t>
            </w:r>
            <w:r>
              <w:rPr>
                <w:spacing w:val="-13"/>
              </w:rPr>
              <w:t xml:space="preserve"> </w:t>
            </w:r>
            <w:r>
              <w:t>Фонда</w:t>
            </w:r>
            <w:r>
              <w:rPr>
                <w:spacing w:val="-14"/>
              </w:rPr>
              <w:t xml:space="preserve"> </w:t>
            </w:r>
            <w:r>
              <w:t>содействия</w:t>
            </w:r>
            <w:r>
              <w:rPr>
                <w:spacing w:val="-14"/>
              </w:rPr>
              <w:t xml:space="preserve"> </w:t>
            </w:r>
            <w:r>
              <w:t>инновациям или других институтов развития, привлечение кредитных средств,</w:t>
            </w:r>
          </w:p>
          <w:p w14:paraId="0831F51C" w14:textId="77777777" w:rsidR="009A7AB6" w:rsidRDefault="00F8249E">
            <w:pPr>
              <w:pStyle w:val="TableParagraph"/>
              <w:spacing w:line="252" w:lineRule="exact"/>
              <w:ind w:left="107"/>
            </w:pPr>
            <w:r>
              <w:t>венчурных</w:t>
            </w:r>
            <w:r>
              <w:rPr>
                <w:spacing w:val="-6"/>
              </w:rPr>
              <w:t xml:space="preserve"> </w:t>
            </w:r>
            <w:r>
              <w:t>инвестиций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др.):</w:t>
            </w:r>
          </w:p>
        </w:tc>
        <w:tc>
          <w:tcPr>
            <w:tcW w:w="5816" w:type="dxa"/>
            <w:gridSpan w:val="4"/>
          </w:tcPr>
          <w:p w14:paraId="0F2D84E5" w14:textId="77777777" w:rsidR="005E6FB4" w:rsidRDefault="005E6FB4" w:rsidP="005E6FB4">
            <w:pPr>
              <w:pStyle w:val="TableParagraph"/>
            </w:pPr>
            <w:r>
              <w:t>1. Привлечение инвестиций от венчурных фондов.</w:t>
            </w:r>
          </w:p>
          <w:p w14:paraId="604FFEF6" w14:textId="77777777" w:rsidR="005E6FB4" w:rsidRDefault="005E6FB4" w:rsidP="005E6FB4">
            <w:pPr>
              <w:pStyle w:val="TableParagraph"/>
            </w:pPr>
            <w:r>
              <w:t>2. Обращение к инновационным институтам развития.</w:t>
            </w:r>
          </w:p>
          <w:p w14:paraId="77F4FEED" w14:textId="77777777" w:rsidR="005E6FB4" w:rsidRDefault="005E6FB4" w:rsidP="005E6FB4">
            <w:pPr>
              <w:pStyle w:val="TableParagraph"/>
            </w:pPr>
            <w:r>
              <w:t>3. Привлечение кредитных ресурсов от финансовых учреждений.</w:t>
            </w:r>
          </w:p>
          <w:p w14:paraId="0CE4C8F4" w14:textId="77777777" w:rsidR="005E6FB4" w:rsidRDefault="005E6FB4" w:rsidP="005E6FB4">
            <w:pPr>
              <w:pStyle w:val="TableParagraph"/>
            </w:pPr>
            <w:r>
              <w:t>4. Участие в конкурсах и программах поддержки инноваций.</w:t>
            </w:r>
          </w:p>
          <w:p w14:paraId="3FFE000C" w14:textId="77777777" w:rsidR="005E6FB4" w:rsidRDefault="005E6FB4" w:rsidP="005E6FB4">
            <w:pPr>
              <w:pStyle w:val="TableParagraph"/>
            </w:pPr>
            <w:r>
              <w:t>5. Партнерства и соглашения с частными инвесторами.</w:t>
            </w:r>
          </w:p>
          <w:p w14:paraId="0E54AA2C" w14:textId="77777777" w:rsidR="005E6FB4" w:rsidRDefault="005E6FB4" w:rsidP="005E6FB4">
            <w:pPr>
              <w:pStyle w:val="TableParagraph"/>
            </w:pPr>
            <w:r>
              <w:t>6. Краудфандинг и краудинвестинг.</w:t>
            </w:r>
          </w:p>
          <w:p w14:paraId="7F94F003" w14:textId="61111D58" w:rsidR="009A7AB6" w:rsidRDefault="005E6FB4" w:rsidP="005E6FB4">
            <w:pPr>
              <w:pStyle w:val="TableParagraph"/>
            </w:pPr>
            <w:r>
              <w:t>7. Привлечение дополнительных грантов от различных фондов и организаций.</w:t>
            </w:r>
          </w:p>
        </w:tc>
      </w:tr>
      <w:tr w:rsidR="009A7AB6" w14:paraId="275F7610" w14:textId="77777777">
        <w:trPr>
          <w:trHeight w:val="664"/>
        </w:trPr>
        <w:tc>
          <w:tcPr>
            <w:tcW w:w="10029" w:type="dxa"/>
            <w:gridSpan w:val="7"/>
          </w:tcPr>
          <w:p w14:paraId="1C41E79F" w14:textId="77777777" w:rsidR="009A7AB6" w:rsidRDefault="00F8249E">
            <w:pPr>
              <w:pStyle w:val="TableParagraph"/>
              <w:spacing w:before="241"/>
              <w:ind w:left="581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ДЕТАЛИЗАЦИЕЙ</w:t>
            </w:r>
          </w:p>
        </w:tc>
      </w:tr>
      <w:tr w:rsidR="009A7AB6" w14:paraId="1BA66032" w14:textId="77777777">
        <w:trPr>
          <w:trHeight w:val="618"/>
        </w:trPr>
        <w:tc>
          <w:tcPr>
            <w:tcW w:w="10029" w:type="dxa"/>
            <w:gridSpan w:val="7"/>
          </w:tcPr>
          <w:p w14:paraId="1440F93D" w14:textId="77777777" w:rsidR="009A7AB6" w:rsidRDefault="00F8249E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месяца)</w:t>
            </w:r>
          </w:p>
        </w:tc>
      </w:tr>
      <w:tr w:rsidR="009A7AB6" w14:paraId="1C620552" w14:textId="77777777">
        <w:trPr>
          <w:trHeight w:val="237"/>
        </w:trPr>
        <w:tc>
          <w:tcPr>
            <w:tcW w:w="10029" w:type="dxa"/>
            <w:gridSpan w:val="7"/>
            <w:tcBorders>
              <w:bottom w:val="double" w:sz="4" w:space="0" w:color="000000"/>
            </w:tcBorders>
          </w:tcPr>
          <w:p w14:paraId="58C51922" w14:textId="77777777" w:rsidR="009A7AB6" w:rsidRDefault="009A7AB6">
            <w:pPr>
              <w:pStyle w:val="TableParagraph"/>
              <w:rPr>
                <w:sz w:val="16"/>
              </w:rPr>
            </w:pPr>
          </w:p>
        </w:tc>
      </w:tr>
      <w:tr w:rsidR="009A7AB6" w14:paraId="0B2B005A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7772D7B4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CA0815" w14:textId="77777777" w:rsidR="009A7AB6" w:rsidRDefault="00F8249E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A4D27D" w14:textId="77777777" w:rsidR="009A7AB6" w:rsidRDefault="00F8249E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2BDC7A" w14:textId="77777777" w:rsidR="009A7AB6" w:rsidRDefault="00F8249E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B610B4" w14:textId="77777777" w:rsidR="009A7AB6" w:rsidRDefault="00F8249E">
            <w:pPr>
              <w:pStyle w:val="TableParagraph"/>
              <w:spacing w:before="23"/>
              <w:ind w:lef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5AABC82B" w14:textId="77777777" w:rsidR="009A7AB6" w:rsidRDefault="009A7AB6">
            <w:pPr>
              <w:pStyle w:val="TableParagraph"/>
            </w:pPr>
          </w:p>
        </w:tc>
      </w:tr>
      <w:tr w:rsidR="009A7AB6" w14:paraId="151FBEDD" w14:textId="77777777">
        <w:trPr>
          <w:trHeight w:val="321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0BB9314C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AA4F7B7" w14:textId="77777777" w:rsidR="009A7AB6" w:rsidRDefault="009A7AB6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05C00FC9" w14:textId="77777777" w:rsidR="009A7AB6" w:rsidRDefault="009A7AB6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42A3F81" w14:textId="77777777" w:rsidR="009A7AB6" w:rsidRDefault="009A7AB6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3D2F527" w14:textId="77777777" w:rsidR="009A7AB6" w:rsidRDefault="009A7AB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5F13C956" w14:textId="77777777" w:rsidR="009A7AB6" w:rsidRDefault="009A7AB6">
            <w:pPr>
              <w:rPr>
                <w:sz w:val="2"/>
                <w:szCs w:val="2"/>
              </w:rPr>
            </w:pPr>
          </w:p>
        </w:tc>
      </w:tr>
      <w:tr w:rsidR="009A7AB6" w14:paraId="0EE4A711" w14:textId="77777777">
        <w:trPr>
          <w:trHeight w:val="621"/>
        </w:trPr>
        <w:tc>
          <w:tcPr>
            <w:tcW w:w="10029" w:type="dxa"/>
            <w:gridSpan w:val="7"/>
            <w:tcBorders>
              <w:top w:val="nil"/>
            </w:tcBorders>
          </w:tcPr>
          <w:p w14:paraId="7DE9D6DC" w14:textId="77777777" w:rsidR="009A7AB6" w:rsidRDefault="00F8249E">
            <w:pPr>
              <w:pStyle w:val="TableParagraph"/>
              <w:spacing w:before="126"/>
              <w:ind w:left="107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(длительность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месяцев)</w:t>
            </w:r>
          </w:p>
        </w:tc>
      </w:tr>
      <w:tr w:rsidR="009A7AB6" w14:paraId="74A925CC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74E9F570" w14:textId="77777777" w:rsidR="009A7AB6" w:rsidRDefault="009A7AB6">
            <w:pPr>
              <w:pStyle w:val="TableParagraph"/>
              <w:rPr>
                <w:sz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14:paraId="4E79C7B7" w14:textId="77777777" w:rsidR="009A7AB6" w:rsidRDefault="009A7AB6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30EFA567" w14:textId="77777777" w:rsidR="009A7AB6" w:rsidRDefault="009A7AB6">
            <w:pPr>
              <w:pStyle w:val="TableParagraph"/>
              <w:rPr>
                <w:sz w:val="6"/>
              </w:rPr>
            </w:pPr>
          </w:p>
        </w:tc>
      </w:tr>
      <w:tr w:rsidR="009A7AB6" w14:paraId="02C4777C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181C0AF5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DD189F" w14:textId="77777777" w:rsidR="009A7AB6" w:rsidRDefault="00F8249E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064767" w14:textId="77777777" w:rsidR="009A7AB6" w:rsidRDefault="00F8249E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EE2ABC" w14:textId="77777777" w:rsidR="009A7AB6" w:rsidRDefault="00F8249E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EA52ED" w14:textId="77777777" w:rsidR="009A7AB6" w:rsidRDefault="00F8249E">
            <w:pPr>
              <w:pStyle w:val="TableParagraph"/>
              <w:spacing w:before="23"/>
              <w:ind w:lef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317C25D7" w14:textId="77777777" w:rsidR="009A7AB6" w:rsidRDefault="009A7AB6">
            <w:pPr>
              <w:pStyle w:val="TableParagraph"/>
            </w:pPr>
          </w:p>
        </w:tc>
      </w:tr>
      <w:tr w:rsidR="009A7AB6" w14:paraId="09FB864F" w14:textId="77777777">
        <w:trPr>
          <w:trHeight w:val="319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4628835F" w14:textId="77777777" w:rsidR="009A7AB6" w:rsidRDefault="009A7AB6">
            <w:pPr>
              <w:pStyle w:val="TableParagraph"/>
            </w:pPr>
          </w:p>
        </w:tc>
        <w:tc>
          <w:tcPr>
            <w:tcW w:w="2672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1B44BD9D" w14:textId="77777777" w:rsidR="009A7AB6" w:rsidRDefault="009A7AB6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372B024F" w14:textId="77777777" w:rsidR="009A7AB6" w:rsidRDefault="009A7AB6">
            <w:pPr>
              <w:pStyle w:val="TableParagraph"/>
            </w:pPr>
          </w:p>
        </w:tc>
        <w:tc>
          <w:tcPr>
            <w:tcW w:w="2077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0804551D" w14:textId="77777777" w:rsidR="009A7AB6" w:rsidRDefault="009A7AB6">
            <w:pPr>
              <w:pStyle w:val="TableParagraph"/>
            </w:pPr>
          </w:p>
        </w:tc>
        <w:tc>
          <w:tcPr>
            <w:tcW w:w="2568" w:type="dxa"/>
            <w:tcBorders>
              <w:top w:val="double" w:sz="4" w:space="0" w:color="000000"/>
              <w:left w:val="double" w:sz="4" w:space="0" w:color="000000"/>
              <w:bottom w:val="triple" w:sz="4" w:space="0" w:color="000000"/>
              <w:right w:val="double" w:sz="4" w:space="0" w:color="000000"/>
            </w:tcBorders>
          </w:tcPr>
          <w:p w14:paraId="2941E6CB" w14:textId="77777777" w:rsidR="009A7AB6" w:rsidRDefault="009A7AB6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603FC87E" w14:textId="77777777" w:rsidR="009A7AB6" w:rsidRDefault="009A7AB6">
            <w:pPr>
              <w:rPr>
                <w:sz w:val="2"/>
                <w:szCs w:val="2"/>
              </w:rPr>
            </w:pPr>
          </w:p>
        </w:tc>
      </w:tr>
    </w:tbl>
    <w:p w14:paraId="115C33D5" w14:textId="77777777" w:rsidR="009A7AB6" w:rsidRDefault="009A7AB6">
      <w:pPr>
        <w:rPr>
          <w:sz w:val="2"/>
          <w:szCs w:val="2"/>
        </w:rPr>
        <w:sectPr w:rsidR="009A7AB6">
          <w:footerReference w:type="default" r:id="rId16"/>
          <w:pgSz w:w="11910" w:h="16840"/>
          <w:pgMar w:top="380" w:right="260" w:bottom="280" w:left="880" w:header="0" w:footer="0" w:gutter="0"/>
          <w:cols w:space="720"/>
        </w:sectPr>
      </w:pPr>
    </w:p>
    <w:p w14:paraId="193D2F86" w14:textId="77777777" w:rsidR="009A7AB6" w:rsidRDefault="009A7AB6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5814"/>
      </w:tblGrid>
      <w:tr w:rsidR="009A7AB6" w14:paraId="62AA50B8" w14:textId="77777777">
        <w:trPr>
          <w:trHeight w:val="1084"/>
        </w:trPr>
        <w:tc>
          <w:tcPr>
            <w:tcW w:w="10027" w:type="dxa"/>
            <w:gridSpan w:val="2"/>
          </w:tcPr>
          <w:p w14:paraId="5B54E38C" w14:textId="77777777" w:rsidR="009A7AB6" w:rsidRDefault="00F8249E">
            <w:pPr>
              <w:pStyle w:val="TableParagraph"/>
              <w:spacing w:before="186" w:line="420" w:lineRule="atLeast"/>
              <w:ind w:left="2402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t>ПОДДЕРЖКА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ДРУГИХ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ИНСТИТУТОВ ИННОВАЦИОННОГО РАЗВИТИЯ</w:t>
            </w:r>
          </w:p>
        </w:tc>
      </w:tr>
      <w:tr w:rsidR="009A7AB6" w14:paraId="5D67DA17" w14:textId="77777777">
        <w:trPr>
          <w:trHeight w:val="619"/>
        </w:trPr>
        <w:tc>
          <w:tcPr>
            <w:tcW w:w="10027" w:type="dxa"/>
            <w:gridSpan w:val="2"/>
          </w:tcPr>
          <w:p w14:paraId="3AE77B09" w14:textId="77777777" w:rsidR="009A7AB6" w:rsidRDefault="00F8249E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-6"/>
              </w:rPr>
              <w:t xml:space="preserve"> </w:t>
            </w:r>
            <w:r>
              <w:t>институтами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</w:tr>
      <w:tr w:rsidR="009A7AB6" w14:paraId="1E09009A" w14:textId="77777777">
        <w:trPr>
          <w:trHeight w:val="803"/>
        </w:trPr>
        <w:tc>
          <w:tcPr>
            <w:tcW w:w="4213" w:type="dxa"/>
          </w:tcPr>
          <w:p w14:paraId="74268BAE" w14:textId="77777777" w:rsidR="009A7AB6" w:rsidRDefault="00F8249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single"/>
              </w:rPr>
              <w:t>Платформа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НТИ</w:t>
            </w:r>
          </w:p>
        </w:tc>
        <w:tc>
          <w:tcPr>
            <w:tcW w:w="5814" w:type="dxa"/>
          </w:tcPr>
          <w:p w14:paraId="05C97E90" w14:textId="77777777" w:rsidR="009A7AB6" w:rsidRDefault="009A7AB6">
            <w:pPr>
              <w:pStyle w:val="TableParagraph"/>
            </w:pPr>
          </w:p>
        </w:tc>
      </w:tr>
      <w:tr w:rsidR="009A7AB6" w14:paraId="10272CDD" w14:textId="77777777">
        <w:trPr>
          <w:trHeight w:val="1638"/>
        </w:trPr>
        <w:tc>
          <w:tcPr>
            <w:tcW w:w="4213" w:type="dxa"/>
          </w:tcPr>
          <w:p w14:paraId="5A68E6D1" w14:textId="77777777" w:rsidR="009A7AB6" w:rsidRDefault="00F8249E">
            <w:pPr>
              <w:pStyle w:val="TableParagraph"/>
              <w:spacing w:before="1" w:line="259" w:lineRule="auto"/>
              <w:ind w:left="107" w:right="166"/>
            </w:pPr>
            <w:r>
              <w:t>Участвовал ли кто-либо из членов проектной</w:t>
            </w:r>
            <w:r>
              <w:rPr>
                <w:spacing w:val="-14"/>
              </w:rPr>
              <w:t xml:space="preserve"> </w:t>
            </w:r>
            <w: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«Акселерационно- образовательных интенсивах по формированию и преакселерации </w:t>
            </w:r>
            <w:r>
              <w:rPr>
                <w:spacing w:val="-2"/>
              </w:rPr>
              <w:t>команд»:</w:t>
            </w:r>
          </w:p>
        </w:tc>
        <w:tc>
          <w:tcPr>
            <w:tcW w:w="5814" w:type="dxa"/>
          </w:tcPr>
          <w:p w14:paraId="056BB5B9" w14:textId="7981936D" w:rsidR="009A7AB6" w:rsidRDefault="00220326">
            <w:pPr>
              <w:pStyle w:val="TableParagraph"/>
            </w:pPr>
            <w:r>
              <w:t>-</w:t>
            </w:r>
          </w:p>
        </w:tc>
      </w:tr>
      <w:tr w:rsidR="009A7AB6" w14:paraId="4028C283" w14:textId="77777777">
        <w:trPr>
          <w:trHeight w:val="1636"/>
        </w:trPr>
        <w:tc>
          <w:tcPr>
            <w:tcW w:w="4213" w:type="dxa"/>
          </w:tcPr>
          <w:p w14:paraId="49F0C5AB" w14:textId="77777777" w:rsidR="009A7AB6" w:rsidRDefault="00F8249E">
            <w:pPr>
              <w:pStyle w:val="TableParagraph"/>
              <w:spacing w:before="1" w:line="259" w:lineRule="auto"/>
              <w:ind w:left="107" w:right="671"/>
            </w:pPr>
            <w:r>
              <w:t>Участвовал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кто-либо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членов проектной</w:t>
            </w:r>
            <w:r>
              <w:rPr>
                <w:spacing w:val="-9"/>
              </w:rPr>
              <w:t xml:space="preserve"> </w:t>
            </w:r>
            <w:r>
              <w:t>команды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программах</w:t>
            </w:r>
          </w:p>
          <w:p w14:paraId="34DC117B" w14:textId="77777777" w:rsidR="009A7AB6" w:rsidRDefault="00F8249E">
            <w:pPr>
              <w:pStyle w:val="TableParagraph"/>
              <w:spacing w:line="259" w:lineRule="auto"/>
              <w:ind w:left="107"/>
            </w:pPr>
            <w:r>
              <w:t>«Диагностика и формирование компетентностного</w:t>
            </w:r>
            <w:r>
              <w:rPr>
                <w:spacing w:val="-12"/>
              </w:rPr>
              <w:t xml:space="preserve"> </w:t>
            </w:r>
            <w:r>
              <w:t>профиля</w:t>
            </w:r>
            <w:r>
              <w:rPr>
                <w:spacing w:val="-13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команды»:</w:t>
            </w:r>
          </w:p>
        </w:tc>
        <w:tc>
          <w:tcPr>
            <w:tcW w:w="5814" w:type="dxa"/>
          </w:tcPr>
          <w:p w14:paraId="799765C9" w14:textId="7B01A725" w:rsidR="009A7AB6" w:rsidRDefault="00220326">
            <w:pPr>
              <w:pStyle w:val="TableParagraph"/>
            </w:pPr>
            <w:r>
              <w:t>-</w:t>
            </w:r>
          </w:p>
        </w:tc>
      </w:tr>
      <w:tr w:rsidR="009A7AB6" w14:paraId="69137FC1" w14:textId="77777777">
        <w:trPr>
          <w:trHeight w:val="1094"/>
        </w:trPr>
        <w:tc>
          <w:tcPr>
            <w:tcW w:w="4213" w:type="dxa"/>
          </w:tcPr>
          <w:p w14:paraId="76BAE40B" w14:textId="77777777" w:rsidR="009A7AB6" w:rsidRDefault="00F8249E">
            <w:pPr>
              <w:pStyle w:val="TableParagraph"/>
              <w:spacing w:before="3" w:line="259" w:lineRule="auto"/>
              <w:ind w:left="107"/>
            </w:pPr>
            <w:r>
              <w:t>Перечень членов проектной команды, участвовавших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программах</w:t>
            </w:r>
            <w:r>
              <w:rPr>
                <w:spacing w:val="-8"/>
              </w:rPr>
              <w:t xml:space="preserve"> </w:t>
            </w:r>
            <w:r>
              <w:t>Leader</w:t>
            </w:r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и АНО «Платформа НТИ»:</w:t>
            </w:r>
          </w:p>
        </w:tc>
        <w:tc>
          <w:tcPr>
            <w:tcW w:w="5814" w:type="dxa"/>
          </w:tcPr>
          <w:p w14:paraId="7ACB6CA2" w14:textId="0976329A" w:rsidR="009A7AB6" w:rsidRDefault="00220326">
            <w:pPr>
              <w:pStyle w:val="TableParagraph"/>
            </w:pPr>
            <w:r>
              <w:t>+</w:t>
            </w:r>
          </w:p>
        </w:tc>
      </w:tr>
      <w:tr w:rsidR="009A7AB6" w14:paraId="5742758C" w14:textId="77777777">
        <w:trPr>
          <w:trHeight w:val="616"/>
        </w:trPr>
        <w:tc>
          <w:tcPr>
            <w:tcW w:w="10027" w:type="dxa"/>
            <w:gridSpan w:val="2"/>
          </w:tcPr>
          <w:p w14:paraId="2C190786" w14:textId="77777777" w:rsidR="009A7AB6" w:rsidRDefault="00F8249E">
            <w:pPr>
              <w:pStyle w:val="TableParagraph"/>
              <w:spacing w:line="367" w:lineRule="exact"/>
              <w:ind w:left="11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ДОПОЛНИТЕЛЬНО</w:t>
            </w:r>
          </w:p>
        </w:tc>
      </w:tr>
      <w:tr w:rsidR="009A7AB6" w14:paraId="2F3BE874" w14:textId="77777777">
        <w:trPr>
          <w:trHeight w:val="707"/>
        </w:trPr>
        <w:tc>
          <w:tcPr>
            <w:tcW w:w="4213" w:type="dxa"/>
          </w:tcPr>
          <w:p w14:paraId="2BA45BD8" w14:textId="77777777" w:rsidR="009A7AB6" w:rsidRDefault="00F8249E">
            <w:pPr>
              <w:pStyle w:val="TableParagraph"/>
              <w:spacing w:before="1" w:line="259" w:lineRule="auto"/>
              <w:ind w:left="107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«Стартап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как </w:t>
            </w:r>
            <w:r>
              <w:rPr>
                <w:b/>
                <w:spacing w:val="-2"/>
              </w:rPr>
              <w:t>диплом»</w:t>
            </w:r>
          </w:p>
        </w:tc>
        <w:tc>
          <w:tcPr>
            <w:tcW w:w="5814" w:type="dxa"/>
          </w:tcPr>
          <w:p w14:paraId="5B643B18" w14:textId="77777777" w:rsidR="009A7AB6" w:rsidRDefault="009A7AB6">
            <w:pPr>
              <w:pStyle w:val="TableParagraph"/>
            </w:pPr>
          </w:p>
        </w:tc>
      </w:tr>
      <w:tr w:rsidR="009A7AB6" w14:paraId="0B256365" w14:textId="77777777">
        <w:trPr>
          <w:trHeight w:val="1523"/>
        </w:trPr>
        <w:tc>
          <w:tcPr>
            <w:tcW w:w="4213" w:type="dxa"/>
          </w:tcPr>
          <w:p w14:paraId="285170BA" w14:textId="77777777" w:rsidR="009A7AB6" w:rsidRDefault="00F8249E">
            <w:pPr>
              <w:pStyle w:val="TableParagraph"/>
              <w:spacing w:before="1" w:line="259" w:lineRule="auto"/>
              <w:ind w:left="107" w:right="67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 программах повышения</w:t>
            </w:r>
          </w:p>
          <w:p w14:paraId="575E4717" w14:textId="77777777" w:rsidR="009A7AB6" w:rsidRDefault="00F8249E">
            <w:pPr>
              <w:pStyle w:val="TableParagraph"/>
              <w:spacing w:line="259" w:lineRule="auto"/>
              <w:ind w:left="107" w:right="82"/>
              <w:rPr>
                <w:b/>
              </w:rPr>
            </w:pPr>
            <w:r>
              <w:rPr>
                <w:b/>
              </w:rPr>
              <w:t>предпринимательской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компетентности и наличие достижений в конкурсах АНО «Россия – страна возможностей»:</w:t>
            </w:r>
          </w:p>
        </w:tc>
        <w:tc>
          <w:tcPr>
            <w:tcW w:w="5814" w:type="dxa"/>
          </w:tcPr>
          <w:p w14:paraId="56DA2E0C" w14:textId="77777777" w:rsidR="009A7AB6" w:rsidRDefault="009A7AB6">
            <w:pPr>
              <w:pStyle w:val="TableParagraph"/>
            </w:pPr>
          </w:p>
        </w:tc>
      </w:tr>
      <w:tr w:rsidR="009A7AB6" w14:paraId="4EB04D6B" w14:textId="77777777">
        <w:trPr>
          <w:trHeight w:val="618"/>
        </w:trPr>
        <w:tc>
          <w:tcPr>
            <w:tcW w:w="10027" w:type="dxa"/>
            <w:gridSpan w:val="2"/>
          </w:tcPr>
          <w:p w14:paraId="3462D5C9" w14:textId="77777777" w:rsidR="009A7AB6" w:rsidRDefault="00F8249E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УМНИК</w:t>
            </w:r>
          </w:p>
        </w:tc>
      </w:tr>
      <w:tr w:rsidR="009A7AB6" w14:paraId="62AADB3C" w14:textId="77777777">
        <w:trPr>
          <w:trHeight w:val="705"/>
        </w:trPr>
        <w:tc>
          <w:tcPr>
            <w:tcW w:w="4213" w:type="dxa"/>
          </w:tcPr>
          <w:p w14:paraId="5C96F40F" w14:textId="77777777" w:rsidR="009A7AB6" w:rsidRDefault="00F8249E">
            <w:pPr>
              <w:pStyle w:val="TableParagraph"/>
              <w:spacing w:before="1" w:line="259" w:lineRule="auto"/>
              <w:ind w:left="107" w:right="671"/>
            </w:pPr>
            <w:r>
              <w:t>Номер</w:t>
            </w:r>
            <w:r>
              <w:rPr>
                <w:spacing w:val="-8"/>
              </w:rPr>
              <w:t xml:space="preserve"> </w:t>
            </w:r>
            <w:r>
              <w:t>контракта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8"/>
              </w:rPr>
              <w:t xml:space="preserve"> </w:t>
            </w:r>
            <w:r>
              <w:t>по программе «УМНИК»</w:t>
            </w:r>
          </w:p>
        </w:tc>
        <w:tc>
          <w:tcPr>
            <w:tcW w:w="5814" w:type="dxa"/>
          </w:tcPr>
          <w:p w14:paraId="261DDCC3" w14:textId="77777777" w:rsidR="009A7AB6" w:rsidRDefault="009A7AB6">
            <w:pPr>
              <w:pStyle w:val="TableParagraph"/>
            </w:pPr>
          </w:p>
        </w:tc>
      </w:tr>
      <w:tr w:rsidR="009A7AB6" w14:paraId="53E5F517" w14:textId="77777777">
        <w:trPr>
          <w:trHeight w:val="981"/>
        </w:trPr>
        <w:tc>
          <w:tcPr>
            <w:tcW w:w="4213" w:type="dxa"/>
          </w:tcPr>
          <w:p w14:paraId="4FA9880E" w14:textId="77777777" w:rsidR="009A7AB6" w:rsidRDefault="00F8249E">
            <w:pPr>
              <w:pStyle w:val="TableParagraph"/>
              <w:spacing w:before="1" w:line="259" w:lineRule="auto"/>
              <w:ind w:left="107"/>
            </w:pPr>
            <w:r>
              <w:t>Роль</w:t>
            </w:r>
            <w:r>
              <w:rPr>
                <w:spacing w:val="-8"/>
              </w:rPr>
              <w:t xml:space="preserve"> </w:t>
            </w:r>
            <w:r>
              <w:t>лидера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«УМНИК»</w:t>
            </w:r>
            <w:r>
              <w:rPr>
                <w:spacing w:val="-10"/>
              </w:rPr>
              <w:t xml:space="preserve"> </w:t>
            </w:r>
            <w:r>
              <w:t xml:space="preserve">в заявке по программе «Студенческий </w:t>
            </w:r>
            <w:r>
              <w:rPr>
                <w:spacing w:val="-2"/>
              </w:rPr>
              <w:t>стартап»</w:t>
            </w:r>
          </w:p>
        </w:tc>
        <w:tc>
          <w:tcPr>
            <w:tcW w:w="5814" w:type="dxa"/>
          </w:tcPr>
          <w:p w14:paraId="35D55335" w14:textId="77777777" w:rsidR="009A7AB6" w:rsidRDefault="009A7AB6">
            <w:pPr>
              <w:pStyle w:val="TableParagraph"/>
            </w:pPr>
          </w:p>
        </w:tc>
      </w:tr>
    </w:tbl>
    <w:p w14:paraId="37F84F38" w14:textId="77777777" w:rsidR="009A7AB6" w:rsidRDefault="009A7AB6">
      <w:pPr>
        <w:pStyle w:val="a3"/>
        <w:spacing w:before="10"/>
        <w:rPr>
          <w:sz w:val="13"/>
        </w:rPr>
      </w:pPr>
    </w:p>
    <w:p w14:paraId="4C03E558" w14:textId="77777777" w:rsidR="009A7AB6" w:rsidRDefault="009A7AB6">
      <w:pPr>
        <w:rPr>
          <w:sz w:val="13"/>
        </w:rPr>
        <w:sectPr w:rsidR="009A7AB6">
          <w:footerReference w:type="default" r:id="rId17"/>
          <w:pgSz w:w="11910" w:h="16840"/>
          <w:pgMar w:top="380" w:right="260" w:bottom="280" w:left="880" w:header="0" w:footer="0" w:gutter="0"/>
          <w:cols w:space="720"/>
        </w:sectPr>
      </w:pPr>
    </w:p>
    <w:p w14:paraId="4C823E2E" w14:textId="77777777" w:rsidR="009A7AB6" w:rsidRDefault="009A7AB6">
      <w:pPr>
        <w:pStyle w:val="a3"/>
        <w:rPr>
          <w:sz w:val="22"/>
        </w:rPr>
      </w:pPr>
    </w:p>
    <w:p w14:paraId="3B98430D" w14:textId="77777777" w:rsidR="009A7AB6" w:rsidRDefault="009A7AB6">
      <w:pPr>
        <w:pStyle w:val="a3"/>
        <w:spacing w:before="5"/>
        <w:rPr>
          <w:sz w:val="22"/>
        </w:rPr>
      </w:pPr>
    </w:p>
    <w:p w14:paraId="5B51297B" w14:textId="77777777" w:rsidR="009A7AB6" w:rsidRDefault="00F8249E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проекта:</w:t>
      </w:r>
    </w:p>
    <w:p w14:paraId="53B132C4" w14:textId="77777777" w:rsidR="009A7AB6" w:rsidRDefault="00F8249E">
      <w:pPr>
        <w:spacing w:before="86"/>
        <w:ind w:left="120"/>
        <w:rPr>
          <w:b/>
          <w:sz w:val="32"/>
        </w:rPr>
      </w:pPr>
      <w:r>
        <w:br w:type="column"/>
      </w:r>
      <w:r>
        <w:rPr>
          <w:b/>
          <w:spacing w:val="-2"/>
          <w:sz w:val="32"/>
        </w:rPr>
        <w:t>КАЛЕНДАРНЫЙ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14:paraId="4FF5764C" w14:textId="77777777" w:rsidR="009A7AB6" w:rsidRDefault="009A7AB6">
      <w:pPr>
        <w:rPr>
          <w:sz w:val="32"/>
        </w:rPr>
        <w:sectPr w:rsidR="009A7AB6">
          <w:type w:val="continuous"/>
          <w:pgSz w:w="11910" w:h="16840"/>
          <w:pgMar w:top="1040" w:right="260" w:bottom="1580" w:left="880" w:header="0" w:footer="0" w:gutter="0"/>
          <w:cols w:num="2" w:space="720" w:equalWidth="0">
            <w:col w:w="3221" w:space="40"/>
            <w:col w:w="7509"/>
          </w:cols>
        </w:sectPr>
      </w:pPr>
    </w:p>
    <w:p w14:paraId="16C82D6F" w14:textId="77777777" w:rsidR="009A7AB6" w:rsidRDefault="009A7AB6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9A7AB6" w14:paraId="681F7F3A" w14:textId="77777777">
        <w:trPr>
          <w:trHeight w:val="983"/>
        </w:trPr>
        <w:tc>
          <w:tcPr>
            <w:tcW w:w="684" w:type="dxa"/>
          </w:tcPr>
          <w:p w14:paraId="1883BD6A" w14:textId="77777777" w:rsidR="009A7AB6" w:rsidRDefault="00F8249E">
            <w:pPr>
              <w:pStyle w:val="TableParagraph"/>
              <w:spacing w:before="219" w:line="259" w:lineRule="auto"/>
              <w:ind w:left="91" w:right="69" w:firstLine="146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этапа</w:t>
            </w:r>
          </w:p>
        </w:tc>
        <w:tc>
          <w:tcPr>
            <w:tcW w:w="4842" w:type="dxa"/>
          </w:tcPr>
          <w:p w14:paraId="110646EE" w14:textId="77777777" w:rsidR="009A7AB6" w:rsidRDefault="009A7AB6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38DBCD83" w14:textId="77777777" w:rsidR="009A7AB6" w:rsidRDefault="00F8249E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плана</w:t>
            </w:r>
          </w:p>
        </w:tc>
        <w:tc>
          <w:tcPr>
            <w:tcW w:w="1964" w:type="dxa"/>
          </w:tcPr>
          <w:p w14:paraId="6367E524" w14:textId="77777777" w:rsidR="009A7AB6" w:rsidRDefault="009A7AB6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3CE8C04" w14:textId="77777777" w:rsidR="009A7AB6" w:rsidRDefault="00F8249E">
            <w:pPr>
              <w:pStyle w:val="TableParagraph"/>
              <w:spacing w:line="256" w:lineRule="auto"/>
              <w:ind w:left="822" w:right="32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этапа, </w:t>
            </w:r>
            <w:r>
              <w:rPr>
                <w:b/>
                <w:spacing w:val="-4"/>
                <w:sz w:val="20"/>
              </w:rPr>
              <w:t>мес</w:t>
            </w:r>
          </w:p>
        </w:tc>
        <w:tc>
          <w:tcPr>
            <w:tcW w:w="2101" w:type="dxa"/>
          </w:tcPr>
          <w:p w14:paraId="45DE4B8C" w14:textId="77777777" w:rsidR="009A7AB6" w:rsidRDefault="009A7AB6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7C050862" w14:textId="77777777" w:rsidR="009A7AB6" w:rsidRDefault="00F8249E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9A7AB6" w14:paraId="1E164B9C" w14:textId="77777777">
        <w:trPr>
          <w:trHeight w:val="1134"/>
        </w:trPr>
        <w:tc>
          <w:tcPr>
            <w:tcW w:w="684" w:type="dxa"/>
          </w:tcPr>
          <w:p w14:paraId="1B60B601" w14:textId="77777777" w:rsidR="009A7AB6" w:rsidRDefault="009A7AB6">
            <w:pPr>
              <w:pStyle w:val="TableParagraph"/>
              <w:spacing w:before="177"/>
              <w:rPr>
                <w:b/>
              </w:rPr>
            </w:pPr>
          </w:p>
          <w:p w14:paraId="68330759" w14:textId="77777777" w:rsidR="009A7AB6" w:rsidRDefault="00F8249E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42" w:type="dxa"/>
          </w:tcPr>
          <w:p w14:paraId="08ADCA03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0E2B7F0E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35B5E4C6" w14:textId="77777777" w:rsidR="009A7AB6" w:rsidRDefault="009A7AB6">
            <w:pPr>
              <w:pStyle w:val="TableParagraph"/>
            </w:pPr>
          </w:p>
        </w:tc>
      </w:tr>
    </w:tbl>
    <w:p w14:paraId="585F64AE" w14:textId="77777777" w:rsidR="009A7AB6" w:rsidRDefault="009A7AB6">
      <w:pPr>
        <w:sectPr w:rsidR="009A7AB6">
          <w:type w:val="continuous"/>
          <w:pgSz w:w="11910" w:h="16840"/>
          <w:pgMar w:top="1040" w:right="260" w:bottom="1580" w:left="880" w:header="0" w:footer="0" w:gutter="0"/>
          <w:cols w:space="720"/>
        </w:sectPr>
      </w:pPr>
    </w:p>
    <w:p w14:paraId="5EA64C36" w14:textId="77777777" w:rsidR="009A7AB6" w:rsidRDefault="009A7AB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2"/>
        <w:gridCol w:w="1964"/>
        <w:gridCol w:w="2101"/>
      </w:tblGrid>
      <w:tr w:rsidR="009A7AB6" w14:paraId="49BEC987" w14:textId="77777777">
        <w:trPr>
          <w:trHeight w:val="1132"/>
        </w:trPr>
        <w:tc>
          <w:tcPr>
            <w:tcW w:w="684" w:type="dxa"/>
          </w:tcPr>
          <w:p w14:paraId="2CC6AE20" w14:textId="77777777" w:rsidR="009A7AB6" w:rsidRDefault="009A7AB6">
            <w:pPr>
              <w:pStyle w:val="TableParagraph"/>
              <w:spacing w:before="177"/>
              <w:rPr>
                <w:b/>
              </w:rPr>
            </w:pPr>
          </w:p>
          <w:p w14:paraId="5D12DACA" w14:textId="77777777" w:rsidR="009A7AB6" w:rsidRDefault="00F8249E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42" w:type="dxa"/>
          </w:tcPr>
          <w:p w14:paraId="37605711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05F8FF4C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3C66AB1A" w14:textId="77777777" w:rsidR="009A7AB6" w:rsidRDefault="009A7AB6">
            <w:pPr>
              <w:pStyle w:val="TableParagraph"/>
            </w:pPr>
          </w:p>
        </w:tc>
      </w:tr>
      <w:tr w:rsidR="009A7AB6" w14:paraId="1644F5A8" w14:textId="77777777">
        <w:trPr>
          <w:trHeight w:val="510"/>
        </w:trPr>
        <w:tc>
          <w:tcPr>
            <w:tcW w:w="684" w:type="dxa"/>
          </w:tcPr>
          <w:p w14:paraId="37462C04" w14:textId="77777777" w:rsidR="009A7AB6" w:rsidRDefault="00F8249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842" w:type="dxa"/>
          </w:tcPr>
          <w:p w14:paraId="1A13657B" w14:textId="77777777" w:rsidR="009A7AB6" w:rsidRDefault="009A7AB6">
            <w:pPr>
              <w:pStyle w:val="TableParagraph"/>
            </w:pPr>
          </w:p>
        </w:tc>
        <w:tc>
          <w:tcPr>
            <w:tcW w:w="1964" w:type="dxa"/>
          </w:tcPr>
          <w:p w14:paraId="7528D2DB" w14:textId="77777777" w:rsidR="009A7AB6" w:rsidRDefault="009A7AB6">
            <w:pPr>
              <w:pStyle w:val="TableParagraph"/>
            </w:pPr>
          </w:p>
        </w:tc>
        <w:tc>
          <w:tcPr>
            <w:tcW w:w="2101" w:type="dxa"/>
          </w:tcPr>
          <w:p w14:paraId="3A2E1E16" w14:textId="77777777" w:rsidR="009A7AB6" w:rsidRDefault="009A7AB6">
            <w:pPr>
              <w:pStyle w:val="TableParagraph"/>
            </w:pPr>
          </w:p>
        </w:tc>
      </w:tr>
    </w:tbl>
    <w:p w14:paraId="6E90E254" w14:textId="77777777" w:rsidR="00F8249E" w:rsidRDefault="00F8249E"/>
    <w:sectPr w:rsidR="00F8249E">
      <w:footerReference w:type="default" r:id="rId18"/>
      <w:pgSz w:w="11910" w:h="16840"/>
      <w:pgMar w:top="380" w:right="2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264A" w14:textId="77777777" w:rsidR="00215682" w:rsidRDefault="00215682">
      <w:r>
        <w:separator/>
      </w:r>
    </w:p>
  </w:endnote>
  <w:endnote w:type="continuationSeparator" w:id="0">
    <w:p w14:paraId="37A0539D" w14:textId="77777777" w:rsidR="00215682" w:rsidRDefault="0021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SHaus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C1A" w14:textId="77777777" w:rsidR="009A7AB6" w:rsidRDefault="009A7AB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C52E" w14:textId="77777777" w:rsidR="009A7AB6" w:rsidRDefault="009A7AB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A30" w14:textId="77777777" w:rsidR="009A7AB6" w:rsidRDefault="009A7AB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F210" w14:textId="77777777" w:rsidR="009A7AB6" w:rsidRDefault="009A7AB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253C" w14:textId="77777777" w:rsidR="009A7AB6" w:rsidRDefault="009A7AB6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9FD9" w14:textId="77777777" w:rsidR="009A7AB6" w:rsidRDefault="009A7AB6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87A6" w14:textId="77777777" w:rsidR="009A7AB6" w:rsidRDefault="009A7AB6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6F7" w14:textId="77777777" w:rsidR="009A7AB6" w:rsidRDefault="009A7AB6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17D" w14:textId="77777777" w:rsidR="009A7AB6" w:rsidRDefault="009A7AB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DA41" w14:textId="77777777" w:rsidR="00215682" w:rsidRDefault="00215682">
      <w:r>
        <w:separator/>
      </w:r>
    </w:p>
  </w:footnote>
  <w:footnote w:type="continuationSeparator" w:id="0">
    <w:p w14:paraId="171FBF5F" w14:textId="77777777" w:rsidR="00215682" w:rsidRDefault="0021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F4"/>
    <w:multiLevelType w:val="multilevel"/>
    <w:tmpl w:val="18B8D42C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38" w:hanging="1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6">
      <w:numFmt w:val="bullet"/>
      <w:lvlText w:val="•"/>
      <w:lvlJc w:val="left"/>
      <w:pPr>
        <w:ind w:left="7189" w:hanging="1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2" w:hanging="1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795" w:hanging="1642"/>
      </w:pPr>
      <w:rPr>
        <w:rFonts w:hint="default"/>
        <w:lang w:val="ru-RU" w:eastAsia="en-US" w:bidi="ar-SA"/>
      </w:rPr>
    </w:lvl>
  </w:abstractNum>
  <w:abstractNum w:abstractNumId="1" w15:restartNumberingAfterBreak="0">
    <w:nsid w:val="0B23727E"/>
    <w:multiLevelType w:val="multilevel"/>
    <w:tmpl w:val="3A726FB4"/>
    <w:lvl w:ilvl="0">
      <w:start w:val="6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numFmt w:val="bullet"/>
      <w:lvlText w:val="•"/>
      <w:lvlJc w:val="left"/>
      <w:pPr>
        <w:ind w:left="5640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0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2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80" w:hanging="1124"/>
      </w:pPr>
      <w:rPr>
        <w:rFonts w:hint="default"/>
        <w:lang w:val="ru-RU" w:eastAsia="en-US" w:bidi="ar-SA"/>
      </w:rPr>
    </w:lvl>
  </w:abstractNum>
  <w:abstractNum w:abstractNumId="2" w15:restartNumberingAfterBreak="0">
    <w:nsid w:val="0B6A2560"/>
    <w:multiLevelType w:val="multilevel"/>
    <w:tmpl w:val="2A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A70EE"/>
    <w:multiLevelType w:val="multilevel"/>
    <w:tmpl w:val="CDEA36F2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B0130A6"/>
    <w:multiLevelType w:val="multilevel"/>
    <w:tmpl w:val="42A6601C"/>
    <w:lvl w:ilvl="0">
      <w:start w:val="1"/>
      <w:numFmt w:val="upperRoman"/>
      <w:lvlText w:val="%1."/>
      <w:lvlJc w:val="left"/>
      <w:pPr>
        <w:ind w:left="869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8" w:hanging="24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6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227F17AA"/>
    <w:multiLevelType w:val="multilevel"/>
    <w:tmpl w:val="1A9E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1C229F"/>
    <w:multiLevelType w:val="multilevel"/>
    <w:tmpl w:val="BB0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F2114E"/>
    <w:multiLevelType w:val="multilevel"/>
    <w:tmpl w:val="A3709272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1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48" w:hanging="864"/>
      </w:pPr>
      <w:rPr>
        <w:rFonts w:hint="default"/>
        <w:lang w:val="ru-RU" w:eastAsia="en-US" w:bidi="ar-SA"/>
      </w:rPr>
    </w:lvl>
  </w:abstractNum>
  <w:abstractNum w:abstractNumId="8" w15:restartNumberingAfterBreak="0">
    <w:nsid w:val="35C74FA9"/>
    <w:multiLevelType w:val="hybridMultilevel"/>
    <w:tmpl w:val="8E7A7FB2"/>
    <w:lvl w:ilvl="0" w:tplc="6B0643A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606EA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C220EC6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8864F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75A4B6C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9196A87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6" w:tplc="BC0CAD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D7A8E5E2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ACD02F54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9BD02BC"/>
    <w:multiLevelType w:val="hybridMultilevel"/>
    <w:tmpl w:val="26DE8134"/>
    <w:lvl w:ilvl="0" w:tplc="0CC2C01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5E90F8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EC4A853A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81F8694A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B4A824C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8B94111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6DC0B830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82E897C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C6309C12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6D367719"/>
    <w:multiLevelType w:val="multilevel"/>
    <w:tmpl w:val="9022EA60"/>
    <w:lvl w:ilvl="0">
      <w:start w:val="1"/>
      <w:numFmt w:val="decimal"/>
      <w:lvlText w:val="%1."/>
      <w:lvlJc w:val="left"/>
      <w:pPr>
        <w:ind w:left="11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705F2A4D"/>
    <w:multiLevelType w:val="hybridMultilevel"/>
    <w:tmpl w:val="0B6A3100"/>
    <w:lvl w:ilvl="0" w:tplc="4430580E">
      <w:start w:val="1"/>
      <w:numFmt w:val="upperRoman"/>
      <w:lvlText w:val="%1."/>
      <w:lvlJc w:val="left"/>
      <w:pPr>
        <w:ind w:left="600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1" w:tplc="A5E48F20">
      <w:numFmt w:val="bullet"/>
      <w:lvlText w:val="•"/>
      <w:lvlJc w:val="left"/>
      <w:pPr>
        <w:ind w:left="6840" w:hanging="288"/>
      </w:pPr>
      <w:rPr>
        <w:rFonts w:hint="default"/>
        <w:lang w:val="ru-RU" w:eastAsia="en-US" w:bidi="ar-SA"/>
      </w:rPr>
    </w:lvl>
    <w:lvl w:ilvl="2" w:tplc="2C0AC69E">
      <w:numFmt w:val="bullet"/>
      <w:lvlText w:val="•"/>
      <w:lvlJc w:val="left"/>
      <w:pPr>
        <w:ind w:left="7680" w:hanging="288"/>
      </w:pPr>
      <w:rPr>
        <w:rFonts w:hint="default"/>
        <w:lang w:val="ru-RU" w:eastAsia="en-US" w:bidi="ar-SA"/>
      </w:rPr>
    </w:lvl>
    <w:lvl w:ilvl="3" w:tplc="126AEAE0">
      <w:numFmt w:val="bullet"/>
      <w:lvlText w:val="•"/>
      <w:lvlJc w:val="left"/>
      <w:pPr>
        <w:ind w:left="8520" w:hanging="288"/>
      </w:pPr>
      <w:rPr>
        <w:rFonts w:hint="default"/>
        <w:lang w:val="ru-RU" w:eastAsia="en-US" w:bidi="ar-SA"/>
      </w:rPr>
    </w:lvl>
    <w:lvl w:ilvl="4" w:tplc="24EE05BC">
      <w:numFmt w:val="bullet"/>
      <w:lvlText w:val="•"/>
      <w:lvlJc w:val="left"/>
      <w:pPr>
        <w:ind w:left="9360" w:hanging="288"/>
      </w:pPr>
      <w:rPr>
        <w:rFonts w:hint="default"/>
        <w:lang w:val="ru-RU" w:eastAsia="en-US" w:bidi="ar-SA"/>
      </w:rPr>
    </w:lvl>
    <w:lvl w:ilvl="5" w:tplc="7E3E8ED8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6" w:tplc="90742664">
      <w:numFmt w:val="bullet"/>
      <w:lvlText w:val="•"/>
      <w:lvlJc w:val="left"/>
      <w:pPr>
        <w:ind w:left="11040" w:hanging="288"/>
      </w:pPr>
      <w:rPr>
        <w:rFonts w:hint="default"/>
        <w:lang w:val="ru-RU" w:eastAsia="en-US" w:bidi="ar-SA"/>
      </w:rPr>
    </w:lvl>
    <w:lvl w:ilvl="7" w:tplc="145EA32A">
      <w:numFmt w:val="bullet"/>
      <w:lvlText w:val="•"/>
      <w:lvlJc w:val="left"/>
      <w:pPr>
        <w:ind w:left="11880" w:hanging="288"/>
      </w:pPr>
      <w:rPr>
        <w:rFonts w:hint="default"/>
        <w:lang w:val="ru-RU" w:eastAsia="en-US" w:bidi="ar-SA"/>
      </w:rPr>
    </w:lvl>
    <w:lvl w:ilvl="8" w:tplc="0108E9EE">
      <w:numFmt w:val="bullet"/>
      <w:lvlText w:val="•"/>
      <w:lvlJc w:val="left"/>
      <w:pPr>
        <w:ind w:left="12720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73CD5021"/>
    <w:multiLevelType w:val="multilevel"/>
    <w:tmpl w:val="0562EFFA"/>
    <w:lvl w:ilvl="0">
      <w:start w:val="5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2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4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7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38" w:hanging="864"/>
      </w:pPr>
      <w:rPr>
        <w:rFonts w:hint="default"/>
        <w:lang w:val="ru-RU" w:eastAsia="en-US" w:bidi="ar-SA"/>
      </w:rPr>
    </w:lvl>
  </w:abstractNum>
  <w:abstractNum w:abstractNumId="13" w15:restartNumberingAfterBreak="0">
    <w:nsid w:val="7F194445"/>
    <w:multiLevelType w:val="multilevel"/>
    <w:tmpl w:val="FDFAE30E"/>
    <w:lvl w:ilvl="0">
      <w:start w:val="1"/>
      <w:numFmt w:val="decimal"/>
      <w:lvlText w:val="%1."/>
      <w:lvlJc w:val="left"/>
      <w:pPr>
        <w:ind w:left="33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36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00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19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FC87735"/>
    <w:multiLevelType w:val="multilevel"/>
    <w:tmpl w:val="1F0EC126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3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35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80" w:hanging="1383"/>
      </w:pPr>
      <w:rPr>
        <w:rFonts w:hint="default"/>
        <w:lang w:val="ru-RU" w:eastAsia="en-US" w:bidi="ar-SA"/>
      </w:rPr>
    </w:lvl>
  </w:abstractNum>
  <w:abstractNum w:abstractNumId="15" w15:restartNumberingAfterBreak="0">
    <w:nsid w:val="7FE538AE"/>
    <w:multiLevelType w:val="multilevel"/>
    <w:tmpl w:val="62E4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B6"/>
    <w:rsid w:val="00041CAC"/>
    <w:rsid w:val="000C5304"/>
    <w:rsid w:val="001D6690"/>
    <w:rsid w:val="00215682"/>
    <w:rsid w:val="00220326"/>
    <w:rsid w:val="00356456"/>
    <w:rsid w:val="003C48F6"/>
    <w:rsid w:val="003F340A"/>
    <w:rsid w:val="0048003F"/>
    <w:rsid w:val="004F00B1"/>
    <w:rsid w:val="005E6FB4"/>
    <w:rsid w:val="006F74DE"/>
    <w:rsid w:val="007A461A"/>
    <w:rsid w:val="007E6CEB"/>
    <w:rsid w:val="00931234"/>
    <w:rsid w:val="009A7AB6"/>
    <w:rsid w:val="00B46A12"/>
    <w:rsid w:val="00B67AD9"/>
    <w:rsid w:val="00CF2F9C"/>
    <w:rsid w:val="00D25E30"/>
    <w:rsid w:val="00EC19D5"/>
    <w:rsid w:val="00F277BB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F0A8"/>
  <w15:docId w15:val="{3371B42D-9309-4BFD-856F-0787D8D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spacing w:before="75"/>
      <w:ind w:left="348" w:right="358" w:firstLine="1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6F74DE"/>
    <w:rPr>
      <w:b/>
      <w:bCs/>
    </w:rPr>
  </w:style>
  <w:style w:type="paragraph" w:styleId="a7">
    <w:name w:val="Normal (Web)"/>
    <w:basedOn w:val="a"/>
    <w:uiPriority w:val="99"/>
    <w:semiHidden/>
    <w:unhideWhenUsed/>
    <w:rsid w:val="00D25E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5E3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5E30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6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347660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0495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6246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54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22722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7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18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29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04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72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094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5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100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4604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07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77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fasie.ru/programs/programma-start/fokusnye-tematiki.php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asie.ru/programs/programma-start/fokusnye-tematiki.php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ie.ru/programs/programma-studstartu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15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Олег Степанов</cp:lastModifiedBy>
  <cp:revision>14</cp:revision>
  <dcterms:created xsi:type="dcterms:W3CDTF">2023-11-10T08:21:00Z</dcterms:created>
  <dcterms:modified xsi:type="dcterms:W3CDTF">2023-11-19T10:14:00Z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iTextSharp™ 5.4.4 ©2000-2013 1T3XT BVBA (AGPL-version)</vt:lpwstr>
  </property>
</Properties>
</file>