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0CE5" w14:textId="77777777" w:rsidR="00214560" w:rsidRPr="00A6668E" w:rsidRDefault="00214560" w:rsidP="00214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6668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Паспорт стартап-проекта </w:t>
      </w:r>
    </w:p>
    <w:p w14:paraId="223A8E13" w14:textId="77777777" w:rsidR="00214560" w:rsidRDefault="00214560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214560" w:rsidRPr="00A6668E" w14:paraId="327FD8EA" w14:textId="77777777" w:rsidTr="00BF115D">
        <w:tc>
          <w:tcPr>
            <w:tcW w:w="9740" w:type="dxa"/>
            <w:gridSpan w:val="2"/>
          </w:tcPr>
          <w:p w14:paraId="3B69436C" w14:textId="77777777" w:rsidR="00214560" w:rsidRDefault="00214560" w:rsidP="00676A0C">
            <w:pPr>
              <w:pStyle w:val="TableText"/>
              <w:widowControl w:val="0"/>
              <w:suppressAutoHyphens w:val="0"/>
              <w:spacing w:after="0"/>
              <w:ind w:left="36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04C5BE0" w14:textId="77777777" w:rsidR="00214560" w:rsidRPr="00A6668E" w:rsidRDefault="00214560" w:rsidP="00214560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A6668E">
              <w:rPr>
                <w:b/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1C6D91D2" w14:textId="77777777" w:rsidR="00214560" w:rsidRPr="00A6668E" w:rsidRDefault="00214560" w:rsidP="00BF115D">
            <w:pPr>
              <w:pStyle w:val="TableText"/>
              <w:widowControl w:val="0"/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14560" w:rsidRPr="009A356C" w14:paraId="32AFB153" w14:textId="77777777" w:rsidTr="00BF115D">
        <w:tc>
          <w:tcPr>
            <w:tcW w:w="3402" w:type="dxa"/>
          </w:tcPr>
          <w:p w14:paraId="6DB1689D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07507C63" w14:textId="77777777" w:rsidR="00771CE5" w:rsidRPr="00771CE5" w:rsidRDefault="00771CE5" w:rsidP="00771CE5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 w:rsidRPr="00771CE5">
              <w:rPr>
                <w:b/>
                <w:bCs/>
                <w:sz w:val="20"/>
                <w:szCs w:val="20"/>
                <w:lang w:val="ru-RU"/>
              </w:rPr>
              <w:t>Решения в области операционного управления строительством</w:t>
            </w:r>
          </w:p>
          <w:p w14:paraId="142A37E9" w14:textId="4450D973" w:rsidR="00214560" w:rsidRPr="002641AB" w:rsidRDefault="00214560" w:rsidP="00772BC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0977E57D" w14:textId="77777777" w:rsidTr="00BF115D">
        <w:tc>
          <w:tcPr>
            <w:tcW w:w="3402" w:type="dxa"/>
          </w:tcPr>
          <w:p w14:paraId="1932822A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  <w:r w:rsidRPr="009A356C">
              <w:rPr>
                <w:rStyle w:val="a3"/>
                <w:rFonts w:ascii="Times New Roman" w:hAnsi="Times New Roman"/>
              </w:rPr>
              <w:t xml:space="preserve"> </w:t>
            </w:r>
            <w:r w:rsidRPr="009A356C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тартап-проекта</w:t>
            </w:r>
          </w:p>
        </w:tc>
        <w:tc>
          <w:tcPr>
            <w:tcW w:w="6338" w:type="dxa"/>
          </w:tcPr>
          <w:p w14:paraId="52743433" w14:textId="77777777" w:rsidR="00771CE5" w:rsidRDefault="00771CE5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Рябцев Андрей Сергеевич</w:t>
            </w:r>
          </w:p>
          <w:p w14:paraId="209B8632" w14:textId="5CC10435" w:rsidR="002641AB" w:rsidRPr="00096008" w:rsidRDefault="00771CE5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Голюков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Никита Сергеевич  </w:t>
            </w:r>
          </w:p>
        </w:tc>
      </w:tr>
      <w:tr w:rsidR="00214560" w:rsidRPr="009A356C" w14:paraId="41AE7E85" w14:textId="77777777" w:rsidTr="00BF115D">
        <w:tc>
          <w:tcPr>
            <w:tcW w:w="3402" w:type="dxa"/>
          </w:tcPr>
          <w:p w14:paraId="57AB9E29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654761FE" w14:textId="77777777" w:rsidR="00771CE5" w:rsidRDefault="00771CE5" w:rsidP="00771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34">
              <w:rPr>
                <w:rFonts w:ascii="Times New Roman" w:hAnsi="Times New Roman" w:cs="Times New Roman"/>
                <w:sz w:val="20"/>
                <w:szCs w:val="20"/>
              </w:rPr>
              <w:t>Технологии создания высокоскоростных транспор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тных средств и интеллектуальных </w:t>
            </w:r>
            <w:r w:rsidRPr="007B1134">
              <w:rPr>
                <w:rFonts w:ascii="Times New Roman" w:hAnsi="Times New Roman" w:cs="Times New Roman"/>
                <w:sz w:val="20"/>
                <w:szCs w:val="20"/>
              </w:rPr>
              <w:t>систем управления новыми видами транспорта</w:t>
            </w:r>
          </w:p>
          <w:p w14:paraId="31A9299F" w14:textId="7E8747B4" w:rsidR="007B1134" w:rsidRPr="00A823E8" w:rsidRDefault="00771CE5" w:rsidP="00771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34">
              <w:rPr>
                <w:rFonts w:ascii="Times New Roman" w:hAnsi="Times New Roman" w:cs="Times New Roman"/>
                <w:sz w:val="20"/>
                <w:szCs w:val="20"/>
              </w:rPr>
              <w:t>Технологии информационных, управляющих, навигационных систем.</w:t>
            </w:r>
          </w:p>
        </w:tc>
      </w:tr>
      <w:tr w:rsidR="00214560" w:rsidRPr="009A356C" w14:paraId="1CB47D89" w14:textId="77777777" w:rsidTr="00771CE5">
        <w:trPr>
          <w:trHeight w:val="3365"/>
        </w:trPr>
        <w:tc>
          <w:tcPr>
            <w:tcW w:w="3402" w:type="dxa"/>
          </w:tcPr>
          <w:p w14:paraId="5E389246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Описание стартап-проекта</w:t>
            </w:r>
          </w:p>
          <w:p w14:paraId="3B507F17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591B77E9" w14:textId="16E625D2" w:rsidR="00771CE5" w:rsidRDefault="00771CE5" w:rsidP="00771CE5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 w:rsidRPr="00771CE5">
              <w:rPr>
                <w:sz w:val="20"/>
                <w:szCs w:val="20"/>
                <w:lang w:val="ru-RU"/>
              </w:rPr>
              <w:t>Проект “</w:t>
            </w:r>
            <w:proofErr w:type="spellStart"/>
            <w:r>
              <w:rPr>
                <w:sz w:val="20"/>
                <w:szCs w:val="20"/>
              </w:rPr>
              <w:t>SkyMage</w:t>
            </w:r>
            <w:proofErr w:type="spellEnd"/>
            <w:r w:rsidRPr="00771CE5">
              <w:rPr>
                <w:sz w:val="20"/>
                <w:szCs w:val="20"/>
                <w:lang w:val="ru-RU"/>
              </w:rPr>
              <w:t xml:space="preserve">” - </w:t>
            </w:r>
            <w:r w:rsidRPr="00771CE5">
              <w:rPr>
                <w:sz w:val="20"/>
                <w:szCs w:val="20"/>
                <w:lang w:val="ru-RU"/>
              </w:rPr>
              <w:t>разработка БПЛА-решений</w:t>
            </w:r>
            <w:r w:rsidRPr="00771CE5">
              <w:rPr>
                <w:sz w:val="20"/>
                <w:szCs w:val="20"/>
                <w:lang w:val="ru-RU"/>
              </w:rPr>
              <w:t xml:space="preserve"> </w:t>
            </w:r>
            <w:r w:rsidRPr="00771CE5">
              <w:rPr>
                <w:sz w:val="20"/>
                <w:szCs w:val="20"/>
                <w:lang w:val="ru-RU"/>
              </w:rPr>
              <w:t>в области операционного управления строительством</w:t>
            </w:r>
            <w:r w:rsidRPr="00771CE5">
              <w:rPr>
                <w:sz w:val="20"/>
                <w:szCs w:val="20"/>
                <w:lang w:val="ru-RU"/>
              </w:rPr>
              <w:t>.</w:t>
            </w:r>
          </w:p>
          <w:p w14:paraId="52DE0758" w14:textId="7834FD36" w:rsidR="00771CE5" w:rsidRDefault="00771CE5" w:rsidP="00771CE5">
            <w:pPr>
              <w:pStyle w:val="TableText"/>
              <w:widowControl w:val="0"/>
              <w:rPr>
                <w:sz w:val="20"/>
                <w:szCs w:val="20"/>
                <w:lang w:val="ru-RU"/>
              </w:rPr>
            </w:pPr>
            <w:r w:rsidRPr="00771CE5">
              <w:rPr>
                <w:sz w:val="20"/>
                <w:szCs w:val="20"/>
                <w:lang w:val="ru-RU"/>
              </w:rPr>
              <w:t>Миссия нашего проекта</w:t>
            </w:r>
            <w:r w:rsidRPr="00771CE5">
              <w:rPr>
                <w:sz w:val="20"/>
                <w:szCs w:val="20"/>
                <w:lang w:val="ru-RU"/>
              </w:rPr>
              <w:t xml:space="preserve"> - топографическая съемка и картография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771CE5">
              <w:rPr>
                <w:sz w:val="20"/>
                <w:szCs w:val="20"/>
                <w:lang w:val="ru-RU"/>
              </w:rPr>
              <w:t>обследование и мониторинг труднодоступных или масштабных объектов, передача видеоизображения в реальном времени, мониторинг и контроль хода строительства, фиксирование данных, замер показателей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4746CA87" w14:textId="57068E12" w:rsidR="00771CE5" w:rsidRPr="00771CE5" w:rsidRDefault="00771CE5" w:rsidP="00771CE5">
            <w:pPr>
              <w:pStyle w:val="TableText"/>
              <w:widowControl w:val="0"/>
              <w:rPr>
                <w:b/>
                <w:bCs/>
                <w:sz w:val="20"/>
                <w:szCs w:val="20"/>
                <w:lang w:val="ru-RU"/>
              </w:rPr>
            </w:pPr>
            <w:r w:rsidRPr="00771CE5">
              <w:rPr>
                <w:sz w:val="20"/>
                <w:szCs w:val="20"/>
                <w:lang w:val="ru-RU"/>
              </w:rPr>
              <w:t>Наша цель — создать в Москве и Московской области к 1 января 2026 года экосистему</w:t>
            </w:r>
            <w:r>
              <w:rPr>
                <w:sz w:val="20"/>
                <w:szCs w:val="20"/>
                <w:lang w:val="ru-RU"/>
              </w:rPr>
              <w:t xml:space="preserve"> качества контроля операционных работ в области строительства. </w:t>
            </w:r>
          </w:p>
          <w:p w14:paraId="4B8A0DFE" w14:textId="2ACC9316" w:rsidR="00771CE5" w:rsidRPr="00771CE5" w:rsidRDefault="00771CE5" w:rsidP="00771CE5">
            <w:pPr>
              <w:pStyle w:val="TableText"/>
              <w:widowControl w:val="0"/>
              <w:rPr>
                <w:b/>
                <w:bCs/>
                <w:sz w:val="20"/>
                <w:szCs w:val="20"/>
                <w:lang w:val="ru-RU"/>
              </w:rPr>
            </w:pPr>
          </w:p>
          <w:p w14:paraId="08F57E32" w14:textId="0A47A49D" w:rsidR="00771CE5" w:rsidRPr="00771CE5" w:rsidRDefault="00771CE5" w:rsidP="00771CE5">
            <w:pPr>
              <w:pStyle w:val="TableText"/>
              <w:widowControl w:val="0"/>
              <w:rPr>
                <w:b/>
                <w:bCs/>
                <w:sz w:val="20"/>
                <w:szCs w:val="20"/>
                <w:lang w:val="ru-RU"/>
              </w:rPr>
            </w:pPr>
          </w:p>
          <w:p w14:paraId="1C40DDA4" w14:textId="4CF6FFBB" w:rsidR="00771CE5" w:rsidRPr="00771CE5" w:rsidRDefault="00771CE5" w:rsidP="00771CE5">
            <w:pPr>
              <w:pStyle w:val="TableText"/>
              <w:widowControl w:val="0"/>
              <w:rPr>
                <w:sz w:val="18"/>
                <w:szCs w:val="18"/>
                <w:lang w:val="ru-RU"/>
              </w:rPr>
            </w:pPr>
          </w:p>
          <w:p w14:paraId="0770BED2" w14:textId="7F8398BE" w:rsidR="00771CE5" w:rsidRPr="00771CE5" w:rsidRDefault="00771CE5" w:rsidP="00771CE5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  <w:p w14:paraId="1A287245" w14:textId="0DD40794" w:rsidR="008C68DC" w:rsidRPr="00771CE5" w:rsidRDefault="008C68DC" w:rsidP="00771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560" w:rsidRPr="009A356C" w14:paraId="7F16B2A5" w14:textId="77777777" w:rsidTr="00BF115D">
        <w:tc>
          <w:tcPr>
            <w:tcW w:w="3402" w:type="dxa"/>
          </w:tcPr>
          <w:p w14:paraId="5340BAA6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Актуальность стартап-проекта</w:t>
            </w:r>
            <w:r w:rsidRPr="009A356C">
              <w:rPr>
                <w:rFonts w:ascii="Times New Roman" w:hAnsi="Times New Roman" w:cs="Times New Roman"/>
                <w:bCs/>
                <w:sz w:val="20"/>
              </w:rPr>
              <w:t xml:space="preserve"> (описание проблемы и решения проблемы)</w:t>
            </w:r>
          </w:p>
        </w:tc>
        <w:tc>
          <w:tcPr>
            <w:tcW w:w="6338" w:type="dxa"/>
          </w:tcPr>
          <w:p w14:paraId="70C9AA7D" w14:textId="77777777" w:rsidR="00CE255D" w:rsidRPr="00CE255D" w:rsidRDefault="00CE255D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55D">
              <w:rPr>
                <w:rFonts w:ascii="Times New Roman" w:hAnsi="Times New Roman" w:cs="Times New Roman"/>
                <w:sz w:val="20"/>
                <w:szCs w:val="20"/>
              </w:rPr>
              <w:t>В настоящее время более 35 % времени практически любой команды строительного проекта тратится на неоптимальные действия - сбор данных, разрешение и устранение ошибок. Это создает задержки по времени выполнения проекта.</w:t>
            </w:r>
          </w:p>
          <w:p w14:paraId="039E6ACF" w14:textId="53590BAB" w:rsidR="00CE255D" w:rsidRPr="00CE255D" w:rsidRDefault="00CE255D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55D">
              <w:rPr>
                <w:rFonts w:ascii="Times New Roman" w:hAnsi="Times New Roman" w:cs="Times New Roman"/>
                <w:sz w:val="20"/>
                <w:szCs w:val="20"/>
              </w:rPr>
              <w:t xml:space="preserve">Устранить разрыв между человеческим воображением и осязаемой реальностью -актуальная задача, к решению которой необходимо стремиться.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Наша </w:t>
            </w:r>
            <w:r w:rsidRPr="00CE255D">
              <w:rPr>
                <w:rFonts w:ascii="Times New Roman" w:hAnsi="Times New Roman" w:cs="Times New Roman"/>
                <w:sz w:val="20"/>
                <w:szCs w:val="20"/>
              </w:rPr>
              <w:t>разрабо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тка поможет </w:t>
            </w:r>
            <w:r w:rsidRPr="00CE255D">
              <w:rPr>
                <w:rFonts w:ascii="Times New Roman" w:hAnsi="Times New Roman" w:cs="Times New Roman"/>
                <w:sz w:val="20"/>
                <w:szCs w:val="20"/>
              </w:rPr>
              <w:t>расширить возможности человечества с помощью создания инновационного программного обеспечения и автоматизации, превратить планы строительства в реальность наиболее эффективным и действенным способом.</w:t>
            </w:r>
          </w:p>
          <w:p w14:paraId="6F74422A" w14:textId="77777777" w:rsidR="00CE255D" w:rsidRPr="00CE255D" w:rsidRDefault="00CE255D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55D">
              <w:rPr>
                <w:rFonts w:ascii="Times New Roman" w:hAnsi="Times New Roman" w:cs="Times New Roman"/>
                <w:sz w:val="20"/>
                <w:szCs w:val="20"/>
              </w:rPr>
              <w:t>При использовании новых дрон-технологий, инжиниринговые и строительные компании получат больше контроля над выполнением проектных решений за счет:</w:t>
            </w:r>
          </w:p>
          <w:p w14:paraId="5A1B4396" w14:textId="77777777" w:rsidR="00CE255D" w:rsidRPr="00CE255D" w:rsidRDefault="00CE255D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55D">
              <w:rPr>
                <w:rFonts w:ascii="Times New Roman" w:hAnsi="Times New Roman" w:cs="Times New Roman"/>
                <w:sz w:val="20"/>
                <w:szCs w:val="20"/>
              </w:rPr>
              <w:t>• снижения нагрузки на геодезическое сопровождение и контроль качества строительных работ;</w:t>
            </w:r>
          </w:p>
          <w:p w14:paraId="62FCB4EC" w14:textId="1A218746" w:rsidR="00CE255D" w:rsidRPr="00CE255D" w:rsidRDefault="00CE255D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55D">
              <w:rPr>
                <w:rFonts w:ascii="Times New Roman" w:hAnsi="Times New Roman" w:cs="Times New Roman"/>
                <w:sz w:val="20"/>
                <w:szCs w:val="20"/>
              </w:rPr>
              <w:t xml:space="preserve">• увеличения производительности труда строительных подразделений; </w:t>
            </w:r>
          </w:p>
          <w:p w14:paraId="13B59D00" w14:textId="77777777" w:rsidR="00CE255D" w:rsidRDefault="00CE255D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55D">
              <w:rPr>
                <w:rFonts w:ascii="Times New Roman" w:hAnsi="Times New Roman" w:cs="Times New Roman"/>
                <w:sz w:val="20"/>
                <w:szCs w:val="20"/>
              </w:rPr>
              <w:t>снижения рисков, связанных с планированием и качеством работ</w:t>
            </w:r>
          </w:p>
          <w:p w14:paraId="0913B904" w14:textId="1D81C038" w:rsidR="00CE255D" w:rsidRDefault="00CE255D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Проанализировав рынок дронов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строительства</w:t>
            </w:r>
            <w:r w:rsidRPr="0023470B">
              <w:rPr>
                <w:rFonts w:ascii="Times New Roman" w:hAnsi="Times New Roman" w:cs="Times New Roman"/>
                <w:sz w:val="20"/>
                <w:szCs w:val="20"/>
              </w:rPr>
              <w:t>, можно сделать вывод о том, что данная сфера является развивающейся и перспективной.</w:t>
            </w:r>
          </w:p>
          <w:p w14:paraId="0F791E13" w14:textId="06C5BAA9" w:rsidR="00B456FC" w:rsidRDefault="00B456FC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 же хотим выделить, что наша программное обеспечение поддерживает автоматический полет, что позволяет сократить риск человеческого фактора, ведь нет необходимости летать в ручном режиме, достаточно всего один раз простроить маршрут. </w:t>
            </w:r>
          </w:p>
          <w:p w14:paraId="2736D43A" w14:textId="4012DA52" w:rsidR="00B456FC" w:rsidRPr="0023470B" w:rsidRDefault="00B456FC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6F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изученных исследований, анализе рынка и статистики, мы убеждены, что использование </w:t>
            </w:r>
            <w:proofErr w:type="gramStart"/>
            <w:r w:rsidRPr="00B456FC">
              <w:rPr>
                <w:rFonts w:ascii="Times New Roman" w:hAnsi="Times New Roman" w:cs="Times New Roman"/>
                <w:sz w:val="20"/>
                <w:szCs w:val="20"/>
              </w:rPr>
              <w:t>дронов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6FC">
              <w:rPr>
                <w:rFonts w:ascii="Times New Roman" w:hAnsi="Times New Roman" w:cs="Times New Roman"/>
                <w:sz w:val="20"/>
                <w:szCs w:val="20"/>
              </w:rPr>
              <w:t xml:space="preserve"> станет</w:t>
            </w:r>
            <w:proofErr w:type="gramEnd"/>
            <w:r w:rsidRPr="00B456FC">
              <w:rPr>
                <w:rFonts w:ascii="Times New Roman" w:hAnsi="Times New Roman" w:cs="Times New Roman"/>
                <w:sz w:val="20"/>
                <w:szCs w:val="20"/>
              </w:rPr>
              <w:t xml:space="preserve"> ключом к повышению оперативности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строительных компаний.</w:t>
            </w:r>
          </w:p>
          <w:p w14:paraId="30069F22" w14:textId="77777777" w:rsidR="00CE255D" w:rsidRPr="00CE255D" w:rsidRDefault="00CE255D" w:rsidP="00CE2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54FE3" w14:textId="77BD21CE" w:rsidR="0023470B" w:rsidRPr="00FD6EA6" w:rsidRDefault="0023470B" w:rsidP="00234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560" w:rsidRPr="009A356C" w14:paraId="0AD41A7A" w14:textId="77777777" w:rsidTr="00BF115D">
        <w:tc>
          <w:tcPr>
            <w:tcW w:w="3402" w:type="dxa"/>
          </w:tcPr>
          <w:p w14:paraId="24D05576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14:paraId="4FADD22A" w14:textId="77777777" w:rsidR="00B456FC" w:rsidRPr="00FD6EA6" w:rsidRDefault="00B456FC" w:rsidP="00B456FC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FD6EA6">
              <w:rPr>
                <w:sz w:val="20"/>
                <w:szCs w:val="20"/>
                <w:lang w:val="ru-RU"/>
              </w:rPr>
              <w:t xml:space="preserve">Поломка </w:t>
            </w:r>
            <w:r>
              <w:rPr>
                <w:sz w:val="20"/>
                <w:szCs w:val="20"/>
                <w:lang w:val="ru-RU"/>
              </w:rPr>
              <w:t>винтов дрона</w:t>
            </w:r>
            <w:r w:rsidRPr="00FD6EA6">
              <w:rPr>
                <w:sz w:val="20"/>
                <w:szCs w:val="20"/>
                <w:lang w:val="ru-RU"/>
              </w:rPr>
              <w:t xml:space="preserve"> или некорректное их функционирование, что в дальнейшем может привести к </w:t>
            </w:r>
            <w:r>
              <w:rPr>
                <w:sz w:val="20"/>
                <w:szCs w:val="20"/>
                <w:lang w:val="ru-RU"/>
              </w:rPr>
              <w:t>выводу техники из строя.</w:t>
            </w:r>
            <w:r w:rsidRPr="00FD6EA6">
              <w:rPr>
                <w:sz w:val="20"/>
                <w:szCs w:val="20"/>
                <w:lang w:val="ru-RU"/>
              </w:rPr>
              <w:t xml:space="preserve"> </w:t>
            </w:r>
          </w:p>
          <w:p w14:paraId="5DC092E6" w14:textId="77777777" w:rsidR="00B456FC" w:rsidRDefault="00B456FC" w:rsidP="00B456FC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Погодные условия.</w:t>
            </w:r>
          </w:p>
          <w:p w14:paraId="0E743073" w14:textId="2BABC7B0" w:rsidR="00B456FC" w:rsidRDefault="00B456FC" w:rsidP="00B456FC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Возможные риски перехвата дрона.</w:t>
            </w:r>
          </w:p>
          <w:p w14:paraId="1A174C3A" w14:textId="7A272DAD" w:rsidR="00B65C16" w:rsidRPr="00B456FC" w:rsidRDefault="00B65C16" w:rsidP="00771CE5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30842AAB" w14:textId="77777777" w:rsidTr="00BF115D">
        <w:tc>
          <w:tcPr>
            <w:tcW w:w="3402" w:type="dxa"/>
          </w:tcPr>
          <w:p w14:paraId="06085FCA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0A4B9BF3" w14:textId="77777777" w:rsidR="000A6E38" w:rsidRDefault="0023470B" w:rsidP="00AB7A0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0A6E38" w:rsidRPr="000A6E38">
              <w:rPr>
                <w:sz w:val="20"/>
                <w:szCs w:val="20"/>
                <w:lang w:val="ru-RU"/>
              </w:rPr>
              <w:t xml:space="preserve">Потенциальными потребительскими сегментами решений в области операционного управления строительством могут быть: </w:t>
            </w:r>
          </w:p>
          <w:p w14:paraId="50604DB3" w14:textId="77777777" w:rsidR="000A6E38" w:rsidRDefault="000A6E38" w:rsidP="00AB7A0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A6E38">
              <w:rPr>
                <w:sz w:val="20"/>
                <w:szCs w:val="20"/>
                <w:lang w:val="ru-RU"/>
              </w:rPr>
              <w:t xml:space="preserve">Строительные компании: крупные и мелкие, государственные и частные, занимающиеся возведением жилых домов, коммерческих зданий, промышленных объектов и т. д. </w:t>
            </w:r>
          </w:p>
          <w:p w14:paraId="2547047E" w14:textId="11AA6138" w:rsidR="00AB7A06" w:rsidRPr="00A22A3F" w:rsidRDefault="000A6E38" w:rsidP="00AB7A0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A6E38">
              <w:rPr>
                <w:sz w:val="20"/>
                <w:szCs w:val="20"/>
                <w:lang w:val="ru-RU"/>
              </w:rPr>
              <w:t>Инвесторы и заказчики: физические и юридические лица, заинтересованные в реализации строительных проектов. Государственные органы: министерства и ведомства, отвечающие за развитие строительной отрасли и реализацию государственных программ</w:t>
            </w:r>
          </w:p>
        </w:tc>
      </w:tr>
      <w:tr w:rsidR="00214560" w:rsidRPr="009A356C" w14:paraId="4EAF2449" w14:textId="77777777" w:rsidTr="00BF115D">
        <w:tc>
          <w:tcPr>
            <w:tcW w:w="3402" w:type="dxa"/>
          </w:tcPr>
          <w:p w14:paraId="5965B43E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Бизнес модель стартап-проекта</w:t>
            </w:r>
            <w:r w:rsidRPr="009A356C">
              <w:rPr>
                <w:rStyle w:val="a8"/>
                <w:rFonts w:ascii="Times New Roman" w:hAnsi="Times New Roman"/>
                <w:b/>
                <w:bCs/>
              </w:rPr>
              <w:footnoteReference w:id="1"/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A356C">
              <w:rPr>
                <w:rFonts w:ascii="Times New Roman" w:hAnsi="Times New Roman" w:cs="Times New Roman"/>
                <w:sz w:val="20"/>
              </w:rPr>
              <w:t>(как вы планируете зарабатывать посредствам реализации данного проекта)</w:t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6338" w:type="dxa"/>
          </w:tcPr>
          <w:p w14:paraId="3178ECD9" w14:textId="77777777" w:rsidR="0023470B" w:rsidRDefault="000A6E38" w:rsidP="00771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Бизнес-логика реализуется посредством заказов дронов через веб-сайт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26D4DAE" w14:textId="77777777" w:rsidR="000A6E38" w:rsidRDefault="000A6E38" w:rsidP="00771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у наших дронов </w:t>
            </w:r>
            <w:r w:rsidRPr="000A6E38">
              <w:rPr>
                <w:rFonts w:ascii="Times New Roman" w:hAnsi="Times New Roman" w:cs="Times New Roman"/>
                <w:sz w:val="20"/>
                <w:szCs w:val="20"/>
              </w:rPr>
              <w:t>карты с географической привязкой беспилотники могут легко измерить и оценить области и объекты, на проверку которых у наземной группы потребовалось бы несколько дней. Услуги такого бизнеса были бы полезны для архитекторов, владельцев строительных площадок, горных инженеров или специалистов по судоходству и инфраструктуре.</w:t>
            </w:r>
          </w:p>
          <w:p w14:paraId="3F48B647" w14:textId="77777777" w:rsidR="000A6E38" w:rsidRDefault="000A6E38" w:rsidP="00771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Стартовый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 процесс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выглядеть так:</w:t>
            </w:r>
          </w:p>
          <w:p w14:paraId="77DE323B" w14:textId="35F382E9" w:rsidR="000A6E38" w:rsidRDefault="000A6E38" w:rsidP="000A6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0A6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470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23470B">
              <w:rPr>
                <w:rFonts w:ascii="Times New Roman" w:hAnsi="Times New Roman" w:cs="Times New Roman"/>
                <w:sz w:val="20"/>
                <w:szCs w:val="20"/>
              </w:rPr>
              <w:t xml:space="preserve">,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23470B">
              <w:rPr>
                <w:rFonts w:ascii="Times New Roman" w:hAnsi="Times New Roman" w:cs="Times New Roman"/>
                <w:sz w:val="20"/>
                <w:szCs w:val="20"/>
              </w:rPr>
              <w:t>, хочу заказать БПЛА, чтобы быстро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упростить и  ускорить работу своего бизнеса</w:t>
            </w:r>
            <w:r w:rsidRPr="002347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39EF5B" w14:textId="77777777" w:rsidR="000A6E38" w:rsidRDefault="000A6E38" w:rsidP="000A6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70B">
              <w:rPr>
                <w:rFonts w:ascii="Times New Roman" w:hAnsi="Times New Roman" w:cs="Times New Roman"/>
                <w:sz w:val="20"/>
                <w:szCs w:val="20"/>
              </w:rPr>
              <w:t>Актор: авторизованный пользователь</w:t>
            </w:r>
          </w:p>
          <w:p w14:paraId="23A03B85" w14:textId="77777777" w:rsidR="000A6E38" w:rsidRDefault="000A6E38" w:rsidP="000A6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70B">
              <w:rPr>
                <w:rFonts w:ascii="Times New Roman" w:hAnsi="Times New Roman" w:cs="Times New Roman"/>
                <w:sz w:val="20"/>
                <w:szCs w:val="20"/>
              </w:rPr>
              <w:t>Предусловия: у пользователя есть профильное ПО</w:t>
            </w:r>
          </w:p>
          <w:p w14:paraId="2DC08B5C" w14:textId="3844B1C2" w:rsidR="000A6E38" w:rsidRPr="000A6E38" w:rsidRDefault="000A6E38" w:rsidP="000A6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70B">
              <w:rPr>
                <w:rFonts w:ascii="Times New Roman" w:hAnsi="Times New Roman" w:cs="Times New Roman"/>
                <w:sz w:val="20"/>
                <w:szCs w:val="20"/>
              </w:rPr>
              <w:t>Критерий приемки: Заказ отправляется в конечную точку только после</w:t>
            </w:r>
            <w:r w:rsidR="004D4B64">
              <w:rPr>
                <w:rFonts w:ascii="Times New Roman" w:hAnsi="Times New Roman" w:cs="Times New Roman"/>
                <w:sz w:val="20"/>
                <w:szCs w:val="20"/>
              </w:rPr>
              <w:t xml:space="preserve"> оплаты </w:t>
            </w:r>
            <w:proofErr w:type="gramStart"/>
            <w:r w:rsidR="004D4B6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3470B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подтверждения</w:t>
            </w:r>
            <w:proofErr w:type="gramEnd"/>
            <w:r w:rsidRPr="0023470B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пользователя</w:t>
            </w:r>
            <w:r w:rsidR="004D4B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4560" w:rsidRPr="009A356C" w14:paraId="6CA2B462" w14:textId="77777777" w:rsidTr="00BF115D">
        <w:tc>
          <w:tcPr>
            <w:tcW w:w="3402" w:type="dxa"/>
          </w:tcPr>
          <w:p w14:paraId="300FD285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Обоснование соответствия идеи технологическому направлению </w:t>
            </w:r>
            <w:r w:rsidRPr="009A356C">
              <w:rPr>
                <w:rFonts w:ascii="Times New Roman" w:hAnsi="Times New Roman" w:cs="Times New Roman"/>
                <w:iCs/>
                <w:sz w:val="20"/>
              </w:rPr>
              <w:t>(описание основных технологических параметров)</w:t>
            </w:r>
          </w:p>
        </w:tc>
        <w:tc>
          <w:tcPr>
            <w:tcW w:w="6338" w:type="dxa"/>
          </w:tcPr>
          <w:p w14:paraId="6A0C1586" w14:textId="2C635FCC" w:rsidR="00135FE6" w:rsidRPr="004D4B64" w:rsidRDefault="004D4B64" w:rsidP="004D4B64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lang w:val="ru-RU"/>
              </w:rPr>
            </w:pPr>
            <w:r w:rsidRPr="0023470B">
              <w:rPr>
                <w:sz w:val="20"/>
                <w:lang w:val="ru-RU"/>
              </w:rPr>
              <w:t>Проект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SkyMage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 w:rsidRPr="0023470B">
              <w:rPr>
                <w:sz w:val="20"/>
                <w:lang w:val="ru-RU"/>
              </w:rPr>
              <w:t>решает</w:t>
            </w:r>
            <w:proofErr w:type="gramEnd"/>
            <w:r w:rsidRPr="0023470B">
              <w:rPr>
                <w:sz w:val="20"/>
                <w:lang w:val="ru-RU"/>
              </w:rPr>
              <w:t xml:space="preserve"> проблему с помощью дронов с использованием программного обеспечения собственной разработки, которое</w:t>
            </w:r>
            <w:r>
              <w:rPr>
                <w:sz w:val="20"/>
                <w:lang w:val="ru-RU"/>
              </w:rPr>
              <w:t xml:space="preserve"> имеет автопилотирование, </w:t>
            </w:r>
            <w:r w:rsidRPr="004D4B64">
              <w:rPr>
                <w:sz w:val="20"/>
                <w:szCs w:val="20"/>
                <w:lang w:val="ru-RU"/>
              </w:rPr>
              <w:t>что позволяет сократить риск человеческого фактора</w:t>
            </w:r>
            <w:r>
              <w:rPr>
                <w:sz w:val="20"/>
                <w:szCs w:val="20"/>
                <w:lang w:val="ru-RU"/>
              </w:rPr>
              <w:t>, а так же сокращает расходы на пилота</w:t>
            </w:r>
            <w:r w:rsidRPr="0023470B">
              <w:rPr>
                <w:sz w:val="20"/>
                <w:lang w:val="ru-RU"/>
              </w:rPr>
              <w:t>.</w:t>
            </w:r>
            <w:r w:rsidRPr="004D4B64">
              <w:rPr>
                <w:sz w:val="20"/>
                <w:szCs w:val="20"/>
                <w:lang w:val="ru-RU"/>
              </w:rPr>
              <w:t xml:space="preserve"> </w:t>
            </w:r>
            <w:r w:rsidRPr="004D4B64">
              <w:rPr>
                <w:sz w:val="20"/>
                <w:szCs w:val="20"/>
                <w:lang w:val="ru-RU"/>
              </w:rPr>
              <w:t xml:space="preserve">Наличие у наших дронов карты с географической привязкой беспилотники могут легко измерить и оценить области и объекты, на проверку которых у </w:t>
            </w:r>
            <w:r w:rsidRPr="004D4B64">
              <w:rPr>
                <w:sz w:val="20"/>
                <w:szCs w:val="20"/>
                <w:lang w:val="ru-RU"/>
              </w:rPr>
              <w:lastRenderedPageBreak/>
              <w:t>наземной группы потребовалось бы несколько дней.</w:t>
            </w:r>
          </w:p>
        </w:tc>
      </w:tr>
      <w:tr w:rsidR="00214560" w:rsidRPr="009A356C" w14:paraId="41FAEFA8" w14:textId="77777777" w:rsidTr="00BF115D">
        <w:trPr>
          <w:trHeight w:val="553"/>
        </w:trPr>
        <w:tc>
          <w:tcPr>
            <w:tcW w:w="9740" w:type="dxa"/>
            <w:gridSpan w:val="2"/>
          </w:tcPr>
          <w:p w14:paraId="38EEF35C" w14:textId="77777777" w:rsidR="00214560" w:rsidRPr="009A356C" w:rsidRDefault="00214560" w:rsidP="00BF115D">
            <w:pPr>
              <w:pStyle w:val="a4"/>
              <w:ind w:left="360"/>
              <w:jc w:val="center"/>
              <w:rPr>
                <w:b/>
                <w:bCs/>
                <w:sz w:val="20"/>
              </w:rPr>
            </w:pPr>
            <w:r w:rsidRPr="009A356C">
              <w:rPr>
                <w:b/>
                <w:bCs/>
                <w:sz w:val="20"/>
              </w:rPr>
              <w:lastRenderedPageBreak/>
              <w:t xml:space="preserve">2. </w:t>
            </w:r>
            <w:proofErr w:type="spellStart"/>
            <w:r w:rsidRPr="009A356C">
              <w:rPr>
                <w:b/>
                <w:bCs/>
                <w:sz w:val="20"/>
              </w:rPr>
              <w:t>Порядок</w:t>
            </w:r>
            <w:proofErr w:type="spellEnd"/>
            <w:r w:rsidRPr="009A356C">
              <w:rPr>
                <w:b/>
                <w:bCs/>
                <w:sz w:val="20"/>
              </w:rPr>
              <w:t xml:space="preserve"> и </w:t>
            </w:r>
            <w:proofErr w:type="spellStart"/>
            <w:r w:rsidRPr="009A356C">
              <w:rPr>
                <w:b/>
                <w:bCs/>
                <w:sz w:val="20"/>
              </w:rPr>
              <w:t>структура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  <w:proofErr w:type="spellStart"/>
            <w:r w:rsidRPr="009A356C">
              <w:rPr>
                <w:b/>
                <w:bCs/>
                <w:sz w:val="20"/>
              </w:rPr>
              <w:t>финансирования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</w:p>
        </w:tc>
      </w:tr>
      <w:tr w:rsidR="00214560" w:rsidRPr="009A356C" w14:paraId="018B16F8" w14:textId="77777777" w:rsidTr="00BF115D">
        <w:tc>
          <w:tcPr>
            <w:tcW w:w="3402" w:type="dxa"/>
          </w:tcPr>
          <w:p w14:paraId="52C8D4B3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Объем финансового обеспечения</w:t>
            </w:r>
            <w:r w:rsidRPr="009A356C">
              <w:rPr>
                <w:rStyle w:val="a8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6338" w:type="dxa"/>
          </w:tcPr>
          <w:p w14:paraId="7D94BA9B" w14:textId="77777777" w:rsidR="00214560" w:rsidRPr="009A356C" w:rsidRDefault="00214560" w:rsidP="00BF115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CC380" w14:textId="0CEE0004" w:rsidR="00214560" w:rsidRPr="002C0EBB" w:rsidRDefault="004D4B64" w:rsidP="002C0EBB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5 620 000</w:t>
            </w:r>
            <w:r w:rsidR="00214560" w:rsidRPr="002C0EBB">
              <w:rPr>
                <w:rFonts w:ascii="Times New Roman" w:hAnsi="Times New Roman" w:cs="Times New Roman"/>
                <w:sz w:val="20"/>
                <w:szCs w:val="20"/>
              </w:rPr>
              <w:t xml:space="preserve">_рублей </w:t>
            </w:r>
          </w:p>
          <w:p w14:paraId="082BCB7D" w14:textId="75C02E20" w:rsidR="002C0EBB" w:rsidRPr="002C0EBB" w:rsidRDefault="004D4B64" w:rsidP="002C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0EBB" w:rsidRPr="002C0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EBB" w:rsidRPr="002C0EBB">
              <w:rPr>
                <w:rFonts w:ascii="Times New Roman" w:hAnsi="Times New Roman" w:cs="Times New Roman"/>
                <w:sz w:val="20"/>
                <w:szCs w:val="20"/>
              </w:rPr>
              <w:t>00 000 на разработку ПО</w:t>
            </w:r>
          </w:p>
          <w:p w14:paraId="132A3648" w14:textId="77777777" w:rsidR="002C0EBB" w:rsidRPr="002C0EBB" w:rsidRDefault="002C0EBB" w:rsidP="002C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EBB">
              <w:rPr>
                <w:rFonts w:ascii="Times New Roman" w:hAnsi="Times New Roman" w:cs="Times New Roman"/>
                <w:sz w:val="20"/>
                <w:szCs w:val="20"/>
              </w:rPr>
              <w:t>120 000 на тестовое оборудование в ходе разработки</w:t>
            </w:r>
          </w:p>
          <w:p w14:paraId="4DC7B582" w14:textId="42806E58" w:rsidR="002C0EBB" w:rsidRPr="009A356C" w:rsidRDefault="004D4B64" w:rsidP="004D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EBB" w:rsidRPr="002C0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0EBB" w:rsidRPr="002C0EBB">
              <w:rPr>
                <w:rFonts w:ascii="Times New Roman" w:hAnsi="Times New Roman" w:cs="Times New Roman"/>
                <w:sz w:val="20"/>
                <w:szCs w:val="20"/>
              </w:rPr>
              <w:t xml:space="preserve">00 000 инвестиций на </w:t>
            </w:r>
            <w:r w:rsidR="0029312E">
              <w:rPr>
                <w:rFonts w:ascii="Times New Roman" w:hAnsi="Times New Roman" w:cs="Times New Roman"/>
                <w:sz w:val="20"/>
                <w:szCs w:val="20"/>
              </w:rPr>
              <w:t xml:space="preserve">налаживания производства </w:t>
            </w:r>
          </w:p>
        </w:tc>
      </w:tr>
      <w:tr w:rsidR="00791CB1" w:rsidRPr="009A356C" w14:paraId="2AB8BFD5" w14:textId="77777777" w:rsidTr="00BF115D">
        <w:trPr>
          <w:trHeight w:val="415"/>
        </w:trPr>
        <w:tc>
          <w:tcPr>
            <w:tcW w:w="3402" w:type="dxa"/>
          </w:tcPr>
          <w:p w14:paraId="4FFCDA4C" w14:textId="77777777" w:rsidR="00791CB1" w:rsidRPr="009A356C" w:rsidRDefault="00791CB1" w:rsidP="00791CB1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324F63E9" w14:textId="009467DB" w:rsidR="00791CB1" w:rsidRPr="00096008" w:rsidRDefault="00791CB1" w:rsidP="002931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бюджет, сотрудничество с </w:t>
            </w:r>
            <w:r w:rsidR="004D4B6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="002931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12E">
              <w:rPr>
                <w:rFonts w:ascii="Times New Roman" w:hAnsi="Times New Roman" w:cs="Times New Roman"/>
                <w:sz w:val="20"/>
                <w:szCs w:val="20"/>
              </w:rPr>
              <w:t>частные компании</w:t>
            </w:r>
            <w:r w:rsidR="004D4B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1CB1" w:rsidRPr="009A356C" w14:paraId="14BFF0C9" w14:textId="77777777" w:rsidTr="00BF115D">
        <w:trPr>
          <w:trHeight w:val="690"/>
        </w:trPr>
        <w:tc>
          <w:tcPr>
            <w:tcW w:w="3402" w:type="dxa"/>
          </w:tcPr>
          <w:p w14:paraId="0CA40E39" w14:textId="77777777" w:rsidR="00791CB1" w:rsidRPr="009A356C" w:rsidRDefault="00791CB1" w:rsidP="00791CB1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iCs/>
                <w:sz w:val="20"/>
              </w:rPr>
              <w:t>Оценка потенциала «рынка» и рентабельности проекта</w:t>
            </w:r>
            <w:r w:rsidRPr="009A356C">
              <w:rPr>
                <w:rStyle w:val="a8"/>
                <w:rFonts w:ascii="Times New Roman" w:hAnsi="Times New Roman"/>
                <w:b/>
                <w:bCs/>
                <w:iCs/>
              </w:rPr>
              <w:footnoteReference w:id="3"/>
            </w:r>
          </w:p>
        </w:tc>
        <w:tc>
          <w:tcPr>
            <w:tcW w:w="6338" w:type="dxa"/>
          </w:tcPr>
          <w:p w14:paraId="0C232AEC" w14:textId="08FCAD3C" w:rsidR="00A500AB" w:rsidRPr="00A500AB" w:rsidRDefault="00A500AB" w:rsidP="00A500AB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0AB">
              <w:rPr>
                <w:rFonts w:ascii="Times New Roman" w:hAnsi="Times New Roman" w:cs="Times New Roman"/>
                <w:sz w:val="20"/>
                <w:szCs w:val="20"/>
              </w:rPr>
              <w:t>Российский рынок БПЛА, применяемых для задач коммерческого сектора экономики, растет более чем на 60% в год, по данным Ростелекома В2Е. Его объем превысит к 2028 году 81 млрд руб. (CAGR +58%).</w:t>
            </w:r>
          </w:p>
          <w:p w14:paraId="3C326305" w14:textId="77777777" w:rsidR="00A500AB" w:rsidRPr="00A500AB" w:rsidRDefault="00A500AB" w:rsidP="00A500AB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0AB">
              <w:rPr>
                <w:rFonts w:ascii="Times New Roman" w:hAnsi="Times New Roman" w:cs="Times New Roman"/>
                <w:sz w:val="20"/>
                <w:szCs w:val="20"/>
              </w:rPr>
              <w:t>Развитию этого направления будет способствовать увеличение инвестиций со стороны коммерческого сектора, совершенствование регулирования, а также создание поддерживающей инфраструктуры. Главными потребителями БПЛА до 2028 года, по данным Ростелекома В2Е, будут логистика, сельское хозяйство, строительство, энергетика.</w:t>
            </w:r>
          </w:p>
          <w:p w14:paraId="740D9500" w14:textId="77777777" w:rsidR="00A500AB" w:rsidRPr="00A500AB" w:rsidRDefault="00A500AB" w:rsidP="00A500AB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0AB">
              <w:rPr>
                <w:rFonts w:ascii="Times New Roman" w:hAnsi="Times New Roman" w:cs="Times New Roman"/>
                <w:sz w:val="20"/>
                <w:szCs w:val="20"/>
              </w:rPr>
              <w:t>В настоящий момент беспилотные устройства чаще всего применяются в целяк обеспечения доступом в интернет удаленных локаций, мониторинга объектов - зданий, высотных конструкций, строительных площадок, а также исследования объектов природы, транспортировки и доставки товаров или грузов и пр.</w:t>
            </w:r>
          </w:p>
          <w:p w14:paraId="481A0734" w14:textId="77777777" w:rsidR="00A500AB" w:rsidRPr="00A500AB" w:rsidRDefault="00A500AB" w:rsidP="00A500AB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0AB">
              <w:rPr>
                <w:rFonts w:ascii="Times New Roman" w:hAnsi="Times New Roman" w:cs="Times New Roman"/>
                <w:sz w:val="20"/>
                <w:szCs w:val="20"/>
              </w:rPr>
              <w:t>Основные преимущества БПЛА для бизнеса: возможность оптимизации и упрощения процессов, сокращение трудозатрат, ускорение сбора данных, а также минимизация человеческого фактора.</w:t>
            </w:r>
          </w:p>
          <w:p w14:paraId="29932671" w14:textId="77777777" w:rsidR="00A500AB" w:rsidRPr="00A500AB" w:rsidRDefault="00A500AB" w:rsidP="00A500AB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0AB">
              <w:rPr>
                <w:rFonts w:ascii="Times New Roman" w:hAnsi="Times New Roman" w:cs="Times New Roman"/>
                <w:sz w:val="20"/>
                <w:szCs w:val="20"/>
              </w:rPr>
              <w:t>Сдерживают развитие отрасли и более масштабное проникновение БПЛА, сложности регулирования, неразвитость инфраструктуры, а также ограничения информирования об уже реализованных кейсах применения дронов для задач бизнеса.</w:t>
            </w:r>
          </w:p>
          <w:p w14:paraId="0CC24AE5" w14:textId="0D367AA5" w:rsidR="00EE256E" w:rsidRPr="00693962" w:rsidRDefault="00EE256E" w:rsidP="00A50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51A051" w14:textId="20524606" w:rsidR="00214560" w:rsidRDefault="00214560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214560" w:rsidRPr="009A356C" w14:paraId="0752A11F" w14:textId="77777777" w:rsidTr="00BF115D">
        <w:tc>
          <w:tcPr>
            <w:tcW w:w="9740" w:type="dxa"/>
          </w:tcPr>
          <w:p w14:paraId="7880001D" w14:textId="77777777" w:rsidR="00214560" w:rsidRPr="00676A0C" w:rsidRDefault="00214560" w:rsidP="00676A0C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b/>
                <w:sz w:val="20"/>
              </w:rPr>
            </w:pPr>
            <w:proofErr w:type="spellStart"/>
            <w:r w:rsidRPr="00676A0C">
              <w:rPr>
                <w:b/>
                <w:sz w:val="20"/>
              </w:rPr>
              <w:t>Календарный</w:t>
            </w:r>
            <w:proofErr w:type="spellEnd"/>
            <w:r w:rsidRPr="00676A0C">
              <w:rPr>
                <w:b/>
                <w:sz w:val="20"/>
              </w:rPr>
              <w:t xml:space="preserve"> </w:t>
            </w:r>
            <w:proofErr w:type="spellStart"/>
            <w:r w:rsidRPr="00676A0C">
              <w:rPr>
                <w:b/>
                <w:sz w:val="20"/>
              </w:rPr>
              <w:t>план</w:t>
            </w:r>
            <w:proofErr w:type="spellEnd"/>
            <w:r w:rsidRPr="00676A0C">
              <w:rPr>
                <w:b/>
                <w:sz w:val="20"/>
              </w:rPr>
              <w:t xml:space="preserve"> </w:t>
            </w:r>
            <w:proofErr w:type="spellStart"/>
            <w:r w:rsidRPr="00676A0C">
              <w:rPr>
                <w:b/>
                <w:sz w:val="20"/>
              </w:rPr>
              <w:t>стартап-проекта</w:t>
            </w:r>
            <w:proofErr w:type="spellEnd"/>
          </w:p>
          <w:tbl>
            <w:tblPr>
              <w:tblW w:w="891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7"/>
              <w:gridCol w:w="1700"/>
              <w:gridCol w:w="4284"/>
            </w:tblGrid>
            <w:tr w:rsidR="00214560" w:rsidRPr="009A356C" w14:paraId="1311B691" w14:textId="77777777" w:rsidTr="00A500AB">
              <w:trPr>
                <w:cantSplit/>
                <w:trHeight w:val="20"/>
              </w:trPr>
              <w:tc>
                <w:tcPr>
                  <w:tcW w:w="1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15DAE" w14:textId="77777777" w:rsidR="00214560" w:rsidRPr="009A356C" w:rsidRDefault="00214560" w:rsidP="00BF115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3D3E0" w14:textId="77777777" w:rsidR="00214560" w:rsidRPr="009A356C" w:rsidRDefault="00214560" w:rsidP="00BF11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3EEED" w14:textId="77777777" w:rsidR="00214560" w:rsidRPr="009A356C" w:rsidRDefault="00214560" w:rsidP="00BF11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214560" w:rsidRPr="009A356C" w14:paraId="2DDE1CFE" w14:textId="77777777" w:rsidTr="00A500AB">
              <w:trPr>
                <w:cantSplit/>
                <w:trHeight w:val="774"/>
              </w:trPr>
              <w:tc>
                <w:tcPr>
                  <w:tcW w:w="1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5A28F" w14:textId="7A8F7311" w:rsidR="00214560" w:rsidRPr="00175E9D" w:rsidRDefault="00EE256E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Поиск финансирования и заявка на государственный Грант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9FF2B" w14:textId="22042A56" w:rsidR="00214560" w:rsidRPr="009A356C" w:rsidRDefault="00EE256E" w:rsidP="00BF11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F0FCF" w14:textId="14D8D80C" w:rsidR="00214560" w:rsidRPr="002641AB" w:rsidRDefault="00EE256E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14560" w:rsidRPr="009A356C" w14:paraId="6743AD9C" w14:textId="77777777" w:rsidTr="00A500AB">
              <w:trPr>
                <w:cantSplit/>
                <w:trHeight w:val="568"/>
              </w:trPr>
              <w:tc>
                <w:tcPr>
                  <w:tcW w:w="1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AF6DE" w14:textId="77731D2A" w:rsidR="00214560" w:rsidRPr="00693962" w:rsidRDefault="00EE256E" w:rsidP="0029312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ПО/заказ и доставка комплектующих для тестовой сборки, 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D7E22" w14:textId="0873A66D" w:rsidR="00214560" w:rsidRPr="009A356C" w:rsidRDefault="00EE256E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CD63C" w14:textId="3EDC3205" w:rsidR="00214560" w:rsidRPr="009A356C" w:rsidRDefault="00EE256E" w:rsidP="00EE256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</w:t>
                  </w:r>
                  <w:r w:rsidR="00A50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  <w:r w:rsidR="00A50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50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00 000+</w:t>
                  </w:r>
                  <w:r w:rsidR="00A50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</w:t>
                  </w:r>
                  <w:r w:rsidR="00463E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00 000 </w:t>
                  </w:r>
                  <w:proofErr w:type="gramStart"/>
                  <w:r w:rsidR="00463E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= </w:t>
                  </w:r>
                  <w:r w:rsidR="00A50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</w:t>
                  </w:r>
                  <w:proofErr w:type="gramEnd"/>
                  <w:r w:rsidR="00A50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620 000</w:t>
                  </w:r>
                </w:p>
              </w:tc>
            </w:tr>
            <w:tr w:rsidR="00463EE4" w:rsidRPr="009A356C" w14:paraId="3A9FF1CD" w14:textId="77777777" w:rsidTr="00A500AB">
              <w:trPr>
                <w:cantSplit/>
                <w:trHeight w:val="568"/>
              </w:trPr>
              <w:tc>
                <w:tcPr>
                  <w:tcW w:w="1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F987" w14:textId="3547590C" w:rsidR="00463EE4" w:rsidRDefault="0029312E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Передача оборудования клиенту</w:t>
                  </w:r>
                  <w:r w:rsidR="00463E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CAD1A" w14:textId="4C2C8BD0" w:rsidR="00463EE4" w:rsidRDefault="00463EE4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97811" w14:textId="67B77BE1" w:rsidR="00463EE4" w:rsidRDefault="00463EE4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50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0 000 </w:t>
                  </w:r>
                </w:p>
              </w:tc>
            </w:tr>
          </w:tbl>
          <w:p w14:paraId="00F7C57A" w14:textId="77777777" w:rsidR="00214560" w:rsidRPr="009A356C" w:rsidRDefault="00214560" w:rsidP="00A50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F8587" w14:textId="0927E372" w:rsidR="00214560" w:rsidRPr="00175E9D" w:rsidRDefault="00214560" w:rsidP="00BF115D">
            <w:pPr>
              <w:ind w:firstLine="360"/>
              <w:jc w:val="both"/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175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463E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5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5E9D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 w:rsidR="00175E9D">
              <w:t xml:space="preserve">, </w:t>
            </w:r>
            <w:r w:rsidR="00A500AB">
              <w:t xml:space="preserve"> 5</w:t>
            </w:r>
            <w:proofErr w:type="gramEnd"/>
            <w:r w:rsidR="00A500AB">
              <w:t> 740 000 рублей</w:t>
            </w:r>
          </w:p>
          <w:p w14:paraId="37926C54" w14:textId="77777777" w:rsidR="00214560" w:rsidRPr="009A356C" w:rsidRDefault="00214560" w:rsidP="00BF115D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7FBC422" w14:textId="77777777" w:rsidR="00214560" w:rsidRDefault="00214560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214560" w:rsidRPr="009A356C" w14:paraId="41BE8B3E" w14:textId="77777777" w:rsidTr="00BF115D">
        <w:tc>
          <w:tcPr>
            <w:tcW w:w="9740" w:type="dxa"/>
          </w:tcPr>
          <w:p w14:paraId="60A003B9" w14:textId="77777777" w:rsidR="00214560" w:rsidRPr="009A356C" w:rsidRDefault="00214560" w:rsidP="00676A0C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9A356C">
              <w:rPr>
                <w:b/>
                <w:bCs/>
                <w:sz w:val="20"/>
                <w:lang w:val="ru-RU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214560" w:rsidRPr="009A356C" w14:paraId="3067255C" w14:textId="77777777" w:rsidTr="00BF115D">
              <w:trPr>
                <w:cantSplit/>
                <w:trHeight w:val="20"/>
              </w:trPr>
              <w:tc>
                <w:tcPr>
                  <w:tcW w:w="1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BB2F6" w14:textId="77777777" w:rsidR="00214560" w:rsidRPr="009A356C" w:rsidRDefault="00214560" w:rsidP="00BF115D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D70A4" w14:textId="77777777" w:rsidR="00214560" w:rsidRPr="009A356C" w:rsidRDefault="00214560" w:rsidP="00BF115D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4560" w:rsidRPr="009A356C" w14:paraId="4AD29ACE" w14:textId="77777777" w:rsidTr="001872BF">
              <w:trPr>
                <w:cantSplit/>
                <w:trHeight w:val="20"/>
              </w:trPr>
              <w:tc>
                <w:tcPr>
                  <w:tcW w:w="16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115D7" w14:textId="77777777" w:rsidR="00214560" w:rsidRPr="009A356C" w:rsidRDefault="00214560" w:rsidP="00BF115D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F7D4C" w14:textId="77777777" w:rsidR="00214560" w:rsidRPr="009A356C" w:rsidRDefault="00214560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69C2E" w14:textId="77777777" w:rsidR="00214560" w:rsidRPr="009A356C" w:rsidRDefault="00214560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1872BF" w:rsidRPr="009A356C" w14:paraId="1618309C" w14:textId="77777777" w:rsidTr="001872BF">
              <w:trPr>
                <w:cantSplit/>
                <w:trHeight w:val="292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620A5" w14:textId="66731D6E" w:rsidR="001872BF" w:rsidRPr="00A500AB" w:rsidRDefault="00A500AB" w:rsidP="00A500AB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Рябцев Андрей Сергеевич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F4CA9" w14:textId="6B4F2A19" w:rsidR="001872BF" w:rsidRPr="009A356C" w:rsidRDefault="0029312E" w:rsidP="001872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CA665" w14:textId="7E01180B" w:rsidR="001872BF" w:rsidRPr="009A356C" w:rsidRDefault="0029312E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1872BF" w:rsidRPr="009A356C" w14:paraId="4FC2CA0E" w14:textId="77777777" w:rsidTr="001872BF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D81D3" w14:textId="5640501D" w:rsidR="001872BF" w:rsidRPr="009A356C" w:rsidRDefault="0029312E" w:rsidP="001872BF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Суханов Артемий Петрович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A5B7C" w14:textId="4366B8CF" w:rsidR="001872BF" w:rsidRPr="009A356C" w:rsidRDefault="0029312E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48A1A" w14:textId="08687A5B" w:rsidR="001872BF" w:rsidRPr="009A356C" w:rsidRDefault="0029312E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7ECE6747" w14:textId="77777777" w:rsidR="00214560" w:rsidRPr="009A356C" w:rsidRDefault="00214560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D1A16" w14:textId="77777777" w:rsidR="00214560" w:rsidRPr="009A356C" w:rsidRDefault="00214560" w:rsidP="00BF115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C4B192" w14:textId="77777777" w:rsidR="00CF1B54" w:rsidRDefault="00CF1B54"/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214560" w:rsidRPr="009A356C" w14:paraId="7BFEF8B1" w14:textId="77777777" w:rsidTr="00BF115D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7867B" w14:textId="77777777" w:rsidR="00214560" w:rsidRPr="009A356C" w:rsidRDefault="00214560" w:rsidP="00214560">
            <w:pPr>
              <w:pStyle w:val="a4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b/>
                <w:sz w:val="20"/>
              </w:rPr>
            </w:pPr>
            <w:proofErr w:type="spellStart"/>
            <w:r w:rsidRPr="009A356C">
              <w:rPr>
                <w:b/>
                <w:bCs/>
                <w:sz w:val="20"/>
              </w:rPr>
              <w:t>Команда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  <w:proofErr w:type="spellStart"/>
            <w:r w:rsidRPr="009A356C">
              <w:rPr>
                <w:b/>
                <w:bCs/>
                <w:sz w:val="20"/>
              </w:rPr>
              <w:t>стартап</w:t>
            </w:r>
            <w:proofErr w:type="spellEnd"/>
            <w:r w:rsidRPr="009A356C">
              <w:rPr>
                <w:b/>
                <w:bCs/>
                <w:sz w:val="20"/>
              </w:rPr>
              <w:t xml:space="preserve">- </w:t>
            </w:r>
            <w:proofErr w:type="spellStart"/>
            <w:r w:rsidRPr="009A356C">
              <w:rPr>
                <w:b/>
                <w:bCs/>
                <w:sz w:val="20"/>
              </w:rPr>
              <w:t>проекта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                               </w:t>
            </w:r>
            <w:r w:rsidRPr="009A356C">
              <w:rPr>
                <w:bCs/>
                <w:sz w:val="20"/>
              </w:rPr>
              <w:t xml:space="preserve"> </w:t>
            </w:r>
          </w:p>
        </w:tc>
      </w:tr>
      <w:tr w:rsidR="00214560" w:rsidRPr="009A356C" w14:paraId="35315146" w14:textId="77777777" w:rsidTr="00BF115D">
        <w:trPr>
          <w:trHeight w:val="509"/>
        </w:trPr>
        <w:tc>
          <w:tcPr>
            <w:tcW w:w="1973" w:type="dxa"/>
            <w:vAlign w:val="center"/>
          </w:tcPr>
          <w:p w14:paraId="7F97A099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14:paraId="76F908FC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AB20B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ED2BA2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1FAFC550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214560" w:rsidRPr="009A356C" w14:paraId="5E9A2F28" w14:textId="77777777" w:rsidTr="00BF115D">
        <w:trPr>
          <w:trHeight w:val="557"/>
        </w:trPr>
        <w:tc>
          <w:tcPr>
            <w:tcW w:w="1973" w:type="dxa"/>
          </w:tcPr>
          <w:p w14:paraId="60E59D01" w14:textId="77777777" w:rsidR="00A500AB" w:rsidRDefault="00A500AB" w:rsidP="00A500AB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Рябцев Андрей Сергеевич</w:t>
            </w:r>
          </w:p>
          <w:p w14:paraId="4007C1A6" w14:textId="693CE9E3" w:rsidR="00214560" w:rsidRPr="009A356C" w:rsidRDefault="00214560" w:rsidP="00BF11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</w:tcPr>
          <w:p w14:paraId="049CC145" w14:textId="3F5A29B5" w:rsidR="00214560" w:rsidRPr="009A356C" w:rsidRDefault="00FD6EA6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лидер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F1DE1" w14:textId="406B1EAB" w:rsidR="00214560" w:rsidRPr="00A500AB" w:rsidRDefault="0029312E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312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+</w:t>
            </w:r>
            <w:r w:rsidR="00A50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7 996 447 95 98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A01DA" w14:textId="6A5505D5" w:rsidR="00214560" w:rsidRPr="00617B95" w:rsidRDefault="00617B95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координация работы участников, решение организационных вопросов, участие в разработке </w:t>
            </w:r>
            <w:proofErr w:type="gramStart"/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проекта,  расчет</w:t>
            </w:r>
            <w:proofErr w:type="gramEnd"/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уставного кап</w:t>
            </w:r>
            <w:r w:rsidR="00293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итала компании в рамках проекта</w:t>
            </w: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293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9312E">
              <w:t xml:space="preserve"> </w:t>
            </w:r>
            <w:r w:rsidR="0029312E" w:rsidRPr="00293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проработка календарного плана проекта, составление бизнес-плана, подготовка презентации стартапа, изучение рынка и поиск </w:t>
            </w:r>
            <w:proofErr w:type="gramStart"/>
            <w:r w:rsidR="0029312E" w:rsidRPr="00293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инвестиций,  поиск</w:t>
            </w:r>
            <w:proofErr w:type="gramEnd"/>
            <w:r w:rsidR="0029312E" w:rsidRPr="00293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потенциальных заказчиков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5DC1D" w14:textId="62B04B8E" w:rsidR="00214560" w:rsidRPr="00617B95" w:rsidRDefault="00FD6EA6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5-го курса МГТУ им. Н. Э. Баумана</w:t>
            </w:r>
          </w:p>
        </w:tc>
      </w:tr>
      <w:tr w:rsidR="00214560" w:rsidRPr="009A356C" w14:paraId="1B963939" w14:textId="77777777" w:rsidTr="00BF115D">
        <w:trPr>
          <w:trHeight w:val="577"/>
        </w:trPr>
        <w:tc>
          <w:tcPr>
            <w:tcW w:w="1973" w:type="dxa"/>
          </w:tcPr>
          <w:p w14:paraId="5C0FFD94" w14:textId="55C731AC" w:rsidR="00214560" w:rsidRPr="009A356C" w:rsidRDefault="00A500AB" w:rsidP="00BF11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Голюков</w:t>
            </w:r>
            <w:proofErr w:type="spellEnd"/>
            <w:r>
              <w:rPr>
                <w:sz w:val="20"/>
                <w:szCs w:val="20"/>
              </w:rPr>
              <w:t xml:space="preserve"> Никита Сергеевич  </w:t>
            </w:r>
          </w:p>
        </w:tc>
        <w:tc>
          <w:tcPr>
            <w:tcW w:w="1713" w:type="dxa"/>
          </w:tcPr>
          <w:p w14:paraId="6C7FEDC1" w14:textId="73C73F88" w:rsidR="00214560" w:rsidRPr="009A356C" w:rsidRDefault="00FD6EA6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100E6" w14:textId="6894CBE6" w:rsidR="00214560" w:rsidRPr="009A356C" w:rsidRDefault="00A500AB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+7 929 500 98 77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C2DBB" w14:textId="168BF080" w:rsidR="00214560" w:rsidRPr="00617B95" w:rsidRDefault="00617B95" w:rsidP="001872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разработка проекта, </w:t>
            </w:r>
            <w:r w:rsidR="00187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выявление рисков проекта, поиск </w:t>
            </w:r>
            <w:r w:rsidR="00464E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оборудования и проработка функций ПО</w:t>
            </w:r>
            <w:r w:rsidR="00293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29312E">
              <w:t xml:space="preserve"> </w:t>
            </w:r>
            <w:r w:rsidR="00293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="0029312E" w:rsidRPr="00293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роработка календарного плана проекта,  подготовка презентации стартапа, анализ рынка направленный на поиск работник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31EEC" w14:textId="204F68F8" w:rsidR="00214560" w:rsidRPr="00617B95" w:rsidRDefault="00FD6EA6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5-го курса МГТУ им. Н. Э. Баумана</w:t>
            </w:r>
          </w:p>
        </w:tc>
      </w:tr>
    </w:tbl>
    <w:p w14:paraId="03BAE6D5" w14:textId="77777777" w:rsidR="00214560" w:rsidRDefault="00214560"/>
    <w:sectPr w:rsidR="00214560" w:rsidSect="00214560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00781" w14:textId="77777777" w:rsidR="00A7407F" w:rsidRDefault="00A7407F" w:rsidP="00214560">
      <w:pPr>
        <w:spacing w:after="0" w:line="240" w:lineRule="auto"/>
      </w:pPr>
      <w:r>
        <w:separator/>
      </w:r>
    </w:p>
  </w:endnote>
  <w:endnote w:type="continuationSeparator" w:id="0">
    <w:p w14:paraId="3546D8D3" w14:textId="77777777" w:rsidR="00A7407F" w:rsidRDefault="00A7407F" w:rsidP="0021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1207" w14:textId="77777777" w:rsidR="00A7407F" w:rsidRDefault="00A7407F" w:rsidP="00214560">
      <w:pPr>
        <w:spacing w:after="0" w:line="240" w:lineRule="auto"/>
      </w:pPr>
      <w:r>
        <w:separator/>
      </w:r>
    </w:p>
  </w:footnote>
  <w:footnote w:type="continuationSeparator" w:id="0">
    <w:p w14:paraId="480E77A1" w14:textId="77777777" w:rsidR="00A7407F" w:rsidRDefault="00A7407F" w:rsidP="00214560">
      <w:pPr>
        <w:spacing w:after="0" w:line="240" w:lineRule="auto"/>
      </w:pPr>
      <w:r>
        <w:continuationSeparator/>
      </w:r>
    </w:p>
  </w:footnote>
  <w:footnote w:id="1">
    <w:p w14:paraId="700271BD" w14:textId="77777777" w:rsidR="00214560" w:rsidRDefault="00214560" w:rsidP="00214560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28D25201" w14:textId="77777777" w:rsidR="00214560" w:rsidRDefault="00214560" w:rsidP="00214560">
      <w:pPr>
        <w:pStyle w:val="a6"/>
      </w:pPr>
      <w:r w:rsidRPr="00827EF0">
        <w:rPr>
          <w:rStyle w:val="a8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27A0AB09" w14:textId="77777777" w:rsidR="00791CB1" w:rsidRDefault="00791CB1" w:rsidP="00214560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и.т.п</w:t>
      </w:r>
      <w:proofErr w:type="spellEnd"/>
      <w:r w:rsidRPr="00827EF0">
        <w:rPr>
          <w:rFonts w:ascii="Times New Roman" w:hAnsi="Times New Roman"/>
        </w:rPr>
        <w:t xml:space="preserve">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74C4"/>
    <w:multiLevelType w:val="hybridMultilevel"/>
    <w:tmpl w:val="B188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5EA"/>
    <w:multiLevelType w:val="hybridMultilevel"/>
    <w:tmpl w:val="08C6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0FA"/>
    <w:multiLevelType w:val="hybridMultilevel"/>
    <w:tmpl w:val="0DA02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827AF"/>
    <w:multiLevelType w:val="hybridMultilevel"/>
    <w:tmpl w:val="B88EA934"/>
    <w:lvl w:ilvl="0" w:tplc="97089B7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4574811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6FE2145"/>
    <w:multiLevelType w:val="multilevel"/>
    <w:tmpl w:val="358E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87791"/>
    <w:multiLevelType w:val="hybridMultilevel"/>
    <w:tmpl w:val="3320C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09439">
    <w:abstractNumId w:val="6"/>
  </w:num>
  <w:num w:numId="2" w16cid:durableId="38290888">
    <w:abstractNumId w:val="3"/>
  </w:num>
  <w:num w:numId="3" w16cid:durableId="1609266808">
    <w:abstractNumId w:val="4"/>
  </w:num>
  <w:num w:numId="4" w16cid:durableId="894705488">
    <w:abstractNumId w:val="7"/>
  </w:num>
  <w:num w:numId="5" w16cid:durableId="1475679718">
    <w:abstractNumId w:val="2"/>
  </w:num>
  <w:num w:numId="6" w16cid:durableId="921718585">
    <w:abstractNumId w:val="1"/>
  </w:num>
  <w:num w:numId="7" w16cid:durableId="529345952">
    <w:abstractNumId w:val="0"/>
  </w:num>
  <w:num w:numId="8" w16cid:durableId="1731423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60"/>
    <w:rsid w:val="00046B5F"/>
    <w:rsid w:val="00096008"/>
    <w:rsid w:val="000A6E38"/>
    <w:rsid w:val="000E18B2"/>
    <w:rsid w:val="00135AEE"/>
    <w:rsid w:val="00135FE6"/>
    <w:rsid w:val="00150909"/>
    <w:rsid w:val="00175E9D"/>
    <w:rsid w:val="001872BF"/>
    <w:rsid w:val="001F45EB"/>
    <w:rsid w:val="001F69EA"/>
    <w:rsid w:val="00214560"/>
    <w:rsid w:val="00225FFF"/>
    <w:rsid w:val="0023470B"/>
    <w:rsid w:val="00240D9C"/>
    <w:rsid w:val="002641AB"/>
    <w:rsid w:val="0029312E"/>
    <w:rsid w:val="00293BF3"/>
    <w:rsid w:val="002B769E"/>
    <w:rsid w:val="002C0EBB"/>
    <w:rsid w:val="002E05A3"/>
    <w:rsid w:val="003050AC"/>
    <w:rsid w:val="00422B3B"/>
    <w:rsid w:val="004260D4"/>
    <w:rsid w:val="00441857"/>
    <w:rsid w:val="00463EE4"/>
    <w:rsid w:val="00464E99"/>
    <w:rsid w:val="004977C6"/>
    <w:rsid w:val="004D4B64"/>
    <w:rsid w:val="00583F5D"/>
    <w:rsid w:val="005A765C"/>
    <w:rsid w:val="005B1133"/>
    <w:rsid w:val="00617B95"/>
    <w:rsid w:val="00626CBE"/>
    <w:rsid w:val="00676A0C"/>
    <w:rsid w:val="00693962"/>
    <w:rsid w:val="006B732F"/>
    <w:rsid w:val="006D44F5"/>
    <w:rsid w:val="00716CBF"/>
    <w:rsid w:val="0072729E"/>
    <w:rsid w:val="00771CE5"/>
    <w:rsid w:val="00772BCE"/>
    <w:rsid w:val="0077781A"/>
    <w:rsid w:val="00791CB1"/>
    <w:rsid w:val="007B1134"/>
    <w:rsid w:val="0080555D"/>
    <w:rsid w:val="008C68DC"/>
    <w:rsid w:val="008E6C86"/>
    <w:rsid w:val="00A22A3F"/>
    <w:rsid w:val="00A500AB"/>
    <w:rsid w:val="00A67FD2"/>
    <w:rsid w:val="00A7407F"/>
    <w:rsid w:val="00A823E8"/>
    <w:rsid w:val="00AA005D"/>
    <w:rsid w:val="00AB7A06"/>
    <w:rsid w:val="00B31B67"/>
    <w:rsid w:val="00B456FC"/>
    <w:rsid w:val="00B65C16"/>
    <w:rsid w:val="00BA524C"/>
    <w:rsid w:val="00C127E1"/>
    <w:rsid w:val="00C156A5"/>
    <w:rsid w:val="00C914C3"/>
    <w:rsid w:val="00CA6F9E"/>
    <w:rsid w:val="00CE255D"/>
    <w:rsid w:val="00CF1B54"/>
    <w:rsid w:val="00D330C1"/>
    <w:rsid w:val="00D71F88"/>
    <w:rsid w:val="00D85BB5"/>
    <w:rsid w:val="00E3312C"/>
    <w:rsid w:val="00E34ADB"/>
    <w:rsid w:val="00EB5C70"/>
    <w:rsid w:val="00EE256E"/>
    <w:rsid w:val="00F57E9F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7A43"/>
  <w15:docId w15:val="{32084519-CE15-4074-98DB-AF9EABF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60"/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214560"/>
    <w:rPr>
      <w:rFonts w:cs="Times New Roman"/>
      <w:sz w:val="16"/>
    </w:rPr>
  </w:style>
  <w:style w:type="paragraph" w:styleId="a4">
    <w:name w:val="List Paragraph"/>
    <w:basedOn w:val="a"/>
    <w:link w:val="a5"/>
    <w:uiPriority w:val="34"/>
    <w:qFormat/>
    <w:rsid w:val="00214560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Text">
    <w:name w:val="Table Text"/>
    <w:basedOn w:val="a"/>
    <w:uiPriority w:val="99"/>
    <w:rsid w:val="00214560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214560"/>
    <w:rPr>
      <w:rFonts w:ascii="Times New Roman" w:eastAsia="Times New Roman" w:hAnsi="Times New Roman" w:cs="Times New Roman"/>
      <w:lang w:val="en-US"/>
    </w:rPr>
  </w:style>
  <w:style w:type="paragraph" w:styleId="a6">
    <w:name w:val="footnote text"/>
    <w:basedOn w:val="a"/>
    <w:link w:val="a7"/>
    <w:uiPriority w:val="99"/>
    <w:semiHidden/>
    <w:rsid w:val="0021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456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214560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F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1C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Пользователь</cp:lastModifiedBy>
  <cp:revision>2</cp:revision>
  <dcterms:created xsi:type="dcterms:W3CDTF">2024-10-12T15:34:00Z</dcterms:created>
  <dcterms:modified xsi:type="dcterms:W3CDTF">2024-10-12T15:34:00Z</dcterms:modified>
</cp:coreProperties>
</file>