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7B43A6" w14:textId="2474AA9A" w:rsidR="001E40B2" w:rsidRDefault="001E40B2" w:rsidP="001E40B2">
      <w:r>
        <w:t>SWOT-анализ проекта "Аппаратно-программный комплексный продукт для детей с дифференцированными степенями нарушения работы и восприятия слухового анализатора"</w:t>
      </w:r>
    </w:p>
    <w:p w14:paraId="0BDF2228" w14:textId="77777777" w:rsidR="001E40B2" w:rsidRDefault="001E40B2" w:rsidP="001E40B2"/>
    <w:p w14:paraId="0A2E0CC3" w14:textId="5AE90D24" w:rsidR="001E40B2" w:rsidRDefault="001E40B2" w:rsidP="001E40B2">
      <w:r>
        <w:t>Сильные стороны (</w:t>
      </w:r>
      <w:proofErr w:type="spellStart"/>
      <w:r>
        <w:t>Strengths</w:t>
      </w:r>
      <w:proofErr w:type="spellEnd"/>
      <w:r>
        <w:t>):</w:t>
      </w:r>
    </w:p>
    <w:p w14:paraId="23AC391B" w14:textId="77777777" w:rsidR="001E40B2" w:rsidRDefault="001E40B2" w:rsidP="001E40B2"/>
    <w:p w14:paraId="2117975A" w14:textId="1BF4E258" w:rsidR="001E40B2" w:rsidRDefault="001E40B2" w:rsidP="001E40B2">
      <w:r>
        <w:t>1. Уникальность продукта: Комплексный продукт, объединяющий аппаратные и программные решения, может предложить уникальное значение для детей с различными степенями нарушения слуха.</w:t>
      </w:r>
    </w:p>
    <w:p w14:paraId="211629AB" w14:textId="618AC3C4" w:rsidR="001E40B2" w:rsidRDefault="001E40B2" w:rsidP="001E40B2">
      <w:r>
        <w:t>2. Инновационность: Использование современных технологий для коррекции и развития слуховых функций может быть весьма привлекательным для потребителей.</w:t>
      </w:r>
    </w:p>
    <w:p w14:paraId="6A495405" w14:textId="01C3CF9E" w:rsidR="001E40B2" w:rsidRDefault="001E40B2" w:rsidP="001E40B2">
      <w:r>
        <w:t>3. Специализированное решение: Продукт нацелен на конкретную потребительскую группу, что может обеспечить высокую степень удовлетворения потребностей этой аудитории.</w:t>
      </w:r>
    </w:p>
    <w:p w14:paraId="1A2927EC" w14:textId="74FA42FE" w:rsidR="001E40B2" w:rsidRDefault="001E40B2" w:rsidP="001E40B2">
      <w:r>
        <w:t>4. Социальная значимость: Проект имеет высокую социальную ценность, что может привлечь внимание спонсоров и получение грантов.</w:t>
      </w:r>
    </w:p>
    <w:p w14:paraId="37ED55FC" w14:textId="77777777" w:rsidR="001E40B2" w:rsidRDefault="001E40B2" w:rsidP="001E40B2"/>
    <w:p w14:paraId="270888CE" w14:textId="44ADF287" w:rsidR="001E40B2" w:rsidRDefault="001E40B2" w:rsidP="001E40B2">
      <w:r>
        <w:t>Слабые стороны (</w:t>
      </w:r>
      <w:proofErr w:type="spellStart"/>
      <w:r>
        <w:t>Weaknesses</w:t>
      </w:r>
      <w:proofErr w:type="spellEnd"/>
      <w:r>
        <w:t>):</w:t>
      </w:r>
    </w:p>
    <w:p w14:paraId="0D74FBAA" w14:textId="77777777" w:rsidR="001E40B2" w:rsidRDefault="001E40B2" w:rsidP="001E40B2"/>
    <w:p w14:paraId="5BE75E68" w14:textId="533EC542" w:rsidR="001E40B2" w:rsidRDefault="001E40B2" w:rsidP="001E40B2">
      <w:r>
        <w:t>1. Высокая стоимость разработки: Создание аппаратно-программного комплекса может быть дорогостоящим, что может повлиять на цену конечного продукта.</w:t>
      </w:r>
    </w:p>
    <w:p w14:paraId="561D97B8" w14:textId="54F23708" w:rsidR="001E40B2" w:rsidRDefault="001E40B2" w:rsidP="001E40B2">
      <w:r>
        <w:t>2. Специфичность аудитории: Небольшая целевая аудитория может ограничить масштабы рынка и потенциальную прибыль.</w:t>
      </w:r>
    </w:p>
    <w:p w14:paraId="485242D0" w14:textId="61C480ED" w:rsidR="001E40B2" w:rsidRDefault="001E40B2" w:rsidP="001E40B2">
      <w:r>
        <w:t>3. Сложность продвижения: Продукт требует глубокого понимания проблемы и может быть трудным для продвижения среди потенциальных пользователей и их родителей.</w:t>
      </w:r>
    </w:p>
    <w:p w14:paraId="16D9FEA8" w14:textId="041024D5" w:rsidR="001E40B2" w:rsidRDefault="001E40B2" w:rsidP="001E40B2">
      <w:r>
        <w:t>4. Регулирование и сертификация: Продукт может подпадать под строгие медицинские стандарты и требования, что может замедлить процесс вывода на рынок.</w:t>
      </w:r>
    </w:p>
    <w:p w14:paraId="440B2562" w14:textId="77777777" w:rsidR="001E40B2" w:rsidRDefault="001E40B2" w:rsidP="001E40B2"/>
    <w:p w14:paraId="7AA5FCD6" w14:textId="7FB97E26" w:rsidR="001E40B2" w:rsidRDefault="001E40B2" w:rsidP="001E40B2">
      <w:r>
        <w:t>Возможности (</w:t>
      </w:r>
      <w:proofErr w:type="spellStart"/>
      <w:r>
        <w:t>Opportunities</w:t>
      </w:r>
      <w:proofErr w:type="spellEnd"/>
      <w:r>
        <w:t>):</w:t>
      </w:r>
    </w:p>
    <w:p w14:paraId="4CE18E95" w14:textId="77777777" w:rsidR="001E40B2" w:rsidRDefault="001E40B2" w:rsidP="001E40B2"/>
    <w:p w14:paraId="0427D940" w14:textId="6A702602" w:rsidR="001E40B2" w:rsidRDefault="001E40B2" w:rsidP="001E40B2">
      <w:r>
        <w:t>1. Растущий спрос на инклюзивные решения: Повышение осведомленности о проблемах детей с ограниченными возможностями может привести к увеличению спроса на подобные продукты.</w:t>
      </w:r>
    </w:p>
    <w:p w14:paraId="07C62E0A" w14:textId="0612011C" w:rsidR="001E40B2" w:rsidRDefault="001E40B2" w:rsidP="001E40B2">
      <w:r>
        <w:t>2. Партнерства с медицинскими учреждениями: Сотрудничество с больницами, клиниками и образовательными учреждениями может помочь в продвижении продукта и обеспечении его доступности для целевой аудитории.</w:t>
      </w:r>
    </w:p>
    <w:p w14:paraId="58E0FB8A" w14:textId="597A76F6" w:rsidR="001E40B2" w:rsidRDefault="001E40B2" w:rsidP="001E40B2">
      <w:r>
        <w:t>3. Развитие технологий: Постоянное развитие технологий может предоставить новые возможности для улучшения и расширения функционала продукта.</w:t>
      </w:r>
    </w:p>
    <w:p w14:paraId="4A1EC907" w14:textId="45AAFD73" w:rsidR="001E40B2" w:rsidRDefault="001E40B2" w:rsidP="001E40B2">
      <w:r>
        <w:t>4. Глобализация: Продукт может быть востребован на международном рынке, что открывает возможности для экспорта и расширения бизнеса.</w:t>
      </w:r>
    </w:p>
    <w:p w14:paraId="1A1300F7" w14:textId="77777777" w:rsidR="001E40B2" w:rsidRDefault="001E40B2" w:rsidP="001E40B2"/>
    <w:p w14:paraId="6618BB07" w14:textId="026875C2" w:rsidR="001E40B2" w:rsidRDefault="001E40B2" w:rsidP="001E40B2">
      <w:r>
        <w:lastRenderedPageBreak/>
        <w:t>Угрозы (</w:t>
      </w:r>
      <w:proofErr w:type="spellStart"/>
      <w:r>
        <w:t>Threats</w:t>
      </w:r>
      <w:proofErr w:type="spellEnd"/>
      <w:r>
        <w:t>):</w:t>
      </w:r>
    </w:p>
    <w:p w14:paraId="5DCBD754" w14:textId="77777777" w:rsidR="001E40B2" w:rsidRDefault="001E40B2" w:rsidP="001E40B2"/>
    <w:p w14:paraId="70109EE9" w14:textId="7C5BA1FF" w:rsidR="001E40B2" w:rsidRDefault="001E40B2" w:rsidP="001E40B2">
      <w:r>
        <w:t xml:space="preserve">1. Конкуренция с </w:t>
      </w:r>
      <w:proofErr w:type="gramStart"/>
      <w:r>
        <w:t>уже существующими</w:t>
      </w:r>
      <w:proofErr w:type="gramEnd"/>
      <w:r>
        <w:t xml:space="preserve"> решениями: Наличие альтернативных продуктов на рынке может создать сильную конкуренцию.</w:t>
      </w:r>
    </w:p>
    <w:p w14:paraId="48AD31FA" w14:textId="172E034E" w:rsidR="001E40B2" w:rsidRDefault="001E40B2" w:rsidP="001E40B2">
      <w:r>
        <w:t>2. Быстрое моральное старение продукта: Технологии быстро развиваются, и продукт может быстро устареть, если не будет постоянно обновляться.</w:t>
      </w:r>
    </w:p>
    <w:p w14:paraId="37631BDD" w14:textId="2614D7F3" w:rsidR="001E40B2" w:rsidRDefault="001E40B2" w:rsidP="001E40B2">
      <w:r>
        <w:t>3. Политика и регулирование: Изменения в законодательстве и регулировании могут повлиять на бизнес-модель и доступность продукта.</w:t>
      </w:r>
    </w:p>
    <w:p w14:paraId="226D8FAF" w14:textId="5A1B6115" w:rsidR="0036464E" w:rsidRPr="001E40B2" w:rsidRDefault="001E40B2" w:rsidP="001E40B2">
      <w:r>
        <w:t>4. Экономические колебания: Нестабильность экономической ситуации может привести к снижению спроса на продукт, особенно если он будет рассматриваться как предмет роскоши.</w:t>
      </w:r>
    </w:p>
    <w:sectPr w:rsidR="0036464E" w:rsidRPr="001E40B2" w:rsidSect="00683B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61C"/>
    <w:rsid w:val="001E40B2"/>
    <w:rsid w:val="002D6BB4"/>
    <w:rsid w:val="0036464E"/>
    <w:rsid w:val="0042645D"/>
    <w:rsid w:val="00674047"/>
    <w:rsid w:val="00683BD9"/>
    <w:rsid w:val="00730A60"/>
    <w:rsid w:val="00842FCB"/>
    <w:rsid w:val="00E10CD0"/>
    <w:rsid w:val="00E6361C"/>
    <w:rsid w:val="00F26B29"/>
    <w:rsid w:val="00F66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B37793"/>
  <w15:docId w15:val="{2FFA6A4C-D40A-1C4A-9F5E-53FFF21AD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6B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31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400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Станислав Сапельников</cp:lastModifiedBy>
  <cp:revision>3</cp:revision>
  <cp:lastPrinted>2022-11-21T06:44:00Z</cp:lastPrinted>
  <dcterms:created xsi:type="dcterms:W3CDTF">2024-05-09T17:50:00Z</dcterms:created>
  <dcterms:modified xsi:type="dcterms:W3CDTF">2024-05-13T10:58:00Z</dcterms:modified>
</cp:coreProperties>
</file>