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A7C8" w14:textId="5EAE3E7B" w:rsidR="006A2AE3" w:rsidRPr="006A2AE3" w:rsidRDefault="006A2AE3" w:rsidP="000904B4">
      <w:pPr>
        <w:pStyle w:val="2"/>
        <w:numPr>
          <w:ilvl w:val="0"/>
          <w:numId w:val="1"/>
        </w:numPr>
        <w:ind w:left="0" w:firstLine="709"/>
      </w:pPr>
      <w:bookmarkStart w:id="0" w:name="_Toc215614711"/>
      <w:r w:rsidRPr="006A2AE3">
        <w:t>Аннотация проекта</w:t>
      </w:r>
      <w:bookmarkEnd w:id="0"/>
    </w:p>
    <w:p w14:paraId="7B3E31E2" w14:textId="77777777" w:rsidR="006A2AE3" w:rsidRPr="006A2AE3" w:rsidRDefault="006A2AE3" w:rsidP="00885F04">
      <w:pPr>
        <w:spacing w:after="160"/>
        <w:ind w:firstLine="708"/>
      </w:pPr>
      <w:r w:rsidRPr="006A2AE3">
        <w:t xml:space="preserve">Arctic </w:t>
      </w:r>
      <w:proofErr w:type="spellStart"/>
      <w:r w:rsidRPr="006A2AE3">
        <w:t>Scanner</w:t>
      </w:r>
      <w:proofErr w:type="spellEnd"/>
      <w:r w:rsidRPr="006A2AE3">
        <w:t xml:space="preserve"> представляет собой отечественный программный комплекс анализа защищённости рабочих станций и серверов, ориентированный на объекты критической инфраструктуры Арктической зоны РФ. В условиях ускоренной цифровизации Севморпути, портов и энергетики, ужесточения требований ФСТЭК и ФСБ и дефицита ИБ-специалистов на удалённых площадках компании сталкиваются с высокой вероятностью кибератак и простоев, а ручной аудит уязвимостей становится слишком дорогим и медленным.</w:t>
      </w:r>
    </w:p>
    <w:p w14:paraId="2D4B3EB4" w14:textId="35BA8442" w:rsidR="006A2AE3" w:rsidRPr="006A2AE3" w:rsidRDefault="006A2AE3" w:rsidP="00885F04">
      <w:pPr>
        <w:spacing w:after="160"/>
        <w:ind w:firstLine="708"/>
      </w:pPr>
      <w:r w:rsidRPr="006A2AE3">
        <w:t>Предлагаемое решение автоматически проводит полный цикл проверки: обнаруживает хосты, сканирует порты и запущенные сервисы, анализирует содержимое и конфигурации, сопоставляет полученные данные с базой известных уязвимостей и формирует структурированный отчёт с оценкой критичности и рекомендациями по устранению. Проект опирается на лучшие мировые практики сетевого сканирования и планирует использовать технологические партнёрства с разработчиками базовых инструментов</w:t>
      </w:r>
      <w:r>
        <w:t xml:space="preserve"> </w:t>
      </w:r>
      <w:r>
        <w:t xml:space="preserve">(по модели соглашения </w:t>
      </w:r>
      <w:proofErr w:type="spellStart"/>
      <w:r>
        <w:t>Nmap</w:t>
      </w:r>
      <w:proofErr w:type="spellEnd"/>
      <w:r>
        <w:t xml:space="preserve"> Technology с российскими вендорами)</w:t>
      </w:r>
      <w:r w:rsidRPr="006A2AE3">
        <w:t xml:space="preserve">, концентрируясь на добавленной стоимости: аналитике, отчётности </w:t>
      </w:r>
      <w:r w:rsidRPr="006A2AE3">
        <w:t>под регуляторы</w:t>
      </w:r>
      <w:r w:rsidRPr="006A2AE3">
        <w:t xml:space="preserve"> и адаптации под особенности арктических объектов.</w:t>
      </w:r>
    </w:p>
    <w:p w14:paraId="393E3260" w14:textId="3CC24BC2" w:rsidR="006A2AE3" w:rsidRPr="006A2AE3" w:rsidRDefault="006A2AE3" w:rsidP="00885F04">
      <w:pPr>
        <w:spacing w:after="160"/>
        <w:ind w:firstLine="708"/>
        <w:rPr>
          <w:color w:val="FF0000"/>
        </w:rPr>
      </w:pPr>
      <w:r w:rsidRPr="006A2AE3">
        <w:t xml:space="preserve">Продукт реализуется как лицензируемое программное обеспечение и управляемый сервис для B2B-сегмента. Ключевые потребители – операторы КИИ, портовая и логистическая инфраструктура Севморпути, энергетические и промышленные компании Арктики. Внедрение Arctic </w:t>
      </w:r>
      <w:proofErr w:type="spellStart"/>
      <w:r w:rsidRPr="006A2AE3">
        <w:t>Scanner</w:t>
      </w:r>
      <w:proofErr w:type="spellEnd"/>
      <w:r w:rsidRPr="006A2AE3">
        <w:t xml:space="preserve"> позволяет снизить риск инцидентов и штрафов, сократить трудозатраты на обязательный аудит и закрыть дефицит компетенций за счёт автоматизации рутинной части работы по управлению уязвимостями.</w:t>
      </w:r>
      <w:r w:rsidRPr="006A2AE3">
        <w:rPr>
          <w:color w:val="FF0000"/>
        </w:rPr>
        <w:br w:type="page"/>
      </w:r>
    </w:p>
    <w:p w14:paraId="221F4FDD" w14:textId="77777777" w:rsidR="006A2AE3" w:rsidRPr="006A2AE3" w:rsidRDefault="006A2AE3" w:rsidP="000904B4">
      <w:pPr>
        <w:pStyle w:val="2"/>
        <w:numPr>
          <w:ilvl w:val="0"/>
          <w:numId w:val="1"/>
        </w:numPr>
        <w:ind w:left="0" w:firstLine="709"/>
      </w:pPr>
      <w:bookmarkStart w:id="1" w:name="_Toc215614712"/>
      <w:r w:rsidRPr="006A2AE3">
        <w:lastRenderedPageBreak/>
        <w:t>Миссия проекта</w:t>
      </w:r>
      <w:bookmarkEnd w:id="1"/>
    </w:p>
    <w:p w14:paraId="2C35F6AA" w14:textId="77777777" w:rsidR="006A2AE3" w:rsidRPr="006A2AE3" w:rsidRDefault="006A2AE3" w:rsidP="00885F04">
      <w:r w:rsidRPr="006A2AE3">
        <w:t xml:space="preserve">Создать отечественный программный комплекс, обеспечивающий </w:t>
      </w:r>
      <w:proofErr w:type="spellStart"/>
      <w:r w:rsidRPr="006A2AE3">
        <w:t>проактивную</w:t>
      </w:r>
      <w:proofErr w:type="spellEnd"/>
      <w:r w:rsidRPr="006A2AE3">
        <w:t xml:space="preserve"> защиту рабочих станций и серверов критической инфраструктуры от уязвимостей и кибератак, в том числе в условиях удалённости и ограниченных ресурсов Арктической зоны России.</w:t>
      </w:r>
    </w:p>
    <w:p w14:paraId="22F624E8" w14:textId="359E273B" w:rsidR="006A2AE3" w:rsidRPr="006A2AE3" w:rsidRDefault="006A2AE3" w:rsidP="00885F04">
      <w:r w:rsidRPr="006A2AE3">
        <w:t xml:space="preserve">Наша миссия – повысить </w:t>
      </w:r>
      <w:proofErr w:type="spellStart"/>
      <w:r w:rsidRPr="006A2AE3">
        <w:t>киберустойчивость</w:t>
      </w:r>
      <w:proofErr w:type="spellEnd"/>
      <w:r w:rsidRPr="006A2AE3">
        <w:t xml:space="preserve"> и технологическую независимость предприятий, отвечающих за безопасность и бесперебойную работу Северного морского пути, портов, энергетики и промышленности. Мы стремимся сделать управление уязвимостями простым и доступным: автоматизировать поиск слабых мест, анализ рисков и подготовку отчётности для регуляторов, чтобы команды ИБ могли сосредоточиться на стратегических задачах, а не на рутинной проверке систем.</w:t>
      </w:r>
    </w:p>
    <w:p w14:paraId="57F2A754" w14:textId="77777777" w:rsidR="006A2AE3" w:rsidRPr="006A2AE3" w:rsidRDefault="006A2AE3" w:rsidP="00885F04">
      <w:pPr>
        <w:spacing w:after="160"/>
        <w:ind w:firstLine="0"/>
        <w:jc w:val="left"/>
        <w:rPr>
          <w:color w:val="FF0000"/>
        </w:rPr>
      </w:pPr>
      <w:r w:rsidRPr="006A2AE3">
        <w:rPr>
          <w:color w:val="FF0000"/>
        </w:rPr>
        <w:br w:type="page"/>
      </w:r>
    </w:p>
    <w:p w14:paraId="130A338F" w14:textId="77777777" w:rsidR="006A2AE3" w:rsidRPr="009B1315" w:rsidRDefault="006A2AE3" w:rsidP="000904B4">
      <w:pPr>
        <w:pStyle w:val="2"/>
        <w:numPr>
          <w:ilvl w:val="0"/>
          <w:numId w:val="1"/>
        </w:numPr>
        <w:ind w:left="0" w:firstLine="709"/>
      </w:pPr>
      <w:bookmarkStart w:id="2" w:name="_Toc215614713"/>
      <w:r w:rsidRPr="009B1315">
        <w:lastRenderedPageBreak/>
        <w:t>Смарт цель проекта</w:t>
      </w:r>
      <w:bookmarkEnd w:id="2"/>
    </w:p>
    <w:p w14:paraId="5F2B6D6B" w14:textId="77777777" w:rsidR="008500F9" w:rsidRDefault="008500F9" w:rsidP="00885F04">
      <w:r>
        <w:t xml:space="preserve">До 31.12.2025 разработать, собрать и испытать в тестовой среде минимально жизнеспособный продукт (MVP) отечественного программного комплекса Arctic </w:t>
      </w:r>
      <w:proofErr w:type="spellStart"/>
      <w:r>
        <w:t>Scanner</w:t>
      </w:r>
      <w:proofErr w:type="spellEnd"/>
      <w:r>
        <w:t xml:space="preserve"> для автоматизированного выявления уязвимостей на автоматизированных рабочих местах и серверах в администрации Северного морского пути, имеющих доступ к внешней сети, с подготовкой полного набора проектной и эксплуатационной документации и планом дальнейшего тиражирования решения на другие объекты критической информационной инфраструктуры Арктической зоны РФ.</w:t>
      </w:r>
    </w:p>
    <w:p w14:paraId="201187DA" w14:textId="77777777" w:rsidR="008500F9" w:rsidRDefault="008500F9" w:rsidP="00885F04">
      <w:r>
        <w:t>MVP должен обеспечивать следующие измеримые характеристики:</w:t>
      </w:r>
    </w:p>
    <w:p w14:paraId="5B957D4D" w14:textId="77777777" w:rsidR="008500F9" w:rsidRDefault="008500F9" w:rsidP="000904B4">
      <w:pPr>
        <w:pStyle w:val="aa"/>
        <w:numPr>
          <w:ilvl w:val="0"/>
          <w:numId w:val="10"/>
        </w:numPr>
        <w:tabs>
          <w:tab w:val="left" w:pos="1134"/>
        </w:tabs>
        <w:ind w:left="0" w:firstLine="709"/>
      </w:pPr>
      <w:r>
        <w:t>Точность обнаружения уязвимостей: не менее 90 % корректно найденных уязвимостей из заранее определённого эталонного набора в тестовой среде.</w:t>
      </w:r>
    </w:p>
    <w:p w14:paraId="10F4DB47" w14:textId="77777777" w:rsidR="008500F9" w:rsidRDefault="008500F9" w:rsidP="000904B4">
      <w:pPr>
        <w:pStyle w:val="aa"/>
        <w:numPr>
          <w:ilvl w:val="0"/>
          <w:numId w:val="10"/>
        </w:numPr>
        <w:tabs>
          <w:tab w:val="left" w:pos="1134"/>
        </w:tabs>
        <w:ind w:left="0" w:firstLine="709"/>
      </w:pPr>
      <w:r>
        <w:t>Ложные срабатывания (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Rate): не более 10 % от общего числа зафиксированных уязвимостей.</w:t>
      </w:r>
    </w:p>
    <w:p w14:paraId="1C8CE047" w14:textId="77777777" w:rsidR="008500F9" w:rsidRDefault="008500F9" w:rsidP="000904B4">
      <w:pPr>
        <w:pStyle w:val="aa"/>
        <w:numPr>
          <w:ilvl w:val="0"/>
          <w:numId w:val="10"/>
        </w:numPr>
        <w:tabs>
          <w:tab w:val="left" w:pos="1134"/>
        </w:tabs>
        <w:ind w:left="0" w:firstLine="709"/>
      </w:pPr>
      <w:r>
        <w:t>Скорость сканирования: полное сканирование одного АРМ (обнаружение хостов, сканирование портов и сервисов, анализ уязвимостей и формирование отчёта) – не более 15 минут при стандартных условиях испытаний.</w:t>
      </w:r>
    </w:p>
    <w:p w14:paraId="6384C115" w14:textId="77777777" w:rsidR="008500F9" w:rsidRDefault="008500F9" w:rsidP="000904B4">
      <w:pPr>
        <w:pStyle w:val="aa"/>
        <w:numPr>
          <w:ilvl w:val="0"/>
          <w:numId w:val="10"/>
        </w:numPr>
        <w:tabs>
          <w:tab w:val="left" w:pos="1134"/>
        </w:tabs>
        <w:ind w:left="0" w:firstLine="709"/>
      </w:pPr>
      <w:r>
        <w:t>Стабильность работы: отсутствие критических сбоев (вылетов приложения) в течение не менее 24 часов непрерывной работы в тестовой сети.</w:t>
      </w:r>
    </w:p>
    <w:p w14:paraId="76F032CB" w14:textId="77777777" w:rsidR="008500F9" w:rsidRDefault="008500F9" w:rsidP="000904B4">
      <w:pPr>
        <w:pStyle w:val="aa"/>
        <w:numPr>
          <w:ilvl w:val="0"/>
          <w:numId w:val="10"/>
        </w:numPr>
        <w:tabs>
          <w:tab w:val="left" w:pos="1134"/>
        </w:tabs>
        <w:ind w:left="0" w:firstLine="709"/>
      </w:pPr>
      <w:r>
        <w:t>Качество отчётности: автоматическое формирование отчёта (HTML/PDF) с понятным описанием выявленных уязвимостей, уровнем критичности и практическими рекомендациями по устранению, пригодного для использования службой ИБ и подготовки к проверкам регуляторов.</w:t>
      </w:r>
    </w:p>
    <w:p w14:paraId="70DEC282" w14:textId="77777777" w:rsidR="008500F9" w:rsidRDefault="008500F9" w:rsidP="00885F04">
      <w:r>
        <w:t xml:space="preserve">Программный комплекс реализуется в рамках приоритетных направлений рынка НТИ </w:t>
      </w:r>
      <w:proofErr w:type="spellStart"/>
      <w:r>
        <w:t>SafeNet</w:t>
      </w:r>
      <w:proofErr w:type="spellEnd"/>
      <w:r>
        <w:t xml:space="preserve"> и критической технологии РФ «Технологии создания доверенного и защищённого системного и прикладного программного обеспечения» и включает следующие функциональные блоки:</w:t>
      </w:r>
    </w:p>
    <w:p w14:paraId="2CD8E672" w14:textId="77777777" w:rsidR="008500F9" w:rsidRDefault="008500F9" w:rsidP="00885F04">
      <w:r>
        <w:lastRenderedPageBreak/>
        <w:t>а) модуль обнаружения хостов (ICMP-сканирование, ARP-сканирование в локальной сети, TCP SYN-</w:t>
      </w:r>
      <w:proofErr w:type="spellStart"/>
      <w:r>
        <w:t>ping</w:t>
      </w:r>
      <w:proofErr w:type="spellEnd"/>
      <w:r>
        <w:t xml:space="preserve"> для обхода блокировок ICMP);</w:t>
      </w:r>
    </w:p>
    <w:p w14:paraId="180D6893" w14:textId="77777777" w:rsidR="008500F9" w:rsidRDefault="008500F9" w:rsidP="00885F04">
      <w:r>
        <w:t xml:space="preserve">б) модуль сканирования портов (TCP SYN </w:t>
      </w:r>
      <w:proofErr w:type="spellStart"/>
      <w:r>
        <w:t>Scan</w:t>
      </w:r>
      <w:proofErr w:type="spellEnd"/>
      <w:r>
        <w:t xml:space="preserve"> как основной метод, UDP-сканирование для выявления UDP-сервисов, классификация состояний портов </w:t>
      </w:r>
      <w:proofErr w:type="spellStart"/>
      <w:r>
        <w:t>open</w:t>
      </w:r>
      <w:proofErr w:type="spellEnd"/>
      <w:r>
        <w:t>/</w:t>
      </w:r>
      <w:proofErr w:type="spellStart"/>
      <w:r>
        <w:t>closed</w:t>
      </w:r>
      <w:proofErr w:type="spellEnd"/>
      <w:r>
        <w:t>/</w:t>
      </w:r>
      <w:proofErr w:type="spellStart"/>
      <w:r>
        <w:t>filtered</w:t>
      </w:r>
      <w:proofErr w:type="spellEnd"/>
      <w:r>
        <w:t>);</w:t>
      </w:r>
    </w:p>
    <w:p w14:paraId="55719BFA" w14:textId="77777777" w:rsidR="008500F9" w:rsidRDefault="008500F9" w:rsidP="00885F04">
      <w:r>
        <w:t>в) модуль анализа уязвимостей (сопоставление данных сканирования с БД уязвимостей, расчёт критичности);</w:t>
      </w:r>
    </w:p>
    <w:p w14:paraId="0279B817" w14:textId="77777777" w:rsidR="008500F9" w:rsidRDefault="008500F9" w:rsidP="00885F04">
      <w:r>
        <w:t>г) модуль формирования отчётов (структурированный вывод результатов в форматах HTML/PDF с рекомендациями по устранению);</w:t>
      </w:r>
    </w:p>
    <w:p w14:paraId="1297FDE9" w14:textId="77777777" w:rsidR="008500F9" w:rsidRDefault="008500F9" w:rsidP="00885F04">
      <w:r>
        <w:t>д) модуль администрирования и интеграции (настройка профилей сканирования, управление базой уязвимостей, экспорт данных в существующие процессы и системы ИБ).</w:t>
      </w:r>
    </w:p>
    <w:p w14:paraId="3353B15B" w14:textId="5E72235E" w:rsidR="006A2AE3" w:rsidRPr="006A2AE3" w:rsidRDefault="006A2AE3" w:rsidP="00885F04">
      <w:pPr>
        <w:rPr>
          <w:color w:val="FF0000"/>
        </w:rPr>
      </w:pPr>
      <w:r w:rsidRPr="006A2AE3">
        <w:rPr>
          <w:color w:val="FF0000"/>
        </w:rPr>
        <w:br w:type="page"/>
      </w:r>
    </w:p>
    <w:p w14:paraId="2CC7B5D1" w14:textId="77777777" w:rsidR="006A2AE3" w:rsidRPr="00100928" w:rsidRDefault="006A2AE3" w:rsidP="000904B4">
      <w:pPr>
        <w:pStyle w:val="2"/>
        <w:numPr>
          <w:ilvl w:val="0"/>
          <w:numId w:val="1"/>
        </w:numPr>
        <w:ind w:left="0" w:firstLine="709"/>
      </w:pPr>
      <w:bookmarkStart w:id="3" w:name="_Toc215614714"/>
      <w:r w:rsidRPr="00100928">
        <w:lastRenderedPageBreak/>
        <w:t>Анализ внешней среды (PESTL анализ)</w:t>
      </w:r>
      <w:bookmarkEnd w:id="3"/>
    </w:p>
    <w:p w14:paraId="43853545" w14:textId="77777777" w:rsidR="00100928" w:rsidRPr="00100928" w:rsidRDefault="00100928" w:rsidP="00885F04">
      <w:pPr>
        <w:ind w:firstLine="708"/>
        <w:jc w:val="left"/>
        <w:rPr>
          <w:rFonts w:eastAsiaTheme="majorEastAsia" w:cstheme="majorBidi"/>
          <w:bCs/>
          <w:spacing w:val="-10"/>
          <w:kern w:val="28"/>
          <w:szCs w:val="56"/>
        </w:rPr>
      </w:pPr>
      <w:r w:rsidRPr="00100928">
        <w:rPr>
          <w:rFonts w:eastAsiaTheme="majorEastAsia" w:cstheme="majorBidi"/>
          <w:bCs/>
          <w:spacing w:val="-10"/>
          <w:kern w:val="28"/>
          <w:szCs w:val="56"/>
        </w:rPr>
        <w:t xml:space="preserve">Целевая аудитория проекта Arctic </w:t>
      </w:r>
      <w:proofErr w:type="spellStart"/>
      <w:r w:rsidRPr="00100928">
        <w:rPr>
          <w:rFonts w:eastAsiaTheme="majorEastAsia" w:cstheme="majorBidi"/>
          <w:bCs/>
          <w:spacing w:val="-10"/>
          <w:kern w:val="28"/>
          <w:szCs w:val="56"/>
        </w:rPr>
        <w:t>Scanner</w:t>
      </w:r>
      <w:proofErr w:type="spellEnd"/>
      <w:r w:rsidRPr="00100928">
        <w:rPr>
          <w:rFonts w:eastAsiaTheme="majorEastAsia" w:cstheme="majorBidi"/>
          <w:bCs/>
          <w:spacing w:val="-10"/>
          <w:kern w:val="28"/>
          <w:szCs w:val="56"/>
        </w:rPr>
        <w:t xml:space="preserve"> – организации B2B-сегмента, работающие в Арктической зоне РФ и эксплуатирующие критически важную ИТ- и технологическую инфраструктуру: администрация Северного морского пути, порты, нефтегазовые и энергетические компании, логистические и операторские структуры. Общая особенность этих предприятий – высокая зависимость от устойчивой работы информационных систем, строгие требования регуляторов (ФСТЭК, ФСБ) и дефицит квалифицированных специалистов по кибербезопасности на удалённых площадках.</w:t>
      </w:r>
    </w:p>
    <w:p w14:paraId="691854AE" w14:textId="77777777" w:rsidR="00100928" w:rsidRPr="00100928" w:rsidRDefault="00100928" w:rsidP="00885F04">
      <w:pPr>
        <w:ind w:firstLine="708"/>
        <w:jc w:val="left"/>
        <w:rPr>
          <w:rFonts w:eastAsiaTheme="majorEastAsia" w:cstheme="majorBidi"/>
          <w:bCs/>
          <w:spacing w:val="-10"/>
          <w:kern w:val="28"/>
          <w:szCs w:val="56"/>
        </w:rPr>
      </w:pPr>
      <w:r w:rsidRPr="00100928">
        <w:rPr>
          <w:rFonts w:eastAsiaTheme="majorEastAsia" w:cstheme="majorBidi"/>
          <w:bCs/>
          <w:spacing w:val="-10"/>
          <w:kern w:val="28"/>
          <w:szCs w:val="56"/>
        </w:rPr>
        <w:t>Продукт представляет собой отечественное программное обеспечение для автоматизированного поиска уязвимостей на автоматизированных рабочих местах и серверах, имеющих доступ к внешним сетям. Решение развёртывается в инфраструктуре заказчика (</w:t>
      </w:r>
      <w:proofErr w:type="spellStart"/>
      <w:r w:rsidRPr="00100928">
        <w:rPr>
          <w:rFonts w:eastAsiaTheme="majorEastAsia" w:cstheme="majorBidi"/>
          <w:bCs/>
          <w:spacing w:val="-10"/>
          <w:kern w:val="28"/>
          <w:szCs w:val="56"/>
        </w:rPr>
        <w:t>on-premise</w:t>
      </w:r>
      <w:proofErr w:type="spellEnd"/>
      <w:r w:rsidRPr="00100928">
        <w:rPr>
          <w:rFonts w:eastAsiaTheme="majorEastAsia" w:cstheme="majorBidi"/>
          <w:bCs/>
          <w:spacing w:val="-10"/>
          <w:kern w:val="28"/>
          <w:szCs w:val="56"/>
        </w:rPr>
        <w:t xml:space="preserve">) и может предоставляться как управляемый сервис. Arctic </w:t>
      </w:r>
      <w:proofErr w:type="spellStart"/>
      <w:r w:rsidRPr="00100928">
        <w:rPr>
          <w:rFonts w:eastAsiaTheme="majorEastAsia" w:cstheme="majorBidi"/>
          <w:bCs/>
          <w:spacing w:val="-10"/>
          <w:kern w:val="28"/>
          <w:szCs w:val="56"/>
        </w:rPr>
        <w:t>Scanner</w:t>
      </w:r>
      <w:proofErr w:type="spellEnd"/>
      <w:r w:rsidRPr="00100928">
        <w:rPr>
          <w:rFonts w:eastAsiaTheme="majorEastAsia" w:cstheme="majorBidi"/>
          <w:bCs/>
          <w:spacing w:val="-10"/>
          <w:kern w:val="28"/>
          <w:szCs w:val="56"/>
        </w:rPr>
        <w:t xml:space="preserve"> интегрируется в существующие корпоративные сети и процессы ИБ, автоматически сканирует хосты и сервисы, сопоставляет данные с базой уязвимостей и формирует отчёты, пригодные для внутреннего контроля и внешней отчётности перед регуляторами. Основные сегменты потребителей приведены в таблиц</w:t>
      </w:r>
      <w:r w:rsidRPr="00100928">
        <w:rPr>
          <w:rFonts w:eastAsiaTheme="majorEastAsia" w:cstheme="majorBidi"/>
          <w:bCs/>
          <w:spacing w:val="-10"/>
          <w:kern w:val="28"/>
          <w:szCs w:val="56"/>
        </w:rPr>
        <w:t>е 1.</w:t>
      </w:r>
    </w:p>
    <w:p w14:paraId="610A3694" w14:textId="6196F90A" w:rsidR="006A2AE3" w:rsidRPr="00100928" w:rsidRDefault="006A2AE3" w:rsidP="00885F04">
      <w:pPr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100928">
        <w:rPr>
          <w:rFonts w:eastAsia="Times New Roman" w:cs="Times New Roman"/>
          <w:szCs w:val="28"/>
          <w:lang w:eastAsia="ru-RU"/>
        </w:rPr>
        <w:t>Таблица 1 - Основные сегменты потребителей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4"/>
        <w:gridCol w:w="2090"/>
        <w:gridCol w:w="2477"/>
        <w:gridCol w:w="2403"/>
      </w:tblGrid>
      <w:tr w:rsidR="00100928" w:rsidRPr="00100928" w14:paraId="37E6EC69" w14:textId="77777777" w:rsidTr="006A04CF">
        <w:trPr>
          <w:trHeight w:val="113"/>
        </w:trPr>
        <w:tc>
          <w:tcPr>
            <w:tcW w:w="2374" w:type="dxa"/>
            <w:hideMark/>
          </w:tcPr>
          <w:p w14:paraId="72BFD361" w14:textId="77777777" w:rsidR="00100928" w:rsidRPr="00100928" w:rsidRDefault="00100928" w:rsidP="00885F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Сегмент</w:t>
            </w:r>
          </w:p>
        </w:tc>
        <w:tc>
          <w:tcPr>
            <w:tcW w:w="2090" w:type="dxa"/>
            <w:hideMark/>
          </w:tcPr>
          <w:p w14:paraId="441D2B92" w14:textId="77777777" w:rsidR="00100928" w:rsidRPr="00100928" w:rsidRDefault="00100928" w:rsidP="00885F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Кто входит в сегмент</w:t>
            </w:r>
          </w:p>
        </w:tc>
        <w:tc>
          <w:tcPr>
            <w:tcW w:w="2477" w:type="dxa"/>
            <w:hideMark/>
          </w:tcPr>
          <w:p w14:paraId="2E1D5948" w14:textId="77777777" w:rsidR="00100928" w:rsidRPr="00100928" w:rsidRDefault="00100928" w:rsidP="00885F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Ключевые задачи и боли</w:t>
            </w:r>
          </w:p>
        </w:tc>
        <w:tc>
          <w:tcPr>
            <w:tcW w:w="2403" w:type="dxa"/>
            <w:hideMark/>
          </w:tcPr>
          <w:p w14:paraId="36F6DF72" w14:textId="77777777" w:rsidR="00100928" w:rsidRPr="00100928" w:rsidRDefault="00100928" w:rsidP="00885F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Как помогает Arctic </w:t>
            </w:r>
            <w:proofErr w:type="spellStart"/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</w:p>
        </w:tc>
      </w:tr>
      <w:tr w:rsidR="00100928" w:rsidRPr="00100928" w14:paraId="5217947A" w14:textId="77777777" w:rsidTr="006A04CF">
        <w:trPr>
          <w:trHeight w:val="113"/>
        </w:trPr>
        <w:tc>
          <w:tcPr>
            <w:tcW w:w="2374" w:type="dxa"/>
            <w:hideMark/>
          </w:tcPr>
          <w:p w14:paraId="31084360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Операторы морской инфраструктуры и СМП</w:t>
            </w:r>
          </w:p>
        </w:tc>
        <w:tc>
          <w:tcPr>
            <w:tcW w:w="2090" w:type="dxa"/>
            <w:hideMark/>
          </w:tcPr>
          <w:p w14:paraId="250D7B70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Северного морского пути, дирекции и ИТ-службы морских и речных портов, центры управления флотом</w:t>
            </w:r>
          </w:p>
        </w:tc>
        <w:tc>
          <w:tcPr>
            <w:tcW w:w="2477" w:type="dxa"/>
            <w:hideMark/>
          </w:tcPr>
          <w:p w14:paraId="11454F0F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Большое количество АРМ диспетчеров и операторов, разрозненные серверы портовых и навигационных систем, жёсткие требования по защите КИИ. Риск простоя причалов, сбоев в планировании рейсов и штрафов за нарушения требований регуляторов</w:t>
            </w:r>
          </w:p>
        </w:tc>
        <w:tc>
          <w:tcPr>
            <w:tcW w:w="2403" w:type="dxa"/>
            <w:hideMark/>
          </w:tcPr>
          <w:p w14:paraId="2AF69DFC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Автоматизирует поиск уязвимостей на АРМ и серверах, где работают системы документооборота, учёта грузов и навигации. Даёт консолидированную картину рисков по сегментам сети, формирует понятные отчёты для службы ИБ и руководства</w:t>
            </w:r>
          </w:p>
        </w:tc>
      </w:tr>
      <w:tr w:rsidR="00100928" w:rsidRPr="00100928" w14:paraId="3AD00FCD" w14:textId="77777777" w:rsidTr="006A04CF">
        <w:trPr>
          <w:trHeight w:val="113"/>
        </w:trPr>
        <w:tc>
          <w:tcPr>
            <w:tcW w:w="2374" w:type="dxa"/>
            <w:hideMark/>
          </w:tcPr>
          <w:p w14:paraId="6DA7F48B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Эксплуатанты энергетических и </w:t>
            </w:r>
            <w:proofErr w:type="spellStart"/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ресурсодобывающих</w:t>
            </w:r>
            <w:proofErr w:type="spellEnd"/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объектов</w:t>
            </w:r>
          </w:p>
        </w:tc>
        <w:tc>
          <w:tcPr>
            <w:tcW w:w="2090" w:type="dxa"/>
            <w:hideMark/>
          </w:tcPr>
          <w:p w14:paraId="5F5D6BBC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Энергетические компании, операторы месторождений и шельфовых проектов, подрядчики, обслуживающие ИТ-инфраструктуру промышленных площадок</w:t>
            </w:r>
          </w:p>
        </w:tc>
        <w:tc>
          <w:tcPr>
            <w:tcW w:w="2477" w:type="dxa"/>
            <w:hideMark/>
          </w:tcPr>
          <w:p w14:paraId="1DFAF33A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Смешанная ИТ-среда: офисные сети, АРМ технологического персонала, серверы систем мониторинга. Ограниченный доступ ИБ-специалистов к удалённым объектам, устаревшие системы и патчи «по остаточному принципу»</w:t>
            </w:r>
          </w:p>
        </w:tc>
        <w:tc>
          <w:tcPr>
            <w:tcW w:w="2403" w:type="dxa"/>
            <w:hideMark/>
          </w:tcPr>
          <w:p w14:paraId="3F51A913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Позволяет дистанционно контролировать состояние уязвимостей на ключевых узлах, выявляет критичные слабые места в ПО и конфигурациях, помогает </w:t>
            </w:r>
            <w:proofErr w:type="spellStart"/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приоритизировать</w:t>
            </w:r>
            <w:proofErr w:type="spellEnd"/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исправления и снижать риск инцидентов без постоянного присутствия ИБ-команды на площадке</w:t>
            </w:r>
          </w:p>
        </w:tc>
      </w:tr>
      <w:tr w:rsidR="00100928" w:rsidRPr="00100928" w14:paraId="083DC3D3" w14:textId="77777777" w:rsidTr="006A04CF">
        <w:trPr>
          <w:trHeight w:val="113"/>
        </w:trPr>
        <w:tc>
          <w:tcPr>
            <w:tcW w:w="2374" w:type="dxa"/>
            <w:hideMark/>
          </w:tcPr>
          <w:p w14:paraId="5AFAF367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Участники северных цепочек поставок и логистики</w:t>
            </w:r>
          </w:p>
        </w:tc>
        <w:tc>
          <w:tcPr>
            <w:tcW w:w="2090" w:type="dxa"/>
            <w:hideMark/>
          </w:tcPr>
          <w:p w14:paraId="68589EA4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Логистические операторы, стивидорные и экспедиторские компании, мультимодальные терминалы, склады и хабы в арктических портах</w:t>
            </w:r>
          </w:p>
        </w:tc>
        <w:tc>
          <w:tcPr>
            <w:tcW w:w="2477" w:type="dxa"/>
            <w:hideMark/>
          </w:tcPr>
          <w:p w14:paraId="2ACAECD2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Зависимость от бесперебойной работы систем управления грузопотоками, складских и </w:t>
            </w:r>
            <w:proofErr w:type="spellStart"/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биллинговых</w:t>
            </w:r>
            <w:proofErr w:type="spellEnd"/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систем, публичных веб-порталов. Опасения по поводу кражи данных клиентов и остановки операций из-за атак на ИТ-инфраструктуру</w:t>
            </w:r>
          </w:p>
        </w:tc>
        <w:tc>
          <w:tcPr>
            <w:tcW w:w="2403" w:type="dxa"/>
            <w:hideMark/>
          </w:tcPr>
          <w:p w14:paraId="45EBF5B4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 регулярное сканирование серверов приложений, баз данных и пользовательских АРМ, выявляет уязвимости в веб-интерфейсах и внутренних сервисах, снижает риск компрометации данных и сбоев в логистических процессах</w:t>
            </w:r>
          </w:p>
        </w:tc>
      </w:tr>
      <w:tr w:rsidR="00100928" w:rsidRPr="00100928" w14:paraId="3213871E" w14:textId="77777777" w:rsidTr="006A04CF">
        <w:trPr>
          <w:trHeight w:val="113"/>
        </w:trPr>
        <w:tc>
          <w:tcPr>
            <w:tcW w:w="2374" w:type="dxa"/>
            <w:hideMark/>
          </w:tcPr>
          <w:p w14:paraId="448E296E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Государственные и инфраструктурные организации Арктики</w:t>
            </w:r>
          </w:p>
        </w:tc>
        <w:tc>
          <w:tcPr>
            <w:tcW w:w="2090" w:type="dxa"/>
            <w:hideMark/>
          </w:tcPr>
          <w:p w14:paraId="1CD82825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Региональные и муниципальные органы власти, ведомственные </w:t>
            </w:r>
            <w:proofErr w:type="spellStart"/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ЦОДы</w:t>
            </w:r>
            <w:proofErr w:type="spellEnd"/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учреждения, эксплуатирующие государственные информационные системы и </w:t>
            </w:r>
            <w:proofErr w:type="spellStart"/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ИСПДн</w:t>
            </w:r>
            <w:proofErr w:type="spellEnd"/>
          </w:p>
        </w:tc>
        <w:tc>
          <w:tcPr>
            <w:tcW w:w="2477" w:type="dxa"/>
            <w:hideMark/>
          </w:tcPr>
          <w:p w14:paraId="2B88DC59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Необходимость соответствовать требованиям ФСТЭК и ФСБ, готовиться к проверкам и аттестации, при этом ресурсы ИБ-подразделений ограничены. Значительная часть работы по аудиту уязвимостей выполняется вручную или внешними подрядчиками</w:t>
            </w:r>
          </w:p>
        </w:tc>
        <w:tc>
          <w:tcPr>
            <w:tcW w:w="2403" w:type="dxa"/>
            <w:hideMark/>
          </w:tcPr>
          <w:p w14:paraId="3C7A120E" w14:textId="77777777" w:rsidR="00100928" w:rsidRPr="00100928" w:rsidRDefault="00100928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09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Даёт инструмент для регулярной автоматизированной инвентаризации хостов и поиска уязвимостей, выпускает отчёты в форматах, удобных для внутреннего контроля и предъявления регуляторам, снижает зависимость от разовых ручных проверок и внешних аудитов</w:t>
            </w:r>
          </w:p>
        </w:tc>
      </w:tr>
    </w:tbl>
    <w:p w14:paraId="20F76D28" w14:textId="165A3500" w:rsidR="006A2AE3" w:rsidRDefault="006A2AE3" w:rsidP="00885F04">
      <w:pPr>
        <w:pStyle w:val="a3"/>
        <w:spacing w:after="0"/>
        <w:rPr>
          <w:lang w:eastAsia="ru-RU"/>
        </w:rPr>
      </w:pPr>
      <w:r w:rsidRPr="00100928">
        <w:rPr>
          <w:lang w:eastAsia="ru-RU"/>
        </w:rPr>
        <w:lastRenderedPageBreak/>
        <w:t xml:space="preserve">Подтверждение актуальности </w:t>
      </w:r>
      <w:r w:rsidR="00100928" w:rsidRPr="00100928">
        <w:rPr>
          <w:lang w:eastAsia="ru-RU"/>
        </w:rPr>
        <w:t>проблем</w:t>
      </w:r>
      <w:r w:rsidRPr="00100928">
        <w:rPr>
          <w:lang w:eastAsia="ru-RU"/>
        </w:rPr>
        <w:t>:</w:t>
      </w:r>
    </w:p>
    <w:p w14:paraId="157433BE" w14:textId="2CC7D1EC" w:rsidR="00100928" w:rsidRPr="00442134" w:rsidRDefault="00100928" w:rsidP="00885F04">
      <w:pPr>
        <w:rPr>
          <w:b/>
          <w:bCs/>
          <w:kern w:val="0"/>
          <w:szCs w:val="28"/>
          <w14:ligatures w14:val="none"/>
        </w:rPr>
      </w:pPr>
      <w:r w:rsidRPr="00442134">
        <w:rPr>
          <w:b/>
          <w:bCs/>
          <w:szCs w:val="28"/>
        </w:rPr>
        <w:t>Операторы морской инфраструктуры и СМП</w:t>
      </w:r>
    </w:p>
    <w:p w14:paraId="25F1C376" w14:textId="77777777" w:rsidR="00100928" w:rsidRPr="00442134" w:rsidRDefault="00100928" w:rsidP="00885F04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442134">
        <w:rPr>
          <w:rStyle w:val="af0"/>
          <w:rFonts w:eastAsiaTheme="majorEastAsia"/>
          <w:b w:val="0"/>
          <w:bCs w:val="0"/>
          <w:sz w:val="28"/>
          <w:szCs w:val="28"/>
        </w:rPr>
        <w:t>Боль:</w:t>
      </w:r>
      <w:r w:rsidRPr="00442134">
        <w:rPr>
          <w:sz w:val="28"/>
          <w:szCs w:val="28"/>
        </w:rPr>
        <w:t xml:space="preserve"> рост кибератак на судоходные компании и порты, риск простоя операций, ужесточение требований по кибербезопасности.</w:t>
      </w:r>
    </w:p>
    <w:p w14:paraId="46E44BA0" w14:textId="77777777" w:rsidR="00100928" w:rsidRPr="00442134" w:rsidRDefault="00100928" w:rsidP="000904B4">
      <w:pPr>
        <w:pStyle w:val="af1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42134">
        <w:rPr>
          <w:rStyle w:val="af0"/>
          <w:rFonts w:eastAsiaTheme="majorEastAsia"/>
          <w:b w:val="0"/>
          <w:bCs w:val="0"/>
          <w:sz w:val="28"/>
          <w:szCs w:val="28"/>
        </w:rPr>
        <w:t>Кибератаки на судоходные компании</w:t>
      </w:r>
    </w:p>
    <w:p w14:paraId="0C234AE8" w14:textId="3D9B5806" w:rsidR="00100928" w:rsidRPr="00442134" w:rsidRDefault="00100928" w:rsidP="00885F04">
      <w:pPr>
        <w:pStyle w:val="af1"/>
        <w:spacing w:before="0" w:beforeAutospacing="0" w:after="0" w:afterAutospacing="0" w:line="360" w:lineRule="auto"/>
        <w:ind w:left="360" w:firstLine="348"/>
        <w:rPr>
          <w:sz w:val="28"/>
          <w:szCs w:val="28"/>
        </w:rPr>
      </w:pPr>
      <w:r w:rsidRPr="00442134">
        <w:rPr>
          <w:sz w:val="28"/>
          <w:szCs w:val="28"/>
        </w:rPr>
        <w:t xml:space="preserve">В 2024 году </w:t>
      </w:r>
      <w:r w:rsidRPr="00442134">
        <w:rPr>
          <w:rStyle w:val="af0"/>
          <w:rFonts w:eastAsiaTheme="majorEastAsia"/>
          <w:b w:val="0"/>
          <w:bCs w:val="0"/>
          <w:sz w:val="28"/>
          <w:szCs w:val="28"/>
        </w:rPr>
        <w:t>каждая пятая судоходная компания подверглась кибератаке</w:t>
      </w:r>
      <w:r w:rsidRPr="00442134">
        <w:rPr>
          <w:sz w:val="28"/>
          <w:szCs w:val="28"/>
        </w:rPr>
        <w:t xml:space="preserve">, часть из них платила выкуп. Это данные свежего отраслевого отчёта </w:t>
      </w:r>
      <w:proofErr w:type="spellStart"/>
      <w:r w:rsidRPr="00442134">
        <w:rPr>
          <w:sz w:val="28"/>
          <w:szCs w:val="28"/>
        </w:rPr>
        <w:t>Thetius</w:t>
      </w:r>
      <w:proofErr w:type="spellEnd"/>
      <w:r w:rsidRPr="00442134">
        <w:rPr>
          <w:sz w:val="28"/>
          <w:szCs w:val="28"/>
        </w:rPr>
        <w:t xml:space="preserve">, </w:t>
      </w:r>
      <w:proofErr w:type="spellStart"/>
      <w:r w:rsidRPr="00442134">
        <w:rPr>
          <w:sz w:val="28"/>
          <w:szCs w:val="28"/>
        </w:rPr>
        <w:t>CyberOwl</w:t>
      </w:r>
      <w:proofErr w:type="spellEnd"/>
      <w:r w:rsidRPr="00442134">
        <w:rPr>
          <w:sz w:val="28"/>
          <w:szCs w:val="28"/>
        </w:rPr>
        <w:t xml:space="preserve"> и HFW, на который ссылается профильное издание </w:t>
      </w:r>
      <w:proofErr w:type="spellStart"/>
      <w:r w:rsidRPr="00442134">
        <w:rPr>
          <w:sz w:val="28"/>
          <w:szCs w:val="28"/>
        </w:rPr>
        <w:t>SeaNews</w:t>
      </w:r>
      <w:proofErr w:type="spellEnd"/>
      <w:r w:rsidRPr="00442134">
        <w:rPr>
          <w:sz w:val="28"/>
          <w:szCs w:val="28"/>
        </w:rPr>
        <w:t xml:space="preserve"> (публикация от 13.03.2025). </w:t>
      </w:r>
      <w:r w:rsidRPr="00442134">
        <w:rPr>
          <w:sz w:val="28"/>
          <w:szCs w:val="28"/>
        </w:rPr>
        <w:t>(</w:t>
      </w:r>
      <w:hyperlink r:id="rId7" w:history="1">
        <w:r w:rsidR="00442134" w:rsidRPr="00442134">
          <w:rPr>
            <w:rStyle w:val="ac"/>
            <w:sz w:val="28"/>
            <w:szCs w:val="28"/>
          </w:rPr>
          <w:t>https://seanews.ru/2025/03/13/ru-kazhdaja-pjataja-sudohodnaja-kompanija-podverglas-kiberatake/</w:t>
        </w:r>
      </w:hyperlink>
      <w:r w:rsidRPr="00442134">
        <w:rPr>
          <w:sz w:val="28"/>
          <w:szCs w:val="28"/>
        </w:rPr>
        <w:t>)</w:t>
      </w:r>
    </w:p>
    <w:p w14:paraId="1920784B" w14:textId="1C4E8A7B" w:rsidR="00100928" w:rsidRPr="00442134" w:rsidRDefault="00100928" w:rsidP="00885F04">
      <w:pPr>
        <w:pStyle w:val="af1"/>
        <w:spacing w:before="0" w:beforeAutospacing="0" w:after="0" w:afterAutospacing="0" w:line="360" w:lineRule="auto"/>
        <w:ind w:left="360" w:firstLine="348"/>
        <w:rPr>
          <w:sz w:val="28"/>
          <w:szCs w:val="28"/>
        </w:rPr>
      </w:pPr>
      <w:r w:rsidRPr="00442134">
        <w:rPr>
          <w:sz w:val="28"/>
          <w:szCs w:val="28"/>
        </w:rPr>
        <w:t xml:space="preserve">Это прямое подтверждение того, что </w:t>
      </w:r>
      <w:proofErr w:type="spellStart"/>
      <w:r w:rsidRPr="00442134">
        <w:rPr>
          <w:sz w:val="28"/>
          <w:szCs w:val="28"/>
        </w:rPr>
        <w:t>киберриски</w:t>
      </w:r>
      <w:proofErr w:type="spellEnd"/>
      <w:r w:rsidRPr="00442134">
        <w:rPr>
          <w:sz w:val="28"/>
          <w:szCs w:val="28"/>
        </w:rPr>
        <w:t xml:space="preserve"> для судоходства и, соответственно, ИТ-инфраструктуры портов и операторов СМП уже стали нормой.</w:t>
      </w:r>
    </w:p>
    <w:p w14:paraId="0DB38BCC" w14:textId="77777777" w:rsidR="00100928" w:rsidRPr="00442134" w:rsidRDefault="00100928" w:rsidP="000904B4">
      <w:pPr>
        <w:pStyle w:val="af1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42134">
        <w:rPr>
          <w:rStyle w:val="af0"/>
          <w:rFonts w:eastAsiaTheme="majorEastAsia"/>
          <w:b w:val="0"/>
          <w:bCs w:val="0"/>
          <w:sz w:val="28"/>
          <w:szCs w:val="28"/>
        </w:rPr>
        <w:t>Ужесточение требований к кибербезопасности в морской отрасли</w:t>
      </w:r>
    </w:p>
    <w:p w14:paraId="3C06CD94" w14:textId="5C04BBEA" w:rsidR="00100928" w:rsidRDefault="00100928" w:rsidP="00885F04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442134">
        <w:rPr>
          <w:sz w:val="28"/>
          <w:szCs w:val="28"/>
        </w:rPr>
        <w:t xml:space="preserve">Международная морская организация (IMO) через резолюцию </w:t>
      </w:r>
      <w:r w:rsidRPr="00442134">
        <w:rPr>
          <w:rStyle w:val="af0"/>
          <w:rFonts w:eastAsiaTheme="majorEastAsia"/>
          <w:b w:val="0"/>
          <w:bCs w:val="0"/>
          <w:sz w:val="28"/>
          <w:szCs w:val="28"/>
        </w:rPr>
        <w:t>MSC.428(98)</w:t>
      </w:r>
      <w:r w:rsidRPr="00442134">
        <w:rPr>
          <w:sz w:val="28"/>
          <w:szCs w:val="28"/>
        </w:rPr>
        <w:t xml:space="preserve"> обязала судовладельцев учитывать </w:t>
      </w:r>
      <w:proofErr w:type="spellStart"/>
      <w:r w:rsidRPr="00442134">
        <w:rPr>
          <w:sz w:val="28"/>
          <w:szCs w:val="28"/>
        </w:rPr>
        <w:t>киберриски</w:t>
      </w:r>
      <w:proofErr w:type="spellEnd"/>
      <w:r w:rsidRPr="00442134">
        <w:rPr>
          <w:sz w:val="28"/>
          <w:szCs w:val="28"/>
        </w:rPr>
        <w:t xml:space="preserve"> в системе управления безопасностью судна (СУБ). Отсутствие раздела по </w:t>
      </w:r>
      <w:proofErr w:type="spellStart"/>
      <w:r w:rsidRPr="00442134">
        <w:rPr>
          <w:sz w:val="28"/>
          <w:szCs w:val="28"/>
        </w:rPr>
        <w:t>киберрискам</w:t>
      </w:r>
      <w:proofErr w:type="spellEnd"/>
      <w:r w:rsidRPr="00442134">
        <w:rPr>
          <w:sz w:val="28"/>
          <w:szCs w:val="28"/>
        </w:rPr>
        <w:t xml:space="preserve"> может быть расценено как нарушение и привести вплоть до запрета выхода судна в рейс. Об этом пишет Korabel.ru / </w:t>
      </w:r>
      <w:proofErr w:type="spellStart"/>
      <w:r w:rsidRPr="00442134">
        <w:rPr>
          <w:sz w:val="28"/>
          <w:szCs w:val="28"/>
        </w:rPr>
        <w:t>SecurityLab</w:t>
      </w:r>
      <w:proofErr w:type="spellEnd"/>
      <w:r w:rsidRPr="00442134">
        <w:rPr>
          <w:sz w:val="28"/>
          <w:szCs w:val="28"/>
        </w:rPr>
        <w:t xml:space="preserve"> в материале о кибербезопасности в судоходстве.</w:t>
      </w:r>
      <w:r w:rsidR="00442134" w:rsidRPr="00442134">
        <w:rPr>
          <w:sz w:val="28"/>
          <w:szCs w:val="28"/>
        </w:rPr>
        <w:t xml:space="preserve"> </w:t>
      </w:r>
      <w:r w:rsidR="00442134">
        <w:rPr>
          <w:sz w:val="28"/>
          <w:szCs w:val="28"/>
        </w:rPr>
        <w:t>(</w:t>
      </w:r>
      <w:hyperlink r:id="rId8" w:history="1">
        <w:r w:rsidR="00442134" w:rsidRPr="00FC532E">
          <w:rPr>
            <w:rStyle w:val="ac"/>
            <w:sz w:val="28"/>
            <w:szCs w:val="28"/>
          </w:rPr>
          <w:t>https://www.securitylab.ru/blog/company/orange/351198.php</w:t>
        </w:r>
      </w:hyperlink>
      <w:r w:rsidR="00442134">
        <w:rPr>
          <w:sz w:val="28"/>
          <w:szCs w:val="28"/>
        </w:rPr>
        <w:t xml:space="preserve">, </w:t>
      </w:r>
      <w:hyperlink r:id="rId9" w:history="1">
        <w:r w:rsidR="00442134" w:rsidRPr="00FC532E">
          <w:rPr>
            <w:rStyle w:val="ac"/>
            <w:sz w:val="28"/>
            <w:szCs w:val="28"/>
          </w:rPr>
          <w:t>https://www.korabel.ru/news/comments/kiberbezopasnost_v_sudohodstve_aktualnye_vyzovy.html</w:t>
        </w:r>
      </w:hyperlink>
      <w:r w:rsidR="00442134">
        <w:rPr>
          <w:sz w:val="28"/>
          <w:szCs w:val="28"/>
        </w:rPr>
        <w:t>)</w:t>
      </w:r>
    </w:p>
    <w:p w14:paraId="65D8609D" w14:textId="332D3FC7" w:rsidR="00442134" w:rsidRDefault="00100928" w:rsidP="00885F04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442134">
        <w:rPr>
          <w:sz w:val="28"/>
          <w:szCs w:val="28"/>
        </w:rPr>
        <w:t xml:space="preserve">В 2025 году Korabel.ru сообщает о </w:t>
      </w:r>
      <w:r w:rsidRPr="00442134">
        <w:rPr>
          <w:rStyle w:val="af0"/>
          <w:rFonts w:eastAsiaTheme="majorEastAsia"/>
          <w:b w:val="0"/>
          <w:bCs w:val="0"/>
          <w:sz w:val="28"/>
          <w:szCs w:val="28"/>
        </w:rPr>
        <w:t>вступлении в силу новых требований по кибербезопасности для строящихся судов</w:t>
      </w:r>
      <w:r w:rsidRPr="00442134">
        <w:rPr>
          <w:sz w:val="28"/>
          <w:szCs w:val="28"/>
        </w:rPr>
        <w:t xml:space="preserve"> (контракты с 1 июля 2024 г.), которые распространяются на судовые и береговые системы.</w:t>
      </w:r>
      <w:r w:rsidR="00442134" w:rsidRPr="00442134">
        <w:rPr>
          <w:sz w:val="28"/>
          <w:szCs w:val="28"/>
        </w:rPr>
        <w:t xml:space="preserve"> </w:t>
      </w:r>
      <w:r w:rsidR="00442134">
        <w:rPr>
          <w:sz w:val="28"/>
          <w:szCs w:val="28"/>
        </w:rPr>
        <w:t xml:space="preserve"> (</w:t>
      </w:r>
      <w:hyperlink r:id="rId10" w:history="1">
        <w:r w:rsidR="00442134" w:rsidRPr="00FC532E">
          <w:rPr>
            <w:rStyle w:val="ac"/>
            <w:sz w:val="28"/>
            <w:szCs w:val="28"/>
          </w:rPr>
          <w:t>https://www.korabel.ru/news/comments/vstupili_v_silu_novye_trebovaniya_po_kiberbezopasnosti_dlya_stroyaschihsya_sudov.html</w:t>
        </w:r>
      </w:hyperlink>
      <w:r w:rsidR="00442134">
        <w:rPr>
          <w:sz w:val="28"/>
          <w:szCs w:val="28"/>
        </w:rPr>
        <w:t>)</w:t>
      </w:r>
    </w:p>
    <w:p w14:paraId="41334787" w14:textId="6543B295" w:rsidR="00100928" w:rsidRPr="00442134" w:rsidRDefault="00100928" w:rsidP="00885F04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442134">
        <w:rPr>
          <w:sz w:val="28"/>
          <w:szCs w:val="28"/>
        </w:rPr>
        <w:lastRenderedPageBreak/>
        <w:t xml:space="preserve">Эти факты хорошо подтверждают тезис: портовые операторы и администрация СМП сталкиваются с регулярными кибератаками и одновременно вынуждены выполнять всё более жёсткие </w:t>
      </w:r>
      <w:proofErr w:type="spellStart"/>
      <w:r w:rsidRPr="00442134">
        <w:rPr>
          <w:sz w:val="28"/>
          <w:szCs w:val="28"/>
        </w:rPr>
        <w:t>кибертребования</w:t>
      </w:r>
      <w:proofErr w:type="spellEnd"/>
      <w:r w:rsidR="00442134">
        <w:rPr>
          <w:sz w:val="28"/>
          <w:szCs w:val="28"/>
        </w:rPr>
        <w:t>.</w:t>
      </w:r>
    </w:p>
    <w:p w14:paraId="25AAD08D" w14:textId="0260BBEA" w:rsidR="00442134" w:rsidRDefault="00442134" w:rsidP="00885F04">
      <w:pPr>
        <w:pStyle w:val="a3"/>
        <w:spacing w:before="0" w:after="0"/>
        <w:rPr>
          <w:b/>
          <w:bCs/>
        </w:rPr>
      </w:pPr>
      <w:r w:rsidRPr="00442134">
        <w:rPr>
          <w:b/>
          <w:bCs/>
        </w:rPr>
        <w:t xml:space="preserve">Эксплуатанты энергетических и </w:t>
      </w:r>
      <w:proofErr w:type="spellStart"/>
      <w:r w:rsidRPr="00442134">
        <w:rPr>
          <w:b/>
          <w:bCs/>
        </w:rPr>
        <w:t>ресурсодобывающих</w:t>
      </w:r>
      <w:proofErr w:type="spellEnd"/>
      <w:r w:rsidRPr="00442134">
        <w:rPr>
          <w:b/>
          <w:bCs/>
        </w:rPr>
        <w:t xml:space="preserve"> объектов</w:t>
      </w:r>
    </w:p>
    <w:p w14:paraId="0AFFAA19" w14:textId="74A5E90B" w:rsidR="00442134" w:rsidRDefault="00442134" w:rsidP="00885F04">
      <w:r>
        <w:t xml:space="preserve">Боль: атаки на </w:t>
      </w:r>
      <w:proofErr w:type="spellStart"/>
      <w:r>
        <w:t>нефтегаз</w:t>
      </w:r>
      <w:proofErr w:type="spellEnd"/>
      <w:r>
        <w:t xml:space="preserve"> и энергетику, сложная распределённая инфраструктура, необходимость укреплять ИБ по всей цепочке поставок.</w:t>
      </w:r>
    </w:p>
    <w:p w14:paraId="198E2BE7" w14:textId="1BEA3612" w:rsidR="00442134" w:rsidRDefault="00442134" w:rsidP="000904B4">
      <w:pPr>
        <w:pStyle w:val="aa"/>
        <w:numPr>
          <w:ilvl w:val="0"/>
          <w:numId w:val="3"/>
        </w:numPr>
        <w:tabs>
          <w:tab w:val="left" w:pos="1134"/>
        </w:tabs>
        <w:ind w:left="0" w:firstLine="709"/>
      </w:pPr>
      <w:r>
        <w:t>Прямые атаки на нефтегазовые компании</w:t>
      </w:r>
    </w:p>
    <w:p w14:paraId="443C3D52" w14:textId="77777777" w:rsidR="00442134" w:rsidRDefault="00442134" w:rsidP="00885F04">
      <w:r>
        <w:t xml:space="preserve">Министр энергетики РФ Сергей </w:t>
      </w:r>
      <w:proofErr w:type="spellStart"/>
      <w:r>
        <w:t>Цивилёв</w:t>
      </w:r>
      <w:proofErr w:type="spellEnd"/>
      <w:r>
        <w:t xml:space="preserve"> в мае 2025 года подтвердил, что в марте 2025 года на российские нефтегазовые компании были совершены хакерские атаки. Он отдельно отметил, что отрасль готовилась к этим угрозам заранее, что тоже отражает их реальность и масштаб. </w:t>
      </w:r>
    </w:p>
    <w:p w14:paraId="316FE761" w14:textId="5A06717A" w:rsidR="00442134" w:rsidRDefault="00442134" w:rsidP="00885F04">
      <w:r>
        <w:t>(</w:t>
      </w:r>
      <w:hyperlink r:id="rId11" w:history="1">
        <w:r w:rsidRPr="00FC532E">
          <w:rPr>
            <w:rStyle w:val="ac"/>
          </w:rPr>
          <w:t>https://ria.ru/20250522/tsivilev-2018439389.html</w:t>
        </w:r>
      </w:hyperlink>
      <w:r>
        <w:t>)</w:t>
      </w:r>
    </w:p>
    <w:p w14:paraId="4C72630F" w14:textId="2AD97D3A" w:rsidR="00442134" w:rsidRDefault="00442134" w:rsidP="000904B4">
      <w:pPr>
        <w:pStyle w:val="aa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Системные </w:t>
      </w:r>
      <w:proofErr w:type="spellStart"/>
      <w:r>
        <w:t>киберугрозы</w:t>
      </w:r>
      <w:proofErr w:type="spellEnd"/>
      <w:r>
        <w:t xml:space="preserve"> для энергетического сектора</w:t>
      </w:r>
    </w:p>
    <w:p w14:paraId="5B4F074C" w14:textId="3F643B9D" w:rsidR="00442134" w:rsidRDefault="00442134" w:rsidP="00885F04">
      <w:r>
        <w:t>Аналитический обзор по кибератакам в энергетическом секторе (</w:t>
      </w:r>
      <w:proofErr w:type="spellStart"/>
      <w:r>
        <w:t>Infowatch</w:t>
      </w:r>
      <w:proofErr w:type="spellEnd"/>
      <w:r>
        <w:t xml:space="preserve">, 2024) показывает, что атаки на энергетические компании приводят к отключению систем и необходимости временно останавливать часть инфраструктуры; подчёркивается, что укрепление кибербезопасности требуется по всей цепочке поставок электроэнергии, поскольку любая система или поставщик могут стать целью вымогателей (в частности, группировки </w:t>
      </w:r>
      <w:proofErr w:type="spellStart"/>
      <w:r>
        <w:t>Ransomhub</w:t>
      </w:r>
      <w:proofErr w:type="spellEnd"/>
      <w:r>
        <w:t xml:space="preserve">). </w:t>
      </w:r>
      <w:r>
        <w:t>(</w:t>
      </w:r>
      <w:hyperlink r:id="rId12" w:history="1">
        <w:r w:rsidRPr="00FC532E">
          <w:rPr>
            <w:rStyle w:val="ac"/>
          </w:rPr>
          <w:t>https://www.infowatch.ru/analytics/daydzhesty-i-obzory/kiberataki-v-energeticheskom-sektore</w:t>
        </w:r>
      </w:hyperlink>
      <w:r>
        <w:t>)</w:t>
      </w:r>
    </w:p>
    <w:p w14:paraId="2F80429B" w14:textId="77777777" w:rsidR="00442134" w:rsidRPr="00442134" w:rsidRDefault="00442134" w:rsidP="00885F04">
      <w:pPr>
        <w:rPr>
          <w:b/>
          <w:bCs/>
        </w:rPr>
      </w:pPr>
      <w:r w:rsidRPr="00442134">
        <w:rPr>
          <w:b/>
          <w:bCs/>
        </w:rPr>
        <w:t>Транспортная логистика и складские комплексы</w:t>
      </w:r>
    </w:p>
    <w:p w14:paraId="7C5CCA8E" w14:textId="3BDDDAB7" w:rsidR="00442134" w:rsidRDefault="00442134" w:rsidP="00885F04">
      <w:r>
        <w:t>Боль: кибератаки выводят из строя ИТ-системы логистических компаний, останавливают приём и обработку грузов, ломают цепочки поставок.</w:t>
      </w:r>
    </w:p>
    <w:p w14:paraId="69537A0F" w14:textId="64BF2DC5" w:rsidR="00442134" w:rsidRDefault="00442134" w:rsidP="000904B4">
      <w:pPr>
        <w:pStyle w:val="aa"/>
        <w:numPr>
          <w:ilvl w:val="0"/>
          <w:numId w:val="4"/>
        </w:numPr>
        <w:tabs>
          <w:tab w:val="left" w:pos="1134"/>
        </w:tabs>
        <w:ind w:left="0" w:firstLine="709"/>
      </w:pPr>
      <w:r>
        <w:t xml:space="preserve">Кибератака на крупную транспортно-логистическую компанию </w:t>
      </w:r>
    </w:p>
    <w:p w14:paraId="600BF8B8" w14:textId="373A5562" w:rsidR="00442134" w:rsidRDefault="00442134" w:rsidP="00885F04">
      <w:r>
        <w:t xml:space="preserve">20.11.2025 транспортная компания ПЭК официально сообщила о кибератаке: сайт и программное обеспечение стали недоступны, приём грузов временно остановлен, а партнёры вынуждены были экстренно переключать отправления на других перевозчиков. </w:t>
      </w:r>
      <w:r>
        <w:t>(</w:t>
      </w:r>
      <w:hyperlink r:id="rId13" w:history="1">
        <w:r w:rsidRPr="00FC532E">
          <w:rPr>
            <w:rStyle w:val="ac"/>
          </w:rPr>
          <w:t>https://master-tao.com/news-779.html</w:t>
        </w:r>
      </w:hyperlink>
      <w:r>
        <w:t>)</w:t>
      </w:r>
    </w:p>
    <w:p w14:paraId="034FD353" w14:textId="0DA8204B" w:rsidR="00442134" w:rsidRDefault="00442134" w:rsidP="00885F04">
      <w:r>
        <w:lastRenderedPageBreak/>
        <w:t xml:space="preserve">Это идеально подтверждает боль: сбой ИТ-систем (сайт, ПО, учёт) </w:t>
      </w:r>
      <w:r>
        <w:t>это</w:t>
      </w:r>
      <w:r>
        <w:t xml:space="preserve"> остановка операций, необходимость ручных и аварийных сценариев, репутационные и финансовые потери.</w:t>
      </w:r>
    </w:p>
    <w:p w14:paraId="05369FC1" w14:textId="77777777" w:rsidR="00442134" w:rsidRPr="00442134" w:rsidRDefault="00442134" w:rsidP="00885F04">
      <w:pPr>
        <w:rPr>
          <w:b/>
          <w:bCs/>
        </w:rPr>
      </w:pPr>
      <w:r w:rsidRPr="00442134">
        <w:rPr>
          <w:b/>
          <w:bCs/>
        </w:rPr>
        <w:t>Государственные и инфраструктурные организации Арктики</w:t>
      </w:r>
    </w:p>
    <w:p w14:paraId="32309764" w14:textId="77777777" w:rsidR="00442134" w:rsidRDefault="00442134" w:rsidP="00885F04">
      <w:r>
        <w:t>Боль: огромное давление кибератак на критическую инфраструктуру, постоянные проверки и ужесточение требований ФСТЭК/</w:t>
      </w:r>
      <w:proofErr w:type="spellStart"/>
      <w:r>
        <w:t>Минцифры</w:t>
      </w:r>
      <w:proofErr w:type="spellEnd"/>
      <w:r>
        <w:t>, высокая нагрузка на ИБ-подразделения.</w:t>
      </w:r>
    </w:p>
    <w:p w14:paraId="4873E1FB" w14:textId="53AFB42B" w:rsidR="00442134" w:rsidRDefault="00442134" w:rsidP="000904B4">
      <w:pPr>
        <w:pStyle w:val="aa"/>
        <w:numPr>
          <w:ilvl w:val="0"/>
          <w:numId w:val="5"/>
        </w:numPr>
        <w:tabs>
          <w:tab w:val="left" w:pos="1134"/>
        </w:tabs>
        <w:ind w:left="0" w:firstLine="709"/>
      </w:pPr>
      <w:r>
        <w:t>Масштаб атак на критическую инфраструктуру России</w:t>
      </w:r>
    </w:p>
    <w:p w14:paraId="4BC2DB67" w14:textId="35D307AE" w:rsidR="00442134" w:rsidRDefault="00442134" w:rsidP="00885F04">
      <w:r>
        <w:t xml:space="preserve">Замсекретаря Совбеза РФ Алексей </w:t>
      </w:r>
      <w:proofErr w:type="spellStart"/>
      <w:r>
        <w:t>Щевцов</w:t>
      </w:r>
      <w:proofErr w:type="spellEnd"/>
      <w:r>
        <w:t xml:space="preserve"> в июне 2025 года заявил, что в 2024 году на российские объекты критической инфраструктуры было совершено более 208 000 особо опасных кибератак. Об этом пишут ТАСС, РИА Новости, Ведомости и другие издания. </w:t>
      </w:r>
      <w:r>
        <w:t>(</w:t>
      </w:r>
      <w:hyperlink r:id="rId14" w:history="1">
        <w:r w:rsidRPr="00FC532E">
          <w:rPr>
            <w:rStyle w:val="ac"/>
          </w:rPr>
          <w:t>https://tass.ru/obschestvo/2427020</w:t>
        </w:r>
      </w:hyperlink>
      <w:r>
        <w:t>)</w:t>
      </w:r>
    </w:p>
    <w:p w14:paraId="666F9029" w14:textId="659C942A" w:rsidR="00442134" w:rsidRDefault="00442134" w:rsidP="00885F04">
      <w:r>
        <w:t>Это прямое подтверждение того, что гос</w:t>
      </w:r>
      <w:r>
        <w:t xml:space="preserve">ударственные </w:t>
      </w:r>
      <w:r>
        <w:t>структуры и операторы КИИ находятся под постоянным массированным давлением.</w:t>
      </w:r>
    </w:p>
    <w:p w14:paraId="00857320" w14:textId="3975E08E" w:rsidR="00442134" w:rsidRDefault="00442134" w:rsidP="000904B4">
      <w:pPr>
        <w:pStyle w:val="aa"/>
        <w:numPr>
          <w:ilvl w:val="0"/>
          <w:numId w:val="5"/>
        </w:numPr>
        <w:tabs>
          <w:tab w:val="left" w:pos="1134"/>
        </w:tabs>
        <w:ind w:left="0" w:firstLine="709"/>
      </w:pPr>
      <w:r>
        <w:t>Ужесточение требований к ИБ в госорганах</w:t>
      </w:r>
    </w:p>
    <w:p w14:paraId="6B71F568" w14:textId="58AF3516" w:rsidR="00442134" w:rsidRDefault="00442134" w:rsidP="00885F04">
      <w:r>
        <w:t xml:space="preserve">В 2024 году </w:t>
      </w:r>
      <w:proofErr w:type="spellStart"/>
      <w:r>
        <w:t>Минцифры</w:t>
      </w:r>
      <w:proofErr w:type="spellEnd"/>
      <w:r>
        <w:t xml:space="preserve"> России утвердило новые требования по защите информации в государственных и муниципальных информационных системах, направленные на усиление мер по защите информации и повышение защищённости ИТ-систем органов власти. </w:t>
      </w:r>
      <w:r w:rsidR="00F569F0">
        <w:t>(</w:t>
      </w:r>
      <w:hyperlink r:id="rId15" w:history="1">
        <w:r w:rsidR="00F569F0" w:rsidRPr="00FC532E">
          <w:rPr>
            <w:rStyle w:val="ac"/>
          </w:rPr>
          <w:t>https://rtmtech.ru/news/mintsifry-rossii-utverdilo-novye-trebovaniya-po-zashhite-informatsii-v-gosudarstvennyh-i-munitsipalnyh-sistemah</w:t>
        </w:r>
      </w:hyperlink>
      <w:r w:rsidR="00F569F0">
        <w:t>)</w:t>
      </w:r>
    </w:p>
    <w:p w14:paraId="288434B3" w14:textId="12E5FABD" w:rsidR="00442134" w:rsidRDefault="00442134" w:rsidP="00885F04">
      <w:r>
        <w:t xml:space="preserve">Дополнительно ФСТЭК продолжает развивать и применять Требования к обеспечению безопасности значимых объектов КИИ (приказ № 239), которые распространяются на информационные системы, АСУ и сети, отнесённые к значимым объектам. </w:t>
      </w:r>
    </w:p>
    <w:p w14:paraId="05EB8423" w14:textId="7E9544E1" w:rsidR="00442134" w:rsidRDefault="00F569F0" w:rsidP="00885F04">
      <w:r>
        <w:t xml:space="preserve">Государственные </w:t>
      </w:r>
      <w:r w:rsidR="00442134">
        <w:t>и инфраструктурные организации обязаны регулярно подтверждать соответствие, проводить аудит уязвимостей и готовить отчётность, а ресурсов и людей обычно не хватает.</w:t>
      </w:r>
    </w:p>
    <w:p w14:paraId="0EE6A954" w14:textId="77777777" w:rsidR="00F569F0" w:rsidRPr="00F569F0" w:rsidRDefault="006A2AE3" w:rsidP="00885F04">
      <w:pPr>
        <w:pStyle w:val="af1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569F0">
        <w:rPr>
          <w:b/>
          <w:bCs/>
          <w:sz w:val="28"/>
          <w:szCs w:val="28"/>
        </w:rPr>
        <w:t>Технологические характеристики аудитории</w:t>
      </w:r>
      <w:r w:rsidR="00F569F0" w:rsidRPr="00F569F0">
        <w:rPr>
          <w:b/>
          <w:bCs/>
          <w:sz w:val="28"/>
          <w:szCs w:val="28"/>
        </w:rPr>
        <w:t>.</w:t>
      </w:r>
    </w:p>
    <w:p w14:paraId="401657C0" w14:textId="41FAB06A" w:rsidR="00F569F0" w:rsidRPr="00F569F0" w:rsidRDefault="00F569F0" w:rsidP="00885F04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F569F0">
        <w:rPr>
          <w:sz w:val="28"/>
          <w:szCs w:val="28"/>
        </w:rPr>
        <w:t xml:space="preserve">Компании, для которых создаётся Arctic </w:t>
      </w:r>
      <w:proofErr w:type="spellStart"/>
      <w:r w:rsidRPr="00F569F0">
        <w:rPr>
          <w:sz w:val="28"/>
          <w:szCs w:val="28"/>
        </w:rPr>
        <w:t>Scanner</w:t>
      </w:r>
      <w:proofErr w:type="spellEnd"/>
      <w:r w:rsidRPr="00F569F0">
        <w:rPr>
          <w:sz w:val="28"/>
          <w:szCs w:val="28"/>
        </w:rPr>
        <w:t>, как правило:</w:t>
      </w:r>
    </w:p>
    <w:p w14:paraId="34312E9A" w14:textId="77777777" w:rsidR="00F569F0" w:rsidRPr="00F569F0" w:rsidRDefault="00F569F0" w:rsidP="000904B4">
      <w:pPr>
        <w:numPr>
          <w:ilvl w:val="0"/>
          <w:numId w:val="6"/>
        </w:numPr>
        <w:tabs>
          <w:tab w:val="left" w:pos="993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эксплуатируют распределённую ИТ-инфраструктуру: десятки и сотни АРМ, серверов, сетевых устройств в портах, на удалённых промплощадках, в логистических центрах и органах управления;</w:t>
      </w:r>
    </w:p>
    <w:p w14:paraId="5DD59938" w14:textId="77777777" w:rsidR="00F569F0" w:rsidRPr="00F569F0" w:rsidRDefault="00F569F0" w:rsidP="000904B4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/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используют смешанную среду Windows / Linux, виртуализацию, веб-приложения и прикладные системы (учёт грузов, мониторинг оборудования, ГИС, ERP/CRM);</w:t>
      </w:r>
    </w:p>
    <w:p w14:paraId="6663D9ED" w14:textId="77777777" w:rsidR="00F569F0" w:rsidRPr="00F569F0" w:rsidRDefault="00F569F0" w:rsidP="000904B4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/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подключают часть рабочих мест и серверов к внешним сетям (интернет, удалённый доступ, подрядчики), при этом формально относятся к объектам КИИ, </w:t>
      </w:r>
      <w:proofErr w:type="spellStart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ИСПДн</w:t>
      </w:r>
      <w:proofErr w:type="spellEnd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государственным информационным системам;</w:t>
      </w:r>
    </w:p>
    <w:p w14:paraId="1FAC381C" w14:textId="77777777" w:rsidR="00F569F0" w:rsidRPr="00F569F0" w:rsidRDefault="00F569F0" w:rsidP="000904B4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/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имеют собственные ИТ-подразделения, а функции ИБ часто совмещены или частично отданы интеграторам и </w:t>
      </w:r>
      <w:proofErr w:type="spellStart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аутсорсерам</w:t>
      </w:r>
      <w:proofErr w:type="spellEnd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2CF149F0" w14:textId="72F657E7" w:rsidR="00F569F0" w:rsidRDefault="00F569F0" w:rsidP="000904B4">
      <w:pPr>
        <w:numPr>
          <w:ilvl w:val="0"/>
          <w:numId w:val="6"/>
        </w:numPr>
        <w:tabs>
          <w:tab w:val="left" w:pos="993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уже используют базовые средства защиты (межсетевые экраны, антивирус), но не имеют единого инструмента для регулярного контроля уязвимостей.</w:t>
      </w:r>
    </w:p>
    <w:p w14:paraId="52E081F3" w14:textId="77777777" w:rsidR="00F569F0" w:rsidRPr="00F569F0" w:rsidRDefault="00F569F0" w:rsidP="00885F04">
      <w:pPr>
        <w:ind w:firstLine="3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Для этих организаций критично:</w:t>
      </w:r>
    </w:p>
    <w:p w14:paraId="09E626BD" w14:textId="77777777" w:rsidR="00F569F0" w:rsidRPr="00F569F0" w:rsidRDefault="00F569F0" w:rsidP="000904B4">
      <w:pPr>
        <w:numPr>
          <w:ilvl w:val="0"/>
          <w:numId w:val="7"/>
        </w:numPr>
        <w:tabs>
          <w:tab w:val="left" w:pos="1134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иметь актуальное представление о том, какие хосты, сервисы и версии ПО реально работают в сети, в том числе на удалённых объектах;</w:t>
      </w:r>
    </w:p>
    <w:p w14:paraId="5D68E3DF" w14:textId="10F526E1" w:rsidR="00F569F0" w:rsidRPr="00F569F0" w:rsidRDefault="00F569F0" w:rsidP="000904B4">
      <w:pPr>
        <w:numPr>
          <w:ilvl w:val="0"/>
          <w:numId w:val="7"/>
        </w:numPr>
        <w:tabs>
          <w:tab w:val="left" w:pos="1134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регулярно выявлять уязвимости и конфигурационные ошибки, до того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как ими воспользуются злоумышленники;</w:t>
      </w:r>
    </w:p>
    <w:p w14:paraId="1BFAB93B" w14:textId="77777777" w:rsidR="00F569F0" w:rsidRPr="00F569F0" w:rsidRDefault="00F569F0" w:rsidP="000904B4">
      <w:pPr>
        <w:numPr>
          <w:ilvl w:val="0"/>
          <w:numId w:val="7"/>
        </w:numPr>
        <w:tabs>
          <w:tab w:val="left" w:pos="1134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готовиться к проверкам ФСТЭК/ФСБ и внутренним аудитам без ручной «инвентаризации по Excel» и ночных сканов «вручную»;</w:t>
      </w:r>
    </w:p>
    <w:p w14:paraId="7CA0D064" w14:textId="77777777" w:rsidR="00F569F0" w:rsidRPr="00F569F0" w:rsidRDefault="00F569F0" w:rsidP="000904B4">
      <w:pPr>
        <w:numPr>
          <w:ilvl w:val="0"/>
          <w:numId w:val="7"/>
        </w:numPr>
        <w:tabs>
          <w:tab w:val="left" w:pos="1134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снижать риск простоев портов, логистики, энергетики из-за </w:t>
      </w:r>
      <w:proofErr w:type="spellStart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киберинцидентов</w:t>
      </w:r>
      <w:proofErr w:type="spellEnd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 АРМ и серверах;</w:t>
      </w:r>
    </w:p>
    <w:p w14:paraId="406782DD" w14:textId="27E145CE" w:rsidR="00F569F0" w:rsidRDefault="00F569F0" w:rsidP="000904B4">
      <w:pPr>
        <w:numPr>
          <w:ilvl w:val="0"/>
          <w:numId w:val="7"/>
        </w:numPr>
        <w:tabs>
          <w:tab w:val="left" w:pos="1134"/>
        </w:tabs>
        <w:ind w:left="0"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опираться на отечественное решение, которое можно официально использовать на объектах КИИ и которое не создаёт новых </w:t>
      </w:r>
      <w:r w:rsidRPr="00F569F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рисков </w:t>
      </w:r>
      <w:proofErr w:type="spellStart"/>
      <w:r w:rsidRPr="00F569F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импортозависимости</w:t>
      </w:r>
      <w:proofErr w:type="spellEnd"/>
      <w:r w:rsidRPr="00F569F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7A80212" w14:textId="77777777" w:rsidR="00F569F0" w:rsidRPr="00F569F0" w:rsidRDefault="00F569F0" w:rsidP="00885F04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Типичные проблемы целевой аудитории:</w:t>
      </w:r>
    </w:p>
    <w:p w14:paraId="13643A18" w14:textId="77777777" w:rsidR="00F569F0" w:rsidRPr="00F569F0" w:rsidRDefault="00F569F0" w:rsidP="000904B4">
      <w:pPr>
        <w:numPr>
          <w:ilvl w:val="0"/>
          <w:numId w:val="8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отсутствие единой картины: часть АРМ и серверов не учтена, на узлах стоят разные версии ПО, за которыми никто системно не следит;</w:t>
      </w:r>
    </w:p>
    <w:p w14:paraId="07155E20" w14:textId="77777777" w:rsidR="00F569F0" w:rsidRPr="00F569F0" w:rsidRDefault="00F569F0" w:rsidP="000904B4">
      <w:pPr>
        <w:numPr>
          <w:ilvl w:val="0"/>
          <w:numId w:val="8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проверки уязвимостей проводятся эпизодически и вручную, отчёты по результатам трудно приводить к требованиям регуляторов;</w:t>
      </w:r>
    </w:p>
    <w:p w14:paraId="59C895F7" w14:textId="77777777" w:rsidR="00F569F0" w:rsidRPr="00F569F0" w:rsidRDefault="00F569F0" w:rsidP="000904B4">
      <w:pPr>
        <w:numPr>
          <w:ilvl w:val="0"/>
          <w:numId w:val="8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недостаток штатных специалистов по ИБ, особенно в арктических регионах и на удалённых площадках; любая проверка превращается в «пожар»;</w:t>
      </w:r>
    </w:p>
    <w:p w14:paraId="7F2E023D" w14:textId="77777777" w:rsidR="00F569F0" w:rsidRPr="00F569F0" w:rsidRDefault="00F569F0" w:rsidP="000904B4">
      <w:pPr>
        <w:numPr>
          <w:ilvl w:val="0"/>
          <w:numId w:val="8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рост числа кибератак на судоходство, логистику, </w:t>
      </w:r>
      <w:proofErr w:type="spellStart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нефтегаз</w:t>
      </w:r>
      <w:proofErr w:type="spellEnd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госструктуры и параллельное ужесточение требований к защите информации;</w:t>
      </w:r>
    </w:p>
    <w:p w14:paraId="2318D260" w14:textId="77777777" w:rsidR="00F569F0" w:rsidRPr="00F569F0" w:rsidRDefault="00F569F0" w:rsidP="000904B4">
      <w:pPr>
        <w:numPr>
          <w:ilvl w:val="0"/>
          <w:numId w:val="8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необходимость согласовывать и документировать каждое изменение в инфраструктуре, что делает внедрение сложных зарубежных сканеров дорогим и не всегда приемлемым.</w:t>
      </w:r>
    </w:p>
    <w:p w14:paraId="066C2DC5" w14:textId="77777777" w:rsidR="00F569F0" w:rsidRPr="00F569F0" w:rsidRDefault="00F569F0" w:rsidP="00885F04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Arctic </w:t>
      </w:r>
      <w:proofErr w:type="spellStart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Scanner</w:t>
      </w:r>
      <w:proofErr w:type="spellEnd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закрывает эти боли за счёт:</w:t>
      </w:r>
    </w:p>
    <w:p w14:paraId="7F248A2C" w14:textId="77777777" w:rsidR="00F569F0" w:rsidRPr="00F569F0" w:rsidRDefault="00F569F0" w:rsidP="000904B4">
      <w:pPr>
        <w:numPr>
          <w:ilvl w:val="0"/>
          <w:numId w:val="9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автоматического обнаружения хостов в сети (ICMP, ARP, TCP SYN), включая «забытые» рабочие станции и сервера на удалённых объектах;</w:t>
      </w:r>
    </w:p>
    <w:p w14:paraId="37D5AF3F" w14:textId="77777777" w:rsidR="00F569F0" w:rsidRPr="00F569F0" w:rsidRDefault="00F569F0" w:rsidP="000904B4">
      <w:pPr>
        <w:numPr>
          <w:ilvl w:val="0"/>
          <w:numId w:val="9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сканирования портов и определения запущенных сервисов с привязкой к версиям ПО, что позволяет увидеть реальную конфигурацию инфраструктуры;</w:t>
      </w:r>
    </w:p>
    <w:p w14:paraId="1BB0E812" w14:textId="77777777" w:rsidR="00F569F0" w:rsidRPr="00F569F0" w:rsidRDefault="00F569F0" w:rsidP="000904B4">
      <w:pPr>
        <w:numPr>
          <w:ilvl w:val="0"/>
          <w:numId w:val="9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проверки уязвимостей на основе базы CVE и встроенных тестов для критичных проблем, с оценкой критичности и </w:t>
      </w:r>
      <w:proofErr w:type="spellStart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приоритизацией</w:t>
      </w:r>
      <w:proofErr w:type="spellEnd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устранения;</w:t>
      </w:r>
    </w:p>
    <w:p w14:paraId="6CC3A865" w14:textId="77777777" w:rsidR="00F569F0" w:rsidRPr="00F569F0" w:rsidRDefault="00F569F0" w:rsidP="000904B4">
      <w:pPr>
        <w:numPr>
          <w:ilvl w:val="0"/>
          <w:numId w:val="9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генерации структурированных отчётов (HTML/PDF) в разрезе сегментов, узлов и типов систем, с рекомендациями по исправлению, пригодными для предъявления руководству и регуляторам;</w:t>
      </w:r>
    </w:p>
    <w:p w14:paraId="29200AD3" w14:textId="77777777" w:rsidR="00F569F0" w:rsidRPr="00F569F0" w:rsidRDefault="00F569F0" w:rsidP="000904B4">
      <w:pPr>
        <w:numPr>
          <w:ilvl w:val="0"/>
          <w:numId w:val="9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развёртывания в инфраструктуре заказчика (</w:t>
      </w:r>
      <w:proofErr w:type="spellStart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on-premise</w:t>
      </w:r>
      <w:proofErr w:type="spellEnd"/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) и возможности удалённого управления сканированием, что уменьшает нагрузку на локальные ИБ- и ИТ-команды;</w:t>
      </w:r>
    </w:p>
    <w:p w14:paraId="6F9734EC" w14:textId="0FA163BA" w:rsidR="00F569F0" w:rsidRPr="00F569F0" w:rsidRDefault="00F569F0" w:rsidP="000904B4">
      <w:pPr>
        <w:numPr>
          <w:ilvl w:val="0"/>
          <w:numId w:val="9"/>
        </w:numPr>
        <w:tabs>
          <w:tab w:val="left" w:pos="1276"/>
        </w:tabs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569F0">
        <w:rPr>
          <w:rFonts w:eastAsia="Times New Roman" w:cs="Times New Roman"/>
          <w:kern w:val="0"/>
          <w:szCs w:val="28"/>
          <w:lang w:eastAsia="ru-RU"/>
          <w14:ligatures w14:val="none"/>
        </w:rPr>
        <w:t>лицензионной модели и модульной архитектуры, позволяющих поэтапно расширять покрытие (от пилотного сегмента до всей сети) без резкого роста затрат и зависимости от внешних подрядчиков.</w:t>
      </w:r>
    </w:p>
    <w:p w14:paraId="7CBA575A" w14:textId="104F5812" w:rsidR="00B34DB9" w:rsidRPr="00B34DB9" w:rsidRDefault="00B34DB9" w:rsidP="00885F04">
      <w:pPr>
        <w:ind w:firstLine="708"/>
      </w:pPr>
      <w:r w:rsidRPr="00B34DB9">
        <w:t>Для рыночной</w:t>
      </w:r>
      <w:r>
        <w:t xml:space="preserve"> </w:t>
      </w:r>
      <w:r w:rsidRPr="00B34DB9">
        <w:t xml:space="preserve">оценки востребованности Arctic </w:t>
      </w:r>
      <w:proofErr w:type="spellStart"/>
      <w:r w:rsidRPr="00B34DB9">
        <w:t>Scanner</w:t>
      </w:r>
      <w:proofErr w:type="spellEnd"/>
      <w:r w:rsidRPr="00B34DB9">
        <w:t xml:space="preserve"> были выделены ключевые категории специалистов, которые ежедневно сталкиваются с задачами защиты рабочих станций и серверов, соответствия требованиям </w:t>
      </w:r>
      <w:r w:rsidRPr="00B34DB9">
        <w:lastRenderedPageBreak/>
        <w:t>регуляторов и минимизации рисков кибератак в критической инфраструктуре. Таблица 2 описывает типичных представителей целевой аудитории, их рабочий контекст, основные проблемы и то, как продукт помогает закрывать эти профессиональные боли.</w:t>
      </w:r>
    </w:p>
    <w:p w14:paraId="66D789D6" w14:textId="44C55D57" w:rsidR="006A2AE3" w:rsidRDefault="006A2AE3" w:rsidP="00885F04">
      <w:pPr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34DB9">
        <w:rPr>
          <w:rFonts w:eastAsia="Times New Roman" w:cs="Times New Roman"/>
          <w:szCs w:val="28"/>
          <w:lang w:eastAsia="ru-RU"/>
        </w:rPr>
        <w:t xml:space="preserve">Таблица 2 </w:t>
      </w:r>
      <w:r w:rsidR="00B34DB9">
        <w:rPr>
          <w:rFonts w:eastAsia="Times New Roman" w:cs="Times New Roman"/>
          <w:szCs w:val="28"/>
          <w:lang w:eastAsia="ru-RU"/>
        </w:rPr>
        <w:t>–</w:t>
      </w:r>
      <w:r w:rsidRPr="00B34DB9">
        <w:rPr>
          <w:rFonts w:eastAsia="Times New Roman" w:cs="Times New Roman"/>
          <w:szCs w:val="28"/>
          <w:lang w:eastAsia="ru-RU"/>
        </w:rPr>
        <w:t xml:space="preserve"> </w:t>
      </w:r>
      <w:r w:rsidR="00B34DB9">
        <w:rPr>
          <w:rFonts w:eastAsia="Times New Roman" w:cs="Times New Roman"/>
          <w:szCs w:val="28"/>
          <w:lang w:eastAsia="ru-RU"/>
        </w:rPr>
        <w:t>Портрет покупателя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0"/>
        <w:gridCol w:w="2184"/>
        <w:gridCol w:w="2675"/>
        <w:gridCol w:w="2555"/>
      </w:tblGrid>
      <w:tr w:rsidR="00885F04" w:rsidRPr="00B34DB9" w14:paraId="41EE978C" w14:textId="77777777" w:rsidTr="006A04CF">
        <w:trPr>
          <w:trHeight w:val="20"/>
        </w:trPr>
        <w:tc>
          <w:tcPr>
            <w:tcW w:w="0" w:type="auto"/>
            <w:hideMark/>
          </w:tcPr>
          <w:p w14:paraId="2C4E56BF" w14:textId="77777777" w:rsidR="00B34DB9" w:rsidRPr="00B34DB9" w:rsidRDefault="00B34DB9" w:rsidP="00885F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Персона</w:t>
            </w:r>
          </w:p>
        </w:tc>
        <w:tc>
          <w:tcPr>
            <w:tcW w:w="2497" w:type="dxa"/>
            <w:hideMark/>
          </w:tcPr>
          <w:p w14:paraId="54629C8D" w14:textId="77777777" w:rsidR="00B34DB9" w:rsidRPr="00B34DB9" w:rsidRDefault="00B34DB9" w:rsidP="00885F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  <w:tc>
          <w:tcPr>
            <w:tcW w:w="2089" w:type="dxa"/>
            <w:hideMark/>
          </w:tcPr>
          <w:p w14:paraId="661CABC8" w14:textId="77777777" w:rsidR="00B34DB9" w:rsidRPr="00B34DB9" w:rsidRDefault="00B34DB9" w:rsidP="00885F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проблемы</w:t>
            </w:r>
          </w:p>
        </w:tc>
        <w:tc>
          <w:tcPr>
            <w:tcW w:w="2828" w:type="dxa"/>
            <w:hideMark/>
          </w:tcPr>
          <w:p w14:paraId="74F6FA55" w14:textId="77777777" w:rsidR="00B34DB9" w:rsidRPr="00B34DB9" w:rsidRDefault="00B34DB9" w:rsidP="00885F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Как помогает Arctic </w:t>
            </w:r>
            <w:proofErr w:type="spellStart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</w:p>
        </w:tc>
      </w:tr>
      <w:tr w:rsidR="00885F04" w:rsidRPr="00B34DB9" w14:paraId="7F4033A7" w14:textId="77777777" w:rsidTr="006A04CF">
        <w:trPr>
          <w:trHeight w:val="20"/>
        </w:trPr>
        <w:tc>
          <w:tcPr>
            <w:tcW w:w="0" w:type="auto"/>
            <w:hideMark/>
          </w:tcPr>
          <w:p w14:paraId="7938BBAF" w14:textId="77777777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ИБ / системный администратор</w:t>
            </w:r>
          </w:p>
        </w:tc>
        <w:tc>
          <w:tcPr>
            <w:tcW w:w="2497" w:type="dxa"/>
            <w:hideMark/>
          </w:tcPr>
          <w:p w14:paraId="10852303" w14:textId="77777777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25–45 лет, работает в ИТ/ИБ-службе администрации СМП, порта, энергетической или логистической компании. Отвечает за безопасность рабочих мест, серверов и сетевых сервисов, часто совмещая несколько ролей.</w:t>
            </w:r>
          </w:p>
        </w:tc>
        <w:tc>
          <w:tcPr>
            <w:tcW w:w="2089" w:type="dxa"/>
            <w:hideMark/>
          </w:tcPr>
          <w:p w14:paraId="4FDFA8CD" w14:textId="77777777" w:rsid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единого инструмента для регулярной проверки уязвимостей на АРМ и серверах. </w:t>
            </w:r>
          </w:p>
          <w:p w14:paraId="0AFC29A4" w14:textId="1FCE5A24" w:rsid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Ручной сбор информации по версиям ПО и конфигурациям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E9CD612" w14:textId="43D98626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Сложно объяснять руководству, где реальные риски и что нужно делать в первую очередь.</w:t>
            </w:r>
          </w:p>
        </w:tc>
        <w:tc>
          <w:tcPr>
            <w:tcW w:w="2828" w:type="dxa"/>
            <w:hideMark/>
          </w:tcPr>
          <w:p w14:paraId="2CA382EB" w14:textId="024AA458" w:rsid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Автоматически находит хосты, порты и сервисы, сопоставляет их с базой уязвимостей.</w:t>
            </w:r>
          </w:p>
          <w:p w14:paraId="178855F3" w14:textId="56091685" w:rsid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Формирует структурированные отчёты с </w:t>
            </w:r>
            <w:proofErr w:type="spellStart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приоритизацией</w:t>
            </w:r>
            <w:proofErr w:type="spellEnd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проблем и рекомендациями по исправлению.</w:t>
            </w:r>
          </w:p>
          <w:p w14:paraId="41CD6248" w14:textId="1D3F1153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Снижает рутину и даёт понятную картину рисков для общения с руководством.</w:t>
            </w:r>
          </w:p>
        </w:tc>
      </w:tr>
      <w:tr w:rsidR="00885F04" w:rsidRPr="00B34DB9" w14:paraId="34944CBB" w14:textId="77777777" w:rsidTr="006A04CF">
        <w:trPr>
          <w:trHeight w:val="20"/>
        </w:trPr>
        <w:tc>
          <w:tcPr>
            <w:tcW w:w="0" w:type="auto"/>
            <w:hideMark/>
          </w:tcPr>
          <w:p w14:paraId="5D0A8327" w14:textId="77777777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ИТ-директор / руководитель цифровой инфраструктуры</w:t>
            </w:r>
          </w:p>
        </w:tc>
        <w:tc>
          <w:tcPr>
            <w:tcW w:w="2497" w:type="dxa"/>
            <w:hideMark/>
          </w:tcPr>
          <w:p w14:paraId="7756682D" w14:textId="77777777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среднего звена в портовой, нефтегазовой, энергетической или логистической компании. Отвечает за бесперебойную работу ИТ-систем, выполнение требований ФСТЭК/ФСБ и оптимизацию затрат.</w:t>
            </w:r>
          </w:p>
        </w:tc>
        <w:tc>
          <w:tcPr>
            <w:tcW w:w="2089" w:type="dxa"/>
            <w:hideMark/>
          </w:tcPr>
          <w:p w14:paraId="4C34D8EB" w14:textId="77777777" w:rsid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Риски простоев из-за </w:t>
            </w:r>
            <w:proofErr w:type="spellStart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киберинцидентов</w:t>
            </w:r>
            <w:proofErr w:type="spellEnd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 критичных системах.</w:t>
            </w:r>
          </w:p>
          <w:p w14:paraId="30FBBEA7" w14:textId="77777777" w:rsid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Постоянное давление проверок и регуляторных требований. </w:t>
            </w:r>
          </w:p>
          <w:p w14:paraId="48E76D99" w14:textId="0E5D6BC3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Дефицит специалистов по ИБ в арктических регионах, сложность масштабирования ручных процессов.</w:t>
            </w:r>
          </w:p>
        </w:tc>
        <w:tc>
          <w:tcPr>
            <w:tcW w:w="2828" w:type="dxa"/>
            <w:hideMark/>
          </w:tcPr>
          <w:p w14:paraId="75FDD90D" w14:textId="77777777" w:rsid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Обеспечивает регулярный контроль уязвимостей без наращивания штата ИБ. </w:t>
            </w:r>
          </w:p>
          <w:p w14:paraId="226039EA" w14:textId="77777777" w:rsid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Помогает готовиться к проверкам и снижает вероятность штрафов и инцидентов. </w:t>
            </w:r>
          </w:p>
          <w:p w14:paraId="71646C1B" w14:textId="2FEC96C1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Даёт управленческую отчётность: где риски, что уже сделано, что в плане.</w:t>
            </w:r>
          </w:p>
        </w:tc>
      </w:tr>
      <w:tr w:rsidR="00885F04" w:rsidRPr="00B34DB9" w14:paraId="02FAF9A1" w14:textId="77777777" w:rsidTr="006A04CF">
        <w:trPr>
          <w:trHeight w:val="20"/>
        </w:trPr>
        <w:tc>
          <w:tcPr>
            <w:tcW w:w="0" w:type="auto"/>
            <w:hideMark/>
          </w:tcPr>
          <w:p w14:paraId="385084C4" w14:textId="77777777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Интегратор / внешний аудитор по ИБ</w:t>
            </w:r>
          </w:p>
        </w:tc>
        <w:tc>
          <w:tcPr>
            <w:tcW w:w="2497" w:type="dxa"/>
            <w:hideMark/>
          </w:tcPr>
          <w:p w14:paraId="04021D16" w14:textId="77777777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Инженер или консультант в </w:t>
            </w:r>
            <w:proofErr w:type="spellStart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интеграторской</w:t>
            </w:r>
            <w:proofErr w:type="spellEnd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компании, которая внедряет решения для КИИ, </w:t>
            </w:r>
            <w:proofErr w:type="spellStart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ИСПДн</w:t>
            </w:r>
            <w:proofErr w:type="spellEnd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отраслевых систем в Арктике.</w:t>
            </w:r>
          </w:p>
        </w:tc>
        <w:tc>
          <w:tcPr>
            <w:tcW w:w="2089" w:type="dxa"/>
            <w:hideMark/>
          </w:tcPr>
          <w:p w14:paraId="0F5A3640" w14:textId="77777777" w:rsid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Необходимо быстро оценивать состояние ИТ-инфраструктуры заказчика на старте проекта. </w:t>
            </w:r>
          </w:p>
          <w:p w14:paraId="55F583C0" w14:textId="77777777" w:rsidR="00885F04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Требуется формировать понятные заказчику отчёты и обосновывать </w:t>
            </w: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необходимые доработки. </w:t>
            </w:r>
          </w:p>
          <w:p w14:paraId="60228C36" w14:textId="12014660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Сложно использовать тяжёлые зарубежные продукты в проектах с требованиями </w:t>
            </w:r>
            <w:proofErr w:type="spellStart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импортонезависимости</w:t>
            </w:r>
            <w:proofErr w:type="spellEnd"/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828" w:type="dxa"/>
            <w:hideMark/>
          </w:tcPr>
          <w:p w14:paraId="547F92F1" w14:textId="77777777" w:rsidR="00885F04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Даёт готовый инструмент для экспресс-аудита уязвимостей в сети заказчика. </w:t>
            </w:r>
          </w:p>
          <w:p w14:paraId="2869EECD" w14:textId="4AD37D13" w:rsidR="00B34DB9" w:rsidRPr="00B34DB9" w:rsidRDefault="00B34DB9" w:rsidP="00885F04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Генерирует отчёты, которые можно сразу прикладывать к технико-</w:t>
            </w:r>
            <w:r w:rsidRPr="00B34D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экономическим обоснованиям и планам работ. Позволяет предлагать заказчику отечественное решение, совместимое с требованиями к КИИ.</w:t>
            </w:r>
          </w:p>
        </w:tc>
      </w:tr>
    </w:tbl>
    <w:p w14:paraId="5C824C9C" w14:textId="77777777" w:rsidR="00885F04" w:rsidRPr="00885F04" w:rsidRDefault="00885F04" w:rsidP="00885F04">
      <w:pPr>
        <w:ind w:firstLine="708"/>
      </w:pPr>
      <w:r w:rsidRPr="00885F04">
        <w:t xml:space="preserve">Вывод: </w:t>
      </w:r>
      <w:r w:rsidRPr="00885F04">
        <w:t xml:space="preserve">Arctic </w:t>
      </w:r>
      <w:proofErr w:type="spellStart"/>
      <w:r w:rsidRPr="00885F04">
        <w:t>Scanner</w:t>
      </w:r>
      <w:proofErr w:type="spellEnd"/>
      <w:r w:rsidRPr="00885F04">
        <w:t xml:space="preserve"> закрывает ключевые задачи и боли специалистов, отвечающих за ИТ- и кибербезопасность в арктической инфраструктуре: от системных администраторов и специалистов по ИБ до руководителей и внешних интеграторов. Для первых это способ избавиться от рутины и получить прозрачную картину уязвимостей, для вторых – инструмент управления рисками и соответствия регуляторным требованиям, для третьих – удобная основа для аудита и проектирования решений на базе отечественного ПО.</w:t>
      </w:r>
      <w:r w:rsidRPr="00885F04">
        <w:t xml:space="preserve"> </w:t>
      </w:r>
    </w:p>
    <w:p w14:paraId="7A0D14ED" w14:textId="00558594" w:rsidR="006A04CF" w:rsidRDefault="00885F04" w:rsidP="006A04CF">
      <w:pPr>
        <w:ind w:firstLine="708"/>
        <w:rPr>
          <w:rFonts w:eastAsia="Times New Roman" w:cs="Times New Roman"/>
          <w:szCs w:val="28"/>
          <w:lang w:eastAsia="ru-RU"/>
        </w:rPr>
      </w:pPr>
      <w:r w:rsidRPr="00885F04">
        <w:t xml:space="preserve">Для понимания внешней среды, в которой будет развиваться и внедряться Arctic </w:t>
      </w:r>
      <w:proofErr w:type="spellStart"/>
      <w:r w:rsidRPr="00885F04">
        <w:t>Scanner</w:t>
      </w:r>
      <w:proofErr w:type="spellEnd"/>
      <w:r w:rsidRPr="00885F04">
        <w:t>, проведён PESTL-анализ</w:t>
      </w:r>
      <w:r>
        <w:t xml:space="preserve">, отраженный в </w:t>
      </w:r>
      <w:r w:rsidRPr="00885F04">
        <w:t>таблиц</w:t>
      </w:r>
      <w:r>
        <w:t>е</w:t>
      </w:r>
      <w:r w:rsidRPr="00885F04">
        <w:t xml:space="preserve"> 3. </w:t>
      </w:r>
    </w:p>
    <w:p w14:paraId="7520B4AE" w14:textId="32441CAE" w:rsidR="006A2AE3" w:rsidRDefault="006A2AE3" w:rsidP="00885F04">
      <w:pPr>
        <w:ind w:firstLine="0"/>
        <w:rPr>
          <w:rFonts w:eastAsia="Times New Roman" w:cs="Times New Roman"/>
          <w:szCs w:val="28"/>
          <w:lang w:eastAsia="ru-RU"/>
        </w:rPr>
      </w:pPr>
      <w:r w:rsidRPr="00885F04">
        <w:rPr>
          <w:rFonts w:eastAsia="Times New Roman" w:cs="Times New Roman"/>
          <w:szCs w:val="28"/>
          <w:lang w:eastAsia="ru-RU"/>
        </w:rPr>
        <w:t>Таблица 3 - PESTL-анализ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3969"/>
      </w:tblGrid>
      <w:tr w:rsidR="00885F04" w:rsidRPr="00CF1786" w14:paraId="710E53B4" w14:textId="77777777" w:rsidTr="00E345EF">
        <w:tc>
          <w:tcPr>
            <w:tcW w:w="2122" w:type="dxa"/>
            <w:hideMark/>
          </w:tcPr>
          <w:p w14:paraId="23E6795F" w14:textId="77777777" w:rsidR="00885F04" w:rsidRPr="00CF1786" w:rsidRDefault="00885F04" w:rsidP="00885F04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0"/>
                <w14:ligatures w14:val="none"/>
              </w:rPr>
            </w:pPr>
            <w:r w:rsidRPr="00CF1786">
              <w:rPr>
                <w:sz w:val="24"/>
                <w:szCs w:val="20"/>
              </w:rPr>
              <w:t>Фактор</w:t>
            </w:r>
          </w:p>
        </w:tc>
        <w:tc>
          <w:tcPr>
            <w:tcW w:w="3260" w:type="dxa"/>
            <w:hideMark/>
          </w:tcPr>
          <w:p w14:paraId="5BCAE848" w14:textId="77777777" w:rsidR="00885F04" w:rsidRPr="00CF1786" w:rsidRDefault="00885F04" w:rsidP="00885F04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Возможности</w:t>
            </w:r>
          </w:p>
        </w:tc>
        <w:tc>
          <w:tcPr>
            <w:tcW w:w="3969" w:type="dxa"/>
            <w:hideMark/>
          </w:tcPr>
          <w:p w14:paraId="123E09E5" w14:textId="77777777" w:rsidR="00885F04" w:rsidRPr="00CF1786" w:rsidRDefault="00885F04" w:rsidP="00885F04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Угрозы</w:t>
            </w:r>
          </w:p>
        </w:tc>
      </w:tr>
      <w:tr w:rsidR="00885F04" w:rsidRPr="00CF1786" w14:paraId="37B2FBC0" w14:textId="77777777" w:rsidTr="00E345EF">
        <w:trPr>
          <w:trHeight w:val="6066"/>
        </w:trPr>
        <w:tc>
          <w:tcPr>
            <w:tcW w:w="2122" w:type="dxa"/>
            <w:hideMark/>
          </w:tcPr>
          <w:p w14:paraId="4DAE2576" w14:textId="5321A76C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rStyle w:val="af0"/>
                <w:b w:val="0"/>
                <w:bCs w:val="0"/>
                <w:sz w:val="24"/>
                <w:szCs w:val="20"/>
              </w:rPr>
              <w:t>Политически</w:t>
            </w:r>
            <w:r w:rsidR="006A04CF" w:rsidRPr="00CF1786">
              <w:rPr>
                <w:rStyle w:val="af0"/>
                <w:b w:val="0"/>
                <w:bCs w:val="0"/>
                <w:sz w:val="24"/>
                <w:szCs w:val="20"/>
              </w:rPr>
              <w:t>е</w:t>
            </w:r>
          </w:p>
        </w:tc>
        <w:tc>
          <w:tcPr>
            <w:tcW w:w="3260" w:type="dxa"/>
            <w:hideMark/>
          </w:tcPr>
          <w:p w14:paraId="2AA1061A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1. Курс на импортозамещение и технологический суверенитет: госорганы и компании с госучастием должны закупать преимущественно российское ПО (план «не менее 90% российского ПО» для власти). </w:t>
            </w:r>
          </w:p>
          <w:p w14:paraId="11A4D136" w14:textId="24B764C1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2. Стратегия развития Арктической зоны РФ и Северного морского пути до 2035 года фиксирует приоритет развития инфраструктуры и её безопасности. </w:t>
            </w:r>
          </w:p>
          <w:p w14:paraId="2CE0107C" w14:textId="3061A7C7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3. Наличие профильных программ упрощает доступ к пилотам и субсидиям.</w:t>
            </w:r>
          </w:p>
        </w:tc>
        <w:tc>
          <w:tcPr>
            <w:tcW w:w="3969" w:type="dxa"/>
            <w:hideMark/>
          </w:tcPr>
          <w:p w14:paraId="0B75C076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1. Усиление требований государства к средствам защиты КИИ (сертификация ФСТЭК/ФСБ, испытания) повышает порог входа по времени и деньгам. </w:t>
            </w:r>
          </w:p>
          <w:p w14:paraId="430BA264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2. Зависимость от бюджетного финансирования и приоритетов госпрограмм: смена фокуса может замедлить закупки даже при высокой полезности продукта. </w:t>
            </w:r>
          </w:p>
          <w:p w14:paraId="2AE53F1D" w14:textId="6BF221E8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3. Геополитическая напряжённость и санкции могут осложнять доступ к некоторым зарубежным библиотекам, сервисам обновлений и партнёрам.</w:t>
            </w:r>
          </w:p>
        </w:tc>
      </w:tr>
      <w:tr w:rsidR="00885F04" w:rsidRPr="00CF1786" w14:paraId="2842A9E1" w14:textId="77777777" w:rsidTr="00E345EF">
        <w:trPr>
          <w:trHeight w:val="6066"/>
        </w:trPr>
        <w:tc>
          <w:tcPr>
            <w:tcW w:w="2122" w:type="dxa"/>
            <w:hideMark/>
          </w:tcPr>
          <w:p w14:paraId="6870C1C6" w14:textId="77777777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rStyle w:val="af0"/>
                <w:b w:val="0"/>
                <w:bCs w:val="0"/>
                <w:sz w:val="24"/>
                <w:szCs w:val="20"/>
              </w:rPr>
              <w:lastRenderedPageBreak/>
              <w:t>Экономические</w:t>
            </w:r>
          </w:p>
        </w:tc>
        <w:tc>
          <w:tcPr>
            <w:tcW w:w="3260" w:type="dxa"/>
            <w:hideMark/>
          </w:tcPr>
          <w:p w14:paraId="7C84EC43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1. Резкий рост кибератак на критическую инфраструктуру РФ: более 208 тыс. особо опасных атак в 2024 году.</w:t>
            </w:r>
            <w:r w:rsidR="006A04CF" w:rsidRPr="00CF1786">
              <w:rPr>
                <w:sz w:val="24"/>
                <w:szCs w:val="20"/>
              </w:rPr>
              <w:t xml:space="preserve"> </w:t>
            </w:r>
            <w:r w:rsidRPr="00CF1786">
              <w:rPr>
                <w:sz w:val="24"/>
                <w:szCs w:val="20"/>
              </w:rPr>
              <w:t xml:space="preserve">Это повышает экономическую ценность превентивных средств типа Arctic </w:t>
            </w:r>
            <w:proofErr w:type="spellStart"/>
            <w:r w:rsidRPr="00CF1786">
              <w:rPr>
                <w:sz w:val="24"/>
                <w:szCs w:val="20"/>
              </w:rPr>
              <w:t>Scanner</w:t>
            </w:r>
            <w:proofErr w:type="spellEnd"/>
            <w:r w:rsidRPr="00CF1786">
              <w:rPr>
                <w:sz w:val="24"/>
                <w:szCs w:val="20"/>
              </w:rPr>
              <w:t xml:space="preserve">. </w:t>
            </w:r>
          </w:p>
          <w:p w14:paraId="3A9A2289" w14:textId="06E78FD1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2. Инвестиции в цифровизацию и развитие опорных арктических населённых пунктов и транспортной инфраструктуры создают бюджеты на ИТ и ИБ.</w:t>
            </w:r>
          </w:p>
          <w:p w14:paraId="3C4D8704" w14:textId="77777777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3. Рост рынка услуг по аудиту ИБ: интеграторы и консалтинговые компании нуждаются в отечественном сканере уязвимостей как базовом инструменте.</w:t>
            </w:r>
          </w:p>
          <w:p w14:paraId="48C6BEA4" w14:textId="1E584B4D" w:rsidR="00E345EF" w:rsidRPr="00CF1786" w:rsidRDefault="00E345EF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3969" w:type="dxa"/>
            <w:hideMark/>
          </w:tcPr>
          <w:p w14:paraId="54E99E75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1. Ограниченные бюджеты региональных и муниципальных заказчиков: даже при понимании важности ИБ проекты могут переноситься или уменьшаться. </w:t>
            </w:r>
          </w:p>
          <w:p w14:paraId="7F6C4202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2. Общая макроэкономическая нестабильность и санкционное давление заставляют компании замораживать «новые» проекты, концентрируясь на поддержке уже купленных решений. </w:t>
            </w:r>
          </w:p>
          <w:p w14:paraId="45210220" w14:textId="77777777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3. Усиление конкуренции со стороны крупных российских вендоров ИБ, уже присутствующих в тендерах, усложняет выход на рынок без партнёрств.</w:t>
            </w:r>
          </w:p>
          <w:p w14:paraId="0B8C8122" w14:textId="779F5588" w:rsidR="00E345EF" w:rsidRPr="00CF1786" w:rsidRDefault="00E345EF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4. </w:t>
            </w:r>
            <w:r w:rsidRPr="00CF1786">
              <w:rPr>
                <w:sz w:val="24"/>
                <w:szCs w:val="20"/>
              </w:rPr>
              <w:t>Рост штрафов за нарушения при работе с персональными данными</w:t>
            </w:r>
          </w:p>
        </w:tc>
      </w:tr>
      <w:tr w:rsidR="00885F04" w:rsidRPr="00CF1786" w14:paraId="11F936F2" w14:textId="77777777" w:rsidTr="00E345EF">
        <w:trPr>
          <w:trHeight w:val="6066"/>
        </w:trPr>
        <w:tc>
          <w:tcPr>
            <w:tcW w:w="2122" w:type="dxa"/>
            <w:hideMark/>
          </w:tcPr>
          <w:p w14:paraId="207BDCE1" w14:textId="77777777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rStyle w:val="af0"/>
                <w:b w:val="0"/>
                <w:bCs w:val="0"/>
                <w:sz w:val="24"/>
                <w:szCs w:val="20"/>
              </w:rPr>
              <w:t>Социальные</w:t>
            </w:r>
          </w:p>
        </w:tc>
        <w:tc>
          <w:tcPr>
            <w:tcW w:w="3260" w:type="dxa"/>
            <w:hideMark/>
          </w:tcPr>
          <w:p w14:paraId="417862DE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1. Высокий публичный резонанс крупных </w:t>
            </w:r>
            <w:proofErr w:type="spellStart"/>
            <w:r w:rsidRPr="00CF1786">
              <w:rPr>
                <w:sz w:val="24"/>
                <w:szCs w:val="20"/>
              </w:rPr>
              <w:t>киберинцидентов</w:t>
            </w:r>
            <w:proofErr w:type="spellEnd"/>
            <w:r w:rsidRPr="00CF1786">
              <w:rPr>
                <w:sz w:val="24"/>
                <w:szCs w:val="20"/>
              </w:rPr>
              <w:t xml:space="preserve"> (взломы КИИ, логистики, портов и судоходства) формирует запрос на видимые меры </w:t>
            </w:r>
            <w:proofErr w:type="spellStart"/>
            <w:r w:rsidRPr="00CF1786">
              <w:rPr>
                <w:sz w:val="24"/>
                <w:szCs w:val="20"/>
              </w:rPr>
              <w:t>киберзащиты</w:t>
            </w:r>
            <w:proofErr w:type="spellEnd"/>
            <w:r w:rsidRPr="00CF1786">
              <w:rPr>
                <w:sz w:val="24"/>
                <w:szCs w:val="20"/>
              </w:rPr>
              <w:t xml:space="preserve"> и регулярный контроль уязвимостей.</w:t>
            </w:r>
          </w:p>
          <w:p w14:paraId="3AA35487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2. Дефицит кадров по информационной безопасности в России оценивается примерно в 10 тыс. специалистов в год; работодателям всё сложнее закрывать вакансии.</w:t>
            </w:r>
            <w:r w:rsidR="006A04CF" w:rsidRPr="00CF1786">
              <w:rPr>
                <w:sz w:val="24"/>
                <w:szCs w:val="20"/>
              </w:rPr>
              <w:t xml:space="preserve"> </w:t>
            </w:r>
            <w:r w:rsidRPr="00CF1786">
              <w:rPr>
                <w:sz w:val="24"/>
                <w:szCs w:val="20"/>
              </w:rPr>
              <w:t xml:space="preserve">Это усиливает интерес к инструментам, снимающим рутину с ИБ-команд. </w:t>
            </w:r>
          </w:p>
          <w:p w14:paraId="4AD569CC" w14:textId="4275C214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3. Рост осознанности руководителей: топ-менеджмент КИИ и госорганов персонально отвечает за последствия инцидентов и заинтересован в прозрачной отчётности по уязвимостям.</w:t>
            </w:r>
          </w:p>
        </w:tc>
        <w:tc>
          <w:tcPr>
            <w:tcW w:w="3969" w:type="dxa"/>
            <w:hideMark/>
          </w:tcPr>
          <w:p w14:paraId="6CDD58D1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1. Тот же дефицит кадров по ИБ ограничивает способность заказчиков «переварить» сложные решения: требуется особенно простой продукт, иначе он будет недоиспользоваться. </w:t>
            </w:r>
          </w:p>
          <w:p w14:paraId="1528DEA4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2. Низкая культура кибербезопасности части персонала (администраторы «по совместительству», сопротивление изменениям) может тормозить внедрение новых процессов управления уязвимостями. </w:t>
            </w:r>
          </w:p>
          <w:p w14:paraId="78488A94" w14:textId="02A5292A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3. Усталость от большого числа ИБ-инициатив и отчётов: если Arctic </w:t>
            </w:r>
            <w:proofErr w:type="spellStart"/>
            <w:r w:rsidRPr="00CF1786">
              <w:rPr>
                <w:sz w:val="24"/>
                <w:szCs w:val="20"/>
              </w:rPr>
              <w:t>Scanner</w:t>
            </w:r>
            <w:proofErr w:type="spellEnd"/>
            <w:r w:rsidRPr="00CF1786">
              <w:rPr>
                <w:sz w:val="24"/>
                <w:szCs w:val="20"/>
              </w:rPr>
              <w:t xml:space="preserve"> не покажет быструю практическую пользу, его могут воспринимать как ещё одну «галочку».</w:t>
            </w:r>
          </w:p>
        </w:tc>
      </w:tr>
      <w:tr w:rsidR="00885F04" w:rsidRPr="00CF1786" w14:paraId="347EB320" w14:textId="77777777" w:rsidTr="00E345EF">
        <w:trPr>
          <w:trHeight w:val="6066"/>
        </w:trPr>
        <w:tc>
          <w:tcPr>
            <w:tcW w:w="2122" w:type="dxa"/>
            <w:hideMark/>
          </w:tcPr>
          <w:p w14:paraId="20BD9A0A" w14:textId="77777777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rStyle w:val="af0"/>
                <w:b w:val="0"/>
                <w:bCs w:val="0"/>
                <w:sz w:val="24"/>
                <w:szCs w:val="20"/>
              </w:rPr>
              <w:lastRenderedPageBreak/>
              <w:t>Технологические</w:t>
            </w:r>
          </w:p>
        </w:tc>
        <w:tc>
          <w:tcPr>
            <w:tcW w:w="3260" w:type="dxa"/>
            <w:hideMark/>
          </w:tcPr>
          <w:p w14:paraId="1628A1C3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1. Наличие зрелых </w:t>
            </w:r>
            <w:proofErr w:type="spellStart"/>
            <w:r w:rsidRPr="00CF1786">
              <w:rPr>
                <w:sz w:val="24"/>
                <w:szCs w:val="20"/>
              </w:rPr>
              <w:t>open-source</w:t>
            </w:r>
            <w:proofErr w:type="spellEnd"/>
            <w:r w:rsidRPr="00CF1786">
              <w:rPr>
                <w:sz w:val="24"/>
                <w:szCs w:val="20"/>
              </w:rPr>
              <w:t xml:space="preserve"> инструментов (</w:t>
            </w:r>
            <w:proofErr w:type="spellStart"/>
            <w:r w:rsidRPr="00CF1786">
              <w:rPr>
                <w:sz w:val="24"/>
                <w:szCs w:val="20"/>
              </w:rPr>
              <w:t>Nmap</w:t>
            </w:r>
            <w:proofErr w:type="spellEnd"/>
            <w:r w:rsidRPr="00CF1786">
              <w:rPr>
                <w:sz w:val="24"/>
                <w:szCs w:val="20"/>
              </w:rPr>
              <w:t xml:space="preserve">, </w:t>
            </w:r>
            <w:proofErr w:type="spellStart"/>
            <w:r w:rsidRPr="00CF1786">
              <w:rPr>
                <w:sz w:val="24"/>
                <w:szCs w:val="20"/>
              </w:rPr>
              <w:t>OpenVAS</w:t>
            </w:r>
            <w:proofErr w:type="spellEnd"/>
            <w:r w:rsidRPr="00CF1786">
              <w:rPr>
                <w:sz w:val="24"/>
                <w:szCs w:val="20"/>
              </w:rPr>
              <w:t xml:space="preserve"> и др.) и глобальных баз уязвимостей (CVE) даёт возможность строить Arctic </w:t>
            </w:r>
            <w:proofErr w:type="spellStart"/>
            <w:r w:rsidRPr="00CF1786">
              <w:rPr>
                <w:sz w:val="24"/>
                <w:szCs w:val="20"/>
              </w:rPr>
              <w:t>Scanner</w:t>
            </w:r>
            <w:proofErr w:type="spellEnd"/>
            <w:r w:rsidRPr="00CF1786">
              <w:rPr>
                <w:sz w:val="24"/>
                <w:szCs w:val="20"/>
              </w:rPr>
              <w:t xml:space="preserve"> на проверенном фундаменте, концентрируясь на аналитике и отчётности. </w:t>
            </w:r>
          </w:p>
          <w:p w14:paraId="4DAB913F" w14:textId="38F47B3D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2. Развитие отечественных ОС, серверных платформ и экосистем вокруг реестрового ПО облегчает интеграцию продукта в российские ИТ-ландшафты. </w:t>
            </w:r>
          </w:p>
          <w:p w14:paraId="24CB26FC" w14:textId="097E4F0E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3. Распространение </w:t>
            </w:r>
            <w:proofErr w:type="spellStart"/>
            <w:r w:rsidRPr="00CF1786">
              <w:rPr>
                <w:sz w:val="24"/>
                <w:szCs w:val="20"/>
              </w:rPr>
              <w:t>DevSecOps</w:t>
            </w:r>
            <w:proofErr w:type="spellEnd"/>
            <w:r w:rsidRPr="00CF1786">
              <w:rPr>
                <w:sz w:val="24"/>
                <w:szCs w:val="20"/>
              </w:rPr>
              <w:t xml:space="preserve"> и практики регулярного сканирования уязвимостей создаёт готовый сценарий использования Arctic </w:t>
            </w:r>
            <w:proofErr w:type="spellStart"/>
            <w:r w:rsidRPr="00CF1786">
              <w:rPr>
                <w:sz w:val="24"/>
                <w:szCs w:val="20"/>
              </w:rPr>
              <w:t>Scanner</w:t>
            </w:r>
            <w:proofErr w:type="spellEnd"/>
            <w:r w:rsidRPr="00CF1786">
              <w:rPr>
                <w:sz w:val="24"/>
                <w:szCs w:val="20"/>
              </w:rPr>
              <w:t xml:space="preserve"> как элемента </w:t>
            </w:r>
            <w:proofErr w:type="spellStart"/>
            <w:r w:rsidRPr="00CF1786">
              <w:rPr>
                <w:sz w:val="24"/>
                <w:szCs w:val="20"/>
              </w:rPr>
              <w:t>пайплайна</w:t>
            </w:r>
            <w:proofErr w:type="spellEnd"/>
            <w:r w:rsidRPr="00CF1786">
              <w:rPr>
                <w:sz w:val="24"/>
                <w:szCs w:val="20"/>
              </w:rPr>
              <w:t xml:space="preserve"> изменений.</w:t>
            </w:r>
          </w:p>
        </w:tc>
        <w:tc>
          <w:tcPr>
            <w:tcW w:w="3969" w:type="dxa"/>
            <w:hideMark/>
          </w:tcPr>
          <w:p w14:paraId="3BF2E1D3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1. Быстрый рост числа уязвимостей и усложнение атак (в т.ч. через подрядчиков и цепочки поставок) требуют постоянного обновления БД и логики анализа; без этого продукт быстро устареет. </w:t>
            </w:r>
          </w:p>
          <w:p w14:paraId="037BF52F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2. Сложная гетерогенная инфраструктура КИИ (старые ОС, </w:t>
            </w:r>
            <w:proofErr w:type="spellStart"/>
            <w:r w:rsidRPr="00CF1786">
              <w:rPr>
                <w:sz w:val="24"/>
                <w:szCs w:val="20"/>
              </w:rPr>
              <w:t>кастомные</w:t>
            </w:r>
            <w:proofErr w:type="spellEnd"/>
            <w:r w:rsidRPr="00CF1786">
              <w:rPr>
                <w:sz w:val="24"/>
                <w:szCs w:val="20"/>
              </w:rPr>
              <w:t xml:space="preserve"> системы, изолированные сегменты) усложняет развёртывание и тестирование Arctic </w:t>
            </w:r>
            <w:proofErr w:type="spellStart"/>
            <w:r w:rsidRPr="00CF1786">
              <w:rPr>
                <w:sz w:val="24"/>
                <w:szCs w:val="20"/>
              </w:rPr>
              <w:t>Scanner</w:t>
            </w:r>
            <w:proofErr w:type="spellEnd"/>
            <w:r w:rsidRPr="00CF1786">
              <w:rPr>
                <w:sz w:val="24"/>
                <w:szCs w:val="20"/>
              </w:rPr>
              <w:t xml:space="preserve">. </w:t>
            </w:r>
          </w:p>
          <w:p w14:paraId="20A3519D" w14:textId="490943D4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3. Риск того, что сами инструменты ИБ и их разработчики становятся целью атак (взломы производителей ИБ-ПО в 2024 году), требует особого внимания к безопасной разработке. </w:t>
            </w:r>
          </w:p>
        </w:tc>
      </w:tr>
      <w:tr w:rsidR="00885F04" w:rsidRPr="00CF1786" w14:paraId="6E632BD7" w14:textId="77777777" w:rsidTr="00E345EF">
        <w:trPr>
          <w:trHeight w:val="6066"/>
        </w:trPr>
        <w:tc>
          <w:tcPr>
            <w:tcW w:w="2122" w:type="dxa"/>
            <w:hideMark/>
          </w:tcPr>
          <w:p w14:paraId="7BAAAA36" w14:textId="77777777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rStyle w:val="af0"/>
                <w:b w:val="0"/>
                <w:bCs w:val="0"/>
                <w:sz w:val="24"/>
                <w:szCs w:val="20"/>
              </w:rPr>
              <w:t>Правовые</w:t>
            </w:r>
          </w:p>
        </w:tc>
        <w:tc>
          <w:tcPr>
            <w:tcW w:w="3260" w:type="dxa"/>
            <w:hideMark/>
          </w:tcPr>
          <w:p w14:paraId="694B8391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1. Закон 187-ФЗ о безопасности КИИ и подзаконные акты ФСТЭК/ФСБ обязывают субъектов КИИ обеспечивать защищённость ИС и регулярно оценивать уязвимости</w:t>
            </w:r>
            <w:r w:rsidR="006A04CF" w:rsidRPr="00CF1786">
              <w:rPr>
                <w:sz w:val="24"/>
                <w:szCs w:val="20"/>
              </w:rPr>
              <w:t xml:space="preserve">. </w:t>
            </w:r>
            <w:r w:rsidRPr="00CF1786">
              <w:rPr>
                <w:sz w:val="24"/>
                <w:szCs w:val="20"/>
              </w:rPr>
              <w:t xml:space="preserve">Arctic </w:t>
            </w:r>
            <w:proofErr w:type="spellStart"/>
            <w:r w:rsidRPr="00CF1786">
              <w:rPr>
                <w:sz w:val="24"/>
                <w:szCs w:val="20"/>
              </w:rPr>
              <w:t>Scanner</w:t>
            </w:r>
            <w:proofErr w:type="spellEnd"/>
            <w:r w:rsidRPr="00CF1786">
              <w:rPr>
                <w:sz w:val="24"/>
                <w:szCs w:val="20"/>
              </w:rPr>
              <w:t xml:space="preserve"> напрямую помогает выполнять эту норму. </w:t>
            </w:r>
          </w:p>
          <w:p w14:paraId="6711A262" w14:textId="6AC02B56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2. Наличие реестра российского ПО и приоритета его использования в госсекторе создаёт формальный канал вывода продукта на рынок (после включения в реестр). </w:t>
            </w:r>
          </w:p>
          <w:p w14:paraId="5D50E6C8" w14:textId="114033D8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3. Развитие механизмов охраны интеллектуальной собственности позволяет юридически оформлять лицензирование и партнёрские модели распространения.</w:t>
            </w:r>
          </w:p>
        </w:tc>
        <w:tc>
          <w:tcPr>
            <w:tcW w:w="3969" w:type="dxa"/>
            <w:hideMark/>
          </w:tcPr>
          <w:p w14:paraId="13224A4E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1. Жёсткие требования к сертификации средств защиты информации (стоимость, сроки, необходимость пилотных внедрений) могут тормозить вывод продукта на рынок КИИ</w:t>
            </w:r>
            <w:r w:rsidR="006A04CF" w:rsidRPr="00CF1786">
              <w:rPr>
                <w:sz w:val="24"/>
                <w:szCs w:val="20"/>
              </w:rPr>
              <w:t>.</w:t>
            </w:r>
          </w:p>
          <w:p w14:paraId="66F96035" w14:textId="77777777" w:rsidR="006A04CF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 xml:space="preserve"> 2. Возможные изменения </w:t>
            </w:r>
            <w:proofErr w:type="spellStart"/>
            <w:r w:rsidRPr="00CF1786">
              <w:rPr>
                <w:sz w:val="24"/>
                <w:szCs w:val="20"/>
              </w:rPr>
              <w:t>регуляторики</w:t>
            </w:r>
            <w:proofErr w:type="spellEnd"/>
            <w:r w:rsidRPr="00CF1786">
              <w:rPr>
                <w:sz w:val="24"/>
                <w:szCs w:val="20"/>
              </w:rPr>
              <w:t xml:space="preserve"> (новые приказы ФСТЭК/</w:t>
            </w:r>
            <w:proofErr w:type="spellStart"/>
            <w:r w:rsidRPr="00CF1786">
              <w:rPr>
                <w:sz w:val="24"/>
                <w:szCs w:val="20"/>
              </w:rPr>
              <w:t>Минцифры</w:t>
            </w:r>
            <w:proofErr w:type="spellEnd"/>
            <w:r w:rsidRPr="00CF1786">
              <w:rPr>
                <w:sz w:val="24"/>
                <w:szCs w:val="20"/>
              </w:rPr>
              <w:t xml:space="preserve">, уточнение требований к </w:t>
            </w:r>
            <w:proofErr w:type="spellStart"/>
            <w:r w:rsidRPr="00CF1786">
              <w:rPr>
                <w:sz w:val="24"/>
                <w:szCs w:val="20"/>
              </w:rPr>
              <w:t>импортонезависимому</w:t>
            </w:r>
            <w:proofErr w:type="spellEnd"/>
            <w:r w:rsidRPr="00CF1786">
              <w:rPr>
                <w:sz w:val="24"/>
                <w:szCs w:val="20"/>
              </w:rPr>
              <w:t xml:space="preserve"> ПО) могут потребовать доработки архитектуры или документации. </w:t>
            </w:r>
          </w:p>
          <w:p w14:paraId="03B26897" w14:textId="07ECBE94" w:rsidR="00885F04" w:rsidRPr="00CF1786" w:rsidRDefault="00885F04" w:rsidP="006A04CF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F1786">
              <w:rPr>
                <w:sz w:val="24"/>
                <w:szCs w:val="20"/>
              </w:rPr>
              <w:t>3. Высокие штрафы и репутационные риски за инциденты в КИИ могут приводить к сверхконсервативному выбору решений (ориентация только на крупных игроков рынка ИБ).</w:t>
            </w:r>
          </w:p>
        </w:tc>
      </w:tr>
    </w:tbl>
    <w:p w14:paraId="35BB20F9" w14:textId="35999ED1" w:rsidR="006A04CF" w:rsidRPr="006A04CF" w:rsidRDefault="006A2AE3" w:rsidP="006A04CF">
      <w:pPr>
        <w:spacing w:before="240"/>
        <w:rPr>
          <w:lang w:eastAsia="ru-RU"/>
        </w:rPr>
      </w:pPr>
      <w:r w:rsidRPr="006A04CF">
        <w:rPr>
          <w:lang w:eastAsia="ru-RU"/>
        </w:rPr>
        <w:t xml:space="preserve">Вывод: </w:t>
      </w:r>
      <w:r w:rsidR="00633D25">
        <w:rPr>
          <w:lang w:eastAsia="ru-RU"/>
        </w:rPr>
        <w:t>вн</w:t>
      </w:r>
      <w:r w:rsidR="006A04CF" w:rsidRPr="006A04CF">
        <w:rPr>
          <w:lang w:eastAsia="ru-RU"/>
        </w:rPr>
        <w:t xml:space="preserve">ешняя среда в целом благоприятна. Политические и правовые факторы (курс на импортозамещение, развитие Арктики и жёсткие требования 187-ФЗ к КИИ) формируют устойчивый обязательный спрос на отечественные </w:t>
      </w:r>
      <w:r w:rsidR="006A04CF" w:rsidRPr="006A04CF">
        <w:rPr>
          <w:lang w:eastAsia="ru-RU"/>
        </w:rPr>
        <w:lastRenderedPageBreak/>
        <w:t xml:space="preserve">решения по управлению уязвимостями. Экономический фон тоже играет на руку: стоимость </w:t>
      </w:r>
      <w:proofErr w:type="spellStart"/>
      <w:r w:rsidR="006A04CF" w:rsidRPr="006A04CF">
        <w:rPr>
          <w:lang w:eastAsia="ru-RU"/>
        </w:rPr>
        <w:t>киберинцидентов</w:t>
      </w:r>
      <w:proofErr w:type="spellEnd"/>
      <w:r w:rsidR="006A04CF" w:rsidRPr="006A04CF">
        <w:rPr>
          <w:lang w:eastAsia="ru-RU"/>
        </w:rPr>
        <w:t xml:space="preserve"> и простоев критической инфраструктуры заметно выше затрат на внедрение автоматизированного сканера, особенно в портах и логистике Севморпути. Социальные и технологические тренды усиливают этот эффект: кадровый дефицит в ИБ и усложнение ИТ-ландшафтов подталкивают заказчиков к инструментам, которые снимают рутину с специалистов и дают прозрачную картину рисков.</w:t>
      </w:r>
    </w:p>
    <w:p w14:paraId="22E91080" w14:textId="205B778C" w:rsidR="006A04CF" w:rsidRPr="006A04CF" w:rsidRDefault="006A04CF" w:rsidP="006A04CF">
      <w:pPr>
        <w:rPr>
          <w:lang w:eastAsia="ru-RU"/>
        </w:rPr>
      </w:pPr>
      <w:r w:rsidRPr="006A04CF">
        <w:rPr>
          <w:lang w:eastAsia="ru-RU"/>
        </w:rPr>
        <w:t>Одновременно среда задаёт и ряд жёстких ограничений. Высокий порог входа в сегмент КИИ (сертификация ФСТЭК/ФСБ, консервативность заказчиков, конкуренция с крупными вендорами) и ограниченные бюджеты региональных структур требуют от продукта простоты внедрения, понятной экономической отдачи и движения через партнёрства и пилоты, а не «лобовых» продаж. Технологически проект будет успешен только при постоянном обновлении базы уязвимостей, поддержке сложных и «старых» инфраструктур и соблюдении практик безопасной разработки, чтобы сам инструмент ИБ не стал уязвимой точкой.</w:t>
      </w:r>
    </w:p>
    <w:p w14:paraId="25FDFEAC" w14:textId="44F97A4E" w:rsidR="006A04CF" w:rsidRDefault="006A04CF" w:rsidP="006A04CF">
      <w:pPr>
        <w:rPr>
          <w:lang w:eastAsia="ru-RU"/>
        </w:rPr>
      </w:pPr>
      <w:r w:rsidRPr="006A04CF">
        <w:rPr>
          <w:lang w:eastAsia="ru-RU"/>
        </w:rPr>
        <w:t xml:space="preserve">Таким образом, Arctic </w:t>
      </w:r>
      <w:proofErr w:type="spellStart"/>
      <w:r w:rsidRPr="006A04CF">
        <w:rPr>
          <w:lang w:eastAsia="ru-RU"/>
        </w:rPr>
        <w:t>Scanner</w:t>
      </w:r>
      <w:proofErr w:type="spellEnd"/>
      <w:r w:rsidRPr="006A04CF">
        <w:rPr>
          <w:lang w:eastAsia="ru-RU"/>
        </w:rPr>
        <w:t xml:space="preserve"> выходит на рынок в момент, когда регуляторное давление, политический запрос и реальный рост </w:t>
      </w:r>
      <w:proofErr w:type="spellStart"/>
      <w:r w:rsidRPr="006A04CF">
        <w:rPr>
          <w:lang w:eastAsia="ru-RU"/>
        </w:rPr>
        <w:t>киберугроз</w:t>
      </w:r>
      <w:proofErr w:type="spellEnd"/>
      <w:r w:rsidRPr="006A04CF">
        <w:rPr>
          <w:lang w:eastAsia="ru-RU"/>
        </w:rPr>
        <w:t xml:space="preserve"> создают высокий потенциал для коммерциализации. Ключевыми условиями успеха становятся: включение в реестр отечественного ПО, фокус на арктических пилотах (администрация СМП, порты, энергетика), простое и дешёвое развёртывание в гетерогенной инфраструктуре и демонстрация понятного экономического эффекта для ИТ- и ИБ-руководителей.</w:t>
      </w:r>
    </w:p>
    <w:p w14:paraId="31D5E0AC" w14:textId="7E648DC6" w:rsidR="00E345EF" w:rsidRDefault="00E345EF" w:rsidP="006A04CF">
      <w:pPr>
        <w:rPr>
          <w:lang w:eastAsia="ru-RU"/>
        </w:rPr>
      </w:pPr>
      <w:r>
        <w:rPr>
          <w:lang w:eastAsia="ru-RU"/>
        </w:rPr>
        <w:t>Сравнение конкурентов приведено в таблице 4.</w:t>
      </w:r>
    </w:p>
    <w:p w14:paraId="47274257" w14:textId="729FDE03" w:rsidR="006A2AE3" w:rsidRDefault="006A2AE3" w:rsidP="006A04CF">
      <w:pPr>
        <w:rPr>
          <w:lang w:eastAsia="ru-RU"/>
        </w:rPr>
      </w:pPr>
      <w:r w:rsidRPr="006A04CF">
        <w:rPr>
          <w:lang w:eastAsia="ru-RU"/>
        </w:rPr>
        <w:t>Таблица 4 – Сравнение конкурентов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55"/>
        <w:gridCol w:w="1942"/>
        <w:gridCol w:w="1868"/>
        <w:gridCol w:w="1874"/>
        <w:gridCol w:w="1805"/>
      </w:tblGrid>
      <w:tr w:rsidR="00E345EF" w:rsidRPr="00E345EF" w14:paraId="51AF9C14" w14:textId="77777777" w:rsidTr="00E345EF">
        <w:tc>
          <w:tcPr>
            <w:tcW w:w="0" w:type="auto"/>
            <w:hideMark/>
          </w:tcPr>
          <w:p w14:paraId="507A20DE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Критерий</w:t>
            </w:r>
          </w:p>
        </w:tc>
        <w:tc>
          <w:tcPr>
            <w:tcW w:w="0" w:type="auto"/>
            <w:hideMark/>
          </w:tcPr>
          <w:p w14:paraId="784BC0CF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Arctic </w:t>
            </w: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</w:p>
        </w:tc>
        <w:tc>
          <w:tcPr>
            <w:tcW w:w="0" w:type="auto"/>
            <w:hideMark/>
          </w:tcPr>
          <w:p w14:paraId="0D30AF14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MaxPatrol</w:t>
            </w:r>
            <w:proofErr w:type="spellEnd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</w:t>
            </w:r>
          </w:p>
        </w:tc>
        <w:tc>
          <w:tcPr>
            <w:tcW w:w="0" w:type="auto"/>
            <w:hideMark/>
          </w:tcPr>
          <w:p w14:paraId="1FB938B5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XSpider</w:t>
            </w:r>
            <w:proofErr w:type="spellEnd"/>
          </w:p>
        </w:tc>
        <w:tc>
          <w:tcPr>
            <w:tcW w:w="0" w:type="auto"/>
            <w:hideMark/>
          </w:tcPr>
          <w:p w14:paraId="1FC13233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Ревизор Сети</w:t>
            </w:r>
          </w:p>
        </w:tc>
      </w:tr>
      <w:tr w:rsidR="00E345EF" w:rsidRPr="00E345EF" w14:paraId="6651C018" w14:textId="77777777" w:rsidTr="00E345EF">
        <w:tc>
          <w:tcPr>
            <w:tcW w:w="0" w:type="auto"/>
            <w:hideMark/>
          </w:tcPr>
          <w:p w14:paraId="59038507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Позиционирование</w:t>
            </w:r>
          </w:p>
        </w:tc>
        <w:tc>
          <w:tcPr>
            <w:tcW w:w="0" w:type="auto"/>
            <w:hideMark/>
          </w:tcPr>
          <w:p w14:paraId="77134E9B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Лёгкий отечественный сканер уязвимостей для КИИ и компаний с ценными </w:t>
            </w: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данными, акцент на быстрый запуск и отчёты «под регуляторов»</w:t>
            </w:r>
          </w:p>
        </w:tc>
        <w:tc>
          <w:tcPr>
            <w:tcW w:w="0" w:type="auto"/>
            <w:hideMark/>
          </w:tcPr>
          <w:p w14:paraId="3ABB942F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Тяжёлая корпоративная платформа ИБ с широким функционалом и высокой входной ценой</w:t>
            </w:r>
          </w:p>
        </w:tc>
        <w:tc>
          <w:tcPr>
            <w:tcW w:w="0" w:type="auto"/>
            <w:hideMark/>
          </w:tcPr>
          <w:p w14:paraId="49309CED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Классический сканер уязвимостей для ИТ-служб, ориентирован на технических специалистов</w:t>
            </w:r>
          </w:p>
        </w:tc>
        <w:tc>
          <w:tcPr>
            <w:tcW w:w="0" w:type="auto"/>
            <w:hideMark/>
          </w:tcPr>
          <w:p w14:paraId="6900FF5F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Инструмент контроля сетевой инфраструктуры, используемый в основном в </w:t>
            </w: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госсекторе и госкорпорациях</w:t>
            </w:r>
          </w:p>
        </w:tc>
      </w:tr>
      <w:tr w:rsidR="00E345EF" w:rsidRPr="00E345EF" w14:paraId="5974CFEF" w14:textId="77777777" w:rsidTr="00E345EF">
        <w:tc>
          <w:tcPr>
            <w:tcW w:w="0" w:type="auto"/>
            <w:hideMark/>
          </w:tcPr>
          <w:p w14:paraId="694337BA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Сроки внедрения</w:t>
            </w:r>
          </w:p>
        </w:tc>
        <w:tc>
          <w:tcPr>
            <w:tcW w:w="0" w:type="auto"/>
            <w:hideMark/>
          </w:tcPr>
          <w:p w14:paraId="52BDC0B2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2–4 недели (пилот в одном сегменте сети)</w:t>
            </w:r>
          </w:p>
        </w:tc>
        <w:tc>
          <w:tcPr>
            <w:tcW w:w="0" w:type="auto"/>
            <w:hideMark/>
          </w:tcPr>
          <w:p w14:paraId="54965C9B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2–3 месяца (проектное внедрение, сложная интеграция)</w:t>
            </w:r>
          </w:p>
        </w:tc>
        <w:tc>
          <w:tcPr>
            <w:tcW w:w="0" w:type="auto"/>
            <w:hideMark/>
          </w:tcPr>
          <w:p w14:paraId="276B8E63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 месяца</w:t>
            </w:r>
          </w:p>
        </w:tc>
        <w:tc>
          <w:tcPr>
            <w:tcW w:w="0" w:type="auto"/>
            <w:hideMark/>
          </w:tcPr>
          <w:p w14:paraId="64422AE7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2–4 недели</w:t>
            </w:r>
          </w:p>
        </w:tc>
      </w:tr>
      <w:tr w:rsidR="00E345EF" w:rsidRPr="00E345EF" w14:paraId="2C3B4A1D" w14:textId="77777777" w:rsidTr="00E345EF">
        <w:tc>
          <w:tcPr>
            <w:tcW w:w="0" w:type="auto"/>
            <w:hideMark/>
          </w:tcPr>
          <w:p w14:paraId="7159F2DE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Стоимость владения</w:t>
            </w:r>
          </w:p>
        </w:tc>
        <w:tc>
          <w:tcPr>
            <w:tcW w:w="0" w:type="auto"/>
            <w:hideMark/>
          </w:tcPr>
          <w:p w14:paraId="22C70FD5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Средняя; гибкая подписка + услуги внедрения и аудита</w:t>
            </w:r>
          </w:p>
        </w:tc>
        <w:tc>
          <w:tcPr>
            <w:tcW w:w="0" w:type="auto"/>
            <w:hideMark/>
          </w:tcPr>
          <w:p w14:paraId="49B7287C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Высокая; лицензии + существенные затраты на внедрение и поддержку</w:t>
            </w:r>
          </w:p>
        </w:tc>
        <w:tc>
          <w:tcPr>
            <w:tcW w:w="0" w:type="auto"/>
            <w:hideMark/>
          </w:tcPr>
          <w:p w14:paraId="1298E92D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Выше среднего; оплачивается функциональность и бренд</w:t>
            </w:r>
          </w:p>
        </w:tc>
        <w:tc>
          <w:tcPr>
            <w:tcW w:w="0" w:type="auto"/>
            <w:hideMark/>
          </w:tcPr>
          <w:p w14:paraId="0F362BCE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Средняя; заметные эксплуатационные издержки при крупном масштабе</w:t>
            </w:r>
          </w:p>
        </w:tc>
      </w:tr>
      <w:tr w:rsidR="00E345EF" w:rsidRPr="00E345EF" w14:paraId="18104C43" w14:textId="77777777" w:rsidTr="00E345EF">
        <w:tc>
          <w:tcPr>
            <w:tcW w:w="0" w:type="auto"/>
            <w:hideMark/>
          </w:tcPr>
          <w:p w14:paraId="799710ED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Отчётность</w:t>
            </w:r>
          </w:p>
        </w:tc>
        <w:tc>
          <w:tcPr>
            <w:tcW w:w="0" w:type="auto"/>
            <w:hideMark/>
          </w:tcPr>
          <w:p w14:paraId="33713E7F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Структурированные отчёты, понятные ИБ-службам и регуляторам; </w:t>
            </w: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приоритизация</w:t>
            </w:r>
            <w:proofErr w:type="spellEnd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уязвимостей и рекомендации по устранению</w:t>
            </w:r>
          </w:p>
        </w:tc>
        <w:tc>
          <w:tcPr>
            <w:tcW w:w="0" w:type="auto"/>
            <w:hideMark/>
          </w:tcPr>
          <w:p w14:paraId="1A776548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Глубоко технические отчёты, требующие квалификации для интерпретации</w:t>
            </w:r>
          </w:p>
        </w:tc>
        <w:tc>
          <w:tcPr>
            <w:tcW w:w="0" w:type="auto"/>
            <w:hideMark/>
          </w:tcPr>
          <w:p w14:paraId="71753825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Детализированные, но перегруженные технической информацией</w:t>
            </w:r>
          </w:p>
        </w:tc>
        <w:tc>
          <w:tcPr>
            <w:tcW w:w="0" w:type="auto"/>
            <w:hideMark/>
          </w:tcPr>
          <w:p w14:paraId="38F7DE1A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Базовые отчёты о состоянии сети и нарушениях политик</w:t>
            </w:r>
          </w:p>
        </w:tc>
      </w:tr>
      <w:tr w:rsidR="00E345EF" w:rsidRPr="00E345EF" w14:paraId="6A1F5C91" w14:textId="77777777" w:rsidTr="00E345EF">
        <w:tc>
          <w:tcPr>
            <w:tcW w:w="0" w:type="auto"/>
            <w:hideMark/>
          </w:tcPr>
          <w:p w14:paraId="444A5E63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Интерфейс и удобство работы</w:t>
            </w:r>
          </w:p>
        </w:tc>
        <w:tc>
          <w:tcPr>
            <w:tcW w:w="0" w:type="auto"/>
            <w:hideMark/>
          </w:tcPr>
          <w:p w14:paraId="7413D0B5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Интуитивный интерфейс, ориентированный на администраторов и специалистов ИБ «без лишней сложности»</w:t>
            </w:r>
          </w:p>
        </w:tc>
        <w:tc>
          <w:tcPr>
            <w:tcW w:w="0" w:type="auto"/>
            <w:hideMark/>
          </w:tcPr>
          <w:p w14:paraId="373A9A4E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Сложный интерфейс, рассчитанный на подготовленных специалистов и длительное обучение</w:t>
            </w:r>
          </w:p>
        </w:tc>
        <w:tc>
          <w:tcPr>
            <w:tcW w:w="0" w:type="auto"/>
            <w:hideMark/>
          </w:tcPr>
          <w:p w14:paraId="5E3E6133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Простой, но скорее «технический» интерфейс</w:t>
            </w:r>
          </w:p>
        </w:tc>
        <w:tc>
          <w:tcPr>
            <w:tcW w:w="0" w:type="auto"/>
            <w:hideMark/>
          </w:tcPr>
          <w:p w14:paraId="1A23CA94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Устаревший интерфейс, слабая UX-оптимизация</w:t>
            </w:r>
          </w:p>
        </w:tc>
      </w:tr>
      <w:tr w:rsidR="00E345EF" w:rsidRPr="00E345EF" w14:paraId="481EAD82" w14:textId="77777777" w:rsidTr="00E345EF">
        <w:tc>
          <w:tcPr>
            <w:tcW w:w="0" w:type="auto"/>
            <w:hideMark/>
          </w:tcPr>
          <w:p w14:paraId="502F077C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Поддержка и сопровождение</w:t>
            </w:r>
          </w:p>
        </w:tc>
        <w:tc>
          <w:tcPr>
            <w:tcW w:w="0" w:type="auto"/>
            <w:hideMark/>
          </w:tcPr>
          <w:p w14:paraId="373EED99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Персональная поддержка команды разработки, возможность доработок </w:t>
            </w:r>
            <w:proofErr w:type="gram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 пилоты</w:t>
            </w:r>
            <w:proofErr w:type="gramEnd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отраслевые требования</w:t>
            </w:r>
          </w:p>
        </w:tc>
        <w:tc>
          <w:tcPr>
            <w:tcW w:w="0" w:type="auto"/>
            <w:hideMark/>
          </w:tcPr>
          <w:p w14:paraId="042DE05A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Стандартная поддержка в рамках корпоративных контрактов</w:t>
            </w:r>
          </w:p>
        </w:tc>
        <w:tc>
          <w:tcPr>
            <w:tcW w:w="0" w:type="auto"/>
            <w:hideMark/>
          </w:tcPr>
          <w:p w14:paraId="6F048108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Поддержка через </w:t>
            </w: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e-mail</w:t>
            </w:r>
            <w:proofErr w:type="spellEnd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онлайн-каналы</w:t>
            </w:r>
          </w:p>
        </w:tc>
        <w:tc>
          <w:tcPr>
            <w:tcW w:w="0" w:type="auto"/>
            <w:hideMark/>
          </w:tcPr>
          <w:p w14:paraId="1AD713C8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Поддержка по </w:t>
            </w: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e-mail</w:t>
            </w:r>
            <w:proofErr w:type="spellEnd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чат/форум для пользователей</w:t>
            </w:r>
          </w:p>
        </w:tc>
      </w:tr>
      <w:tr w:rsidR="00E345EF" w:rsidRPr="00E345EF" w14:paraId="538D3CEF" w14:textId="77777777" w:rsidTr="00E345EF">
        <w:tc>
          <w:tcPr>
            <w:tcW w:w="0" w:type="auto"/>
            <w:hideMark/>
          </w:tcPr>
          <w:p w14:paraId="5BF32380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Ключевое отличие</w:t>
            </w:r>
          </w:p>
        </w:tc>
        <w:tc>
          <w:tcPr>
            <w:tcW w:w="0" w:type="auto"/>
            <w:hideMark/>
          </w:tcPr>
          <w:p w14:paraId="19A5C616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Оптимальный баланс: быстрый запуск, вменяемая стоимость, удобная отчётность и фокус на </w:t>
            </w: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арктической и критической инфраструктуре</w:t>
            </w:r>
          </w:p>
        </w:tc>
        <w:tc>
          <w:tcPr>
            <w:tcW w:w="0" w:type="auto"/>
            <w:hideMark/>
          </w:tcPr>
          <w:p w14:paraId="07ACF2A4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Максимальная функциональность, но высокая стоимость владения и долгий старт</w:t>
            </w:r>
          </w:p>
        </w:tc>
        <w:tc>
          <w:tcPr>
            <w:tcW w:w="0" w:type="auto"/>
            <w:hideMark/>
          </w:tcPr>
          <w:p w14:paraId="10E53D58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 сильный сканер, но менее удобен для задач «под регулятора»</w:t>
            </w:r>
          </w:p>
        </w:tc>
        <w:tc>
          <w:tcPr>
            <w:tcW w:w="0" w:type="auto"/>
            <w:hideMark/>
          </w:tcPr>
          <w:p w14:paraId="456F228C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Полезен для сетевого контроля, но слабее в части удобного управления уязвимостями</w:t>
            </w:r>
          </w:p>
        </w:tc>
      </w:tr>
    </w:tbl>
    <w:p w14:paraId="406BFFFC" w14:textId="7026B175" w:rsidR="006A2AE3" w:rsidRPr="00E345EF" w:rsidRDefault="006A2AE3" w:rsidP="006A2AE3">
      <w:pPr>
        <w:spacing w:before="100" w:beforeAutospacing="1"/>
        <w:rPr>
          <w:lang w:eastAsia="ru-RU"/>
        </w:rPr>
      </w:pPr>
      <w:r w:rsidRPr="00E345EF">
        <w:rPr>
          <w:lang w:eastAsia="ru-RU"/>
        </w:rPr>
        <w:t xml:space="preserve">Вывод: </w:t>
      </w:r>
      <w:r w:rsidR="00E345EF" w:rsidRPr="00E345EF">
        <w:rPr>
          <w:lang w:eastAsia="ru-RU"/>
        </w:rPr>
        <w:t>п</w:t>
      </w:r>
      <w:r w:rsidR="00E345EF" w:rsidRPr="00E345EF">
        <w:rPr>
          <w:lang w:eastAsia="ru-RU"/>
        </w:rPr>
        <w:t xml:space="preserve">о результатам сравнения Arctic </w:t>
      </w:r>
      <w:proofErr w:type="spellStart"/>
      <w:r w:rsidR="00E345EF" w:rsidRPr="00E345EF">
        <w:rPr>
          <w:lang w:eastAsia="ru-RU"/>
        </w:rPr>
        <w:t>Scanner</w:t>
      </w:r>
      <w:proofErr w:type="spellEnd"/>
      <w:r w:rsidR="00E345EF" w:rsidRPr="00E345EF">
        <w:rPr>
          <w:lang w:eastAsia="ru-RU"/>
        </w:rPr>
        <w:t xml:space="preserve"> занимает нишу «лёгкого» сканера уязвимостей с быстрым запуском и понятной отчётностью, в отличие от тяжёлых корпоративных платформ вроде </w:t>
      </w:r>
      <w:proofErr w:type="spellStart"/>
      <w:r w:rsidR="00E345EF" w:rsidRPr="00E345EF">
        <w:rPr>
          <w:lang w:eastAsia="ru-RU"/>
        </w:rPr>
        <w:t>MaxPatrol</w:t>
      </w:r>
      <w:proofErr w:type="spellEnd"/>
      <w:r w:rsidR="00E345EF" w:rsidRPr="00E345EF">
        <w:rPr>
          <w:lang w:eastAsia="ru-RU"/>
        </w:rPr>
        <w:t xml:space="preserve"> 8, требующих длительного внедрения и существенных бюджетов. По удобству интерфейса и читаемости отчётов продукт выигрывает у </w:t>
      </w:r>
      <w:proofErr w:type="spellStart"/>
      <w:r w:rsidR="00E345EF" w:rsidRPr="00E345EF">
        <w:rPr>
          <w:lang w:eastAsia="ru-RU"/>
        </w:rPr>
        <w:t>XSpider</w:t>
      </w:r>
      <w:proofErr w:type="spellEnd"/>
      <w:r w:rsidR="00E345EF" w:rsidRPr="00E345EF">
        <w:rPr>
          <w:lang w:eastAsia="ru-RU"/>
        </w:rPr>
        <w:t xml:space="preserve"> и «Ревизора Сети», что критично для региональных команд ИБ и ИТ-директоров, которым нужен не только технический, но и управленческий взгляд на риски. При этом стоимость владения остаётся на среднем уровне, а модель персональной поддержки и доработок под пилоты делает Arctic </w:t>
      </w:r>
      <w:proofErr w:type="spellStart"/>
      <w:r w:rsidR="00E345EF" w:rsidRPr="00E345EF">
        <w:rPr>
          <w:lang w:eastAsia="ru-RU"/>
        </w:rPr>
        <w:t>Scanner</w:t>
      </w:r>
      <w:proofErr w:type="spellEnd"/>
      <w:r w:rsidR="00E345EF" w:rsidRPr="00E345EF">
        <w:rPr>
          <w:lang w:eastAsia="ru-RU"/>
        </w:rPr>
        <w:t xml:space="preserve"> привлекательным выбором для компаний критической инфраструктуры и арктических заказчиков, которые не готовы к избыточной сложности, но требуют соответствия требованиям регуляторов.</w:t>
      </w:r>
    </w:p>
    <w:p w14:paraId="74C88160" w14:textId="77777777" w:rsidR="00E345EF" w:rsidRDefault="00E345EF" w:rsidP="006A2AE3">
      <w:pPr>
        <w:spacing w:after="160" w:line="259" w:lineRule="auto"/>
        <w:ind w:firstLine="0"/>
        <w:jc w:val="left"/>
        <w:rPr>
          <w:rStyle w:val="af0"/>
          <w:b w:val="0"/>
          <w:bCs w:val="0"/>
        </w:rPr>
      </w:pPr>
      <w:r w:rsidRPr="00E345EF">
        <w:rPr>
          <w:rStyle w:val="af0"/>
          <w:b w:val="0"/>
          <w:bCs w:val="0"/>
        </w:rPr>
        <w:t>Таблица 5 – Стратегия защиты от конкурентов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95"/>
        <w:gridCol w:w="2965"/>
        <w:gridCol w:w="1978"/>
        <w:gridCol w:w="2206"/>
      </w:tblGrid>
      <w:tr w:rsidR="00E345EF" w:rsidRPr="00E345EF" w14:paraId="5A658462" w14:textId="77777777" w:rsidTr="00E345EF">
        <w:trPr>
          <w:trHeight w:val="113"/>
        </w:trPr>
        <w:tc>
          <w:tcPr>
            <w:tcW w:w="0" w:type="auto"/>
            <w:hideMark/>
          </w:tcPr>
          <w:p w14:paraId="546C3907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Вектор</w:t>
            </w:r>
          </w:p>
        </w:tc>
        <w:tc>
          <w:tcPr>
            <w:tcW w:w="0" w:type="auto"/>
            <w:hideMark/>
          </w:tcPr>
          <w:p w14:paraId="56D4B2FC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делаем</w:t>
            </w:r>
          </w:p>
        </w:tc>
        <w:tc>
          <w:tcPr>
            <w:tcW w:w="0" w:type="auto"/>
            <w:hideMark/>
          </w:tcPr>
          <w:p w14:paraId="38E34789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Зачем</w:t>
            </w:r>
          </w:p>
        </w:tc>
        <w:tc>
          <w:tcPr>
            <w:tcW w:w="0" w:type="auto"/>
            <w:hideMark/>
          </w:tcPr>
          <w:p w14:paraId="023C3262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Эффект</w:t>
            </w:r>
          </w:p>
        </w:tc>
      </w:tr>
      <w:tr w:rsidR="00E345EF" w:rsidRPr="00E345EF" w14:paraId="3EC2FD7E" w14:textId="77777777" w:rsidTr="00E345EF">
        <w:trPr>
          <w:trHeight w:val="113"/>
        </w:trPr>
        <w:tc>
          <w:tcPr>
            <w:tcW w:w="0" w:type="auto"/>
            <w:hideMark/>
          </w:tcPr>
          <w:p w14:paraId="039498F2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Фокус на нише</w:t>
            </w:r>
          </w:p>
        </w:tc>
        <w:tc>
          <w:tcPr>
            <w:tcW w:w="0" w:type="auto"/>
            <w:hideMark/>
          </w:tcPr>
          <w:p w14:paraId="76BC3143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Специализируемся на сканере уязвимостей для рабочих мест и серверов в критической инфраструктуре Арктики и Севморпути (администрация СМП, порты, логистика, энергетика), а не «для всех и сразу».</w:t>
            </w:r>
          </w:p>
        </w:tc>
        <w:tc>
          <w:tcPr>
            <w:tcW w:w="0" w:type="auto"/>
            <w:hideMark/>
          </w:tcPr>
          <w:p w14:paraId="2CBABDC5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Уйти из прямой лобовой конкуренции с универсальными тяжёлыми платформами наподобие </w:t>
            </w: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MaxPatrol</w:t>
            </w:r>
            <w:proofErr w:type="spellEnd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8.</w:t>
            </w:r>
          </w:p>
        </w:tc>
        <w:tc>
          <w:tcPr>
            <w:tcW w:w="0" w:type="auto"/>
            <w:hideMark/>
          </w:tcPr>
          <w:p w14:paraId="130EEDBC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Занимаем понятную нишу «арктический сканер КИИ» с меньшей конкуренцией и более высокой ценностью для конкретных заказчиков.</w:t>
            </w:r>
          </w:p>
        </w:tc>
      </w:tr>
      <w:tr w:rsidR="00E345EF" w:rsidRPr="00E345EF" w14:paraId="544C236A" w14:textId="77777777" w:rsidTr="00E345EF">
        <w:trPr>
          <w:trHeight w:val="113"/>
        </w:trPr>
        <w:tc>
          <w:tcPr>
            <w:tcW w:w="0" w:type="auto"/>
            <w:hideMark/>
          </w:tcPr>
          <w:p w14:paraId="5983AD74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Простота внедрения и использования</w:t>
            </w:r>
          </w:p>
        </w:tc>
        <w:tc>
          <w:tcPr>
            <w:tcW w:w="0" w:type="auto"/>
            <w:hideMark/>
          </w:tcPr>
          <w:p w14:paraId="2BA21D73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Делаем продукт, который можно запустить за 2–4 недели в одном сегменте сети, с интуитивным интерфейсом и отчётами «для людей», а не только для экспертов.</w:t>
            </w:r>
          </w:p>
        </w:tc>
        <w:tc>
          <w:tcPr>
            <w:tcW w:w="0" w:type="auto"/>
            <w:hideMark/>
          </w:tcPr>
          <w:p w14:paraId="0550843F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Снять барьер входа для заказчиков с небольшими ИБ-командами и ограниченными ресурсами в регионах.</w:t>
            </w:r>
          </w:p>
        </w:tc>
        <w:tc>
          <w:tcPr>
            <w:tcW w:w="0" w:type="auto"/>
            <w:hideMark/>
          </w:tcPr>
          <w:p w14:paraId="7CEE1297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Выигрываем у сложных платформ по TTM: проще согласовать пилот и показать быстрый результат.</w:t>
            </w:r>
          </w:p>
        </w:tc>
      </w:tr>
      <w:tr w:rsidR="00E345EF" w:rsidRPr="00E345EF" w14:paraId="189304CE" w14:textId="77777777" w:rsidTr="00E345EF">
        <w:trPr>
          <w:trHeight w:val="113"/>
        </w:trPr>
        <w:tc>
          <w:tcPr>
            <w:tcW w:w="0" w:type="auto"/>
            <w:hideMark/>
          </w:tcPr>
          <w:p w14:paraId="07F77D64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Отчёты под регуляторов</w:t>
            </w:r>
          </w:p>
        </w:tc>
        <w:tc>
          <w:tcPr>
            <w:tcW w:w="0" w:type="auto"/>
            <w:hideMark/>
          </w:tcPr>
          <w:p w14:paraId="3C921DAD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Структурируем отчётность под привычную логику ФСТЭК/ФСБ и внутреннего комплаенса </w:t>
            </w: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(критичность, </w:t>
            </w: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приоритизация</w:t>
            </w:r>
            <w:proofErr w:type="spellEnd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план действий).</w:t>
            </w:r>
          </w:p>
        </w:tc>
        <w:tc>
          <w:tcPr>
            <w:tcW w:w="0" w:type="auto"/>
            <w:hideMark/>
          </w:tcPr>
          <w:p w14:paraId="4C89401A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Сделать продукт удобным не только для технарей, но и для ИБ-</w:t>
            </w: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руководителей и проверяющих.</w:t>
            </w:r>
          </w:p>
        </w:tc>
        <w:tc>
          <w:tcPr>
            <w:tcW w:w="0" w:type="auto"/>
            <w:hideMark/>
          </w:tcPr>
          <w:p w14:paraId="486CFF82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Аргумент «отчёт можно подшить к проверке» становится важным </w:t>
            </w: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преимуществом на </w:t>
            </w: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предквалификации</w:t>
            </w:r>
            <w:proofErr w:type="spellEnd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тендерах.</w:t>
            </w:r>
          </w:p>
        </w:tc>
      </w:tr>
      <w:tr w:rsidR="00E345EF" w:rsidRPr="00E345EF" w14:paraId="0C0E86D7" w14:textId="77777777" w:rsidTr="00E345EF">
        <w:trPr>
          <w:trHeight w:val="113"/>
        </w:trPr>
        <w:tc>
          <w:tcPr>
            <w:tcW w:w="0" w:type="auto"/>
            <w:hideMark/>
          </w:tcPr>
          <w:p w14:paraId="5B2C1FDC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Архитектура под сертификацию</w:t>
            </w:r>
          </w:p>
        </w:tc>
        <w:tc>
          <w:tcPr>
            <w:tcW w:w="0" w:type="auto"/>
            <w:hideMark/>
          </w:tcPr>
          <w:p w14:paraId="46CF30A2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Заранее закладываем требования по ГОСТ, моделям угроз и документированию, чтобы минимизировать объём доработок под сертификацию/включение в реестр российского ПО.</w:t>
            </w:r>
          </w:p>
        </w:tc>
        <w:tc>
          <w:tcPr>
            <w:tcW w:w="0" w:type="auto"/>
            <w:hideMark/>
          </w:tcPr>
          <w:p w14:paraId="15899E68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Сократить время и стоимость вывода продукта в сегмент КИИ и госсектора.</w:t>
            </w:r>
          </w:p>
        </w:tc>
        <w:tc>
          <w:tcPr>
            <w:tcW w:w="0" w:type="auto"/>
            <w:hideMark/>
          </w:tcPr>
          <w:p w14:paraId="5B8EB04E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Ускоряем прохождение формальных процедур по сравнению с решениями, которые изначально делались «как утилита для технарей».</w:t>
            </w:r>
          </w:p>
        </w:tc>
      </w:tr>
      <w:tr w:rsidR="00E345EF" w:rsidRPr="00E345EF" w14:paraId="6B9447DA" w14:textId="77777777" w:rsidTr="00E345EF">
        <w:trPr>
          <w:trHeight w:val="113"/>
        </w:trPr>
        <w:tc>
          <w:tcPr>
            <w:tcW w:w="0" w:type="auto"/>
            <w:hideMark/>
          </w:tcPr>
          <w:p w14:paraId="2457AC2A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Позиционирование по стоимости</w:t>
            </w:r>
          </w:p>
        </w:tc>
        <w:tc>
          <w:tcPr>
            <w:tcW w:w="0" w:type="auto"/>
            <w:hideMark/>
          </w:tcPr>
          <w:p w14:paraId="52749ABA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Держим стоимость и TCO в «среднем» диапазоне, не пытаясь конкурировать демпингом, но оставаясь заметно дешевле тяжёлых платформ при сопоставимой пользу/рубль.</w:t>
            </w:r>
          </w:p>
        </w:tc>
        <w:tc>
          <w:tcPr>
            <w:tcW w:w="0" w:type="auto"/>
            <w:hideMark/>
          </w:tcPr>
          <w:p w14:paraId="5E60B8BF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Дать заказчику адекватную экономику: «дешевле инцидента и большого внедрения», но без ощущения «дешёвого инструмента».</w:t>
            </w:r>
          </w:p>
        </w:tc>
        <w:tc>
          <w:tcPr>
            <w:tcW w:w="0" w:type="auto"/>
            <w:hideMark/>
          </w:tcPr>
          <w:p w14:paraId="3F9C55CC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Упрощаем обоснование закупки для ИТ-/ИБ-директора и финансового блока.</w:t>
            </w:r>
          </w:p>
        </w:tc>
      </w:tr>
    </w:tbl>
    <w:p w14:paraId="6DACA5F2" w14:textId="77777777" w:rsidR="00E345EF" w:rsidRDefault="00E345EF" w:rsidP="00E345EF">
      <w:pPr>
        <w:spacing w:before="240" w:after="160" w:line="259" w:lineRule="auto"/>
        <w:ind w:firstLine="0"/>
        <w:jc w:val="left"/>
        <w:rPr>
          <w:rStyle w:val="af0"/>
          <w:b w:val="0"/>
          <w:bCs w:val="0"/>
        </w:rPr>
      </w:pPr>
      <w:r w:rsidRPr="00E345EF">
        <w:rPr>
          <w:rStyle w:val="af0"/>
          <w:b w:val="0"/>
          <w:bCs w:val="0"/>
        </w:rPr>
        <w:t xml:space="preserve">Таблица 6 – Стратегия партнёрств Arctic </w:t>
      </w:r>
      <w:proofErr w:type="spellStart"/>
      <w:r w:rsidRPr="00E345EF">
        <w:rPr>
          <w:rStyle w:val="af0"/>
          <w:b w:val="0"/>
          <w:bCs w:val="0"/>
        </w:rPr>
        <w:t>Scanner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35"/>
        <w:gridCol w:w="2258"/>
        <w:gridCol w:w="2801"/>
        <w:gridCol w:w="2150"/>
      </w:tblGrid>
      <w:tr w:rsidR="00E345EF" w:rsidRPr="00E345EF" w14:paraId="01CE0474" w14:textId="77777777" w:rsidTr="00E345EF">
        <w:tc>
          <w:tcPr>
            <w:tcW w:w="0" w:type="auto"/>
            <w:hideMark/>
          </w:tcPr>
          <w:p w14:paraId="19972944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Направление партнёрства</w:t>
            </w:r>
          </w:p>
        </w:tc>
        <w:tc>
          <w:tcPr>
            <w:tcW w:w="0" w:type="auto"/>
            <w:hideMark/>
          </w:tcPr>
          <w:p w14:paraId="5716CD39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Формат взаимодействия</w:t>
            </w:r>
          </w:p>
        </w:tc>
        <w:tc>
          <w:tcPr>
            <w:tcW w:w="0" w:type="auto"/>
            <w:hideMark/>
          </w:tcPr>
          <w:p w14:paraId="20CBF467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Выгода партнёру</w:t>
            </w:r>
          </w:p>
        </w:tc>
        <w:tc>
          <w:tcPr>
            <w:tcW w:w="0" w:type="auto"/>
            <w:hideMark/>
          </w:tcPr>
          <w:p w14:paraId="4B6BCE16" w14:textId="77777777" w:rsidR="00E345EF" w:rsidRPr="00E345EF" w:rsidRDefault="00E345EF" w:rsidP="00E345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Выгода проекту</w:t>
            </w:r>
          </w:p>
        </w:tc>
      </w:tr>
      <w:tr w:rsidR="00E345EF" w:rsidRPr="00E345EF" w14:paraId="52258FDF" w14:textId="77777777" w:rsidTr="00E345EF">
        <w:tc>
          <w:tcPr>
            <w:tcW w:w="0" w:type="auto"/>
            <w:hideMark/>
          </w:tcPr>
          <w:p w14:paraId="578D7D2D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Системные интеграторы и ИБ-компании</w:t>
            </w:r>
          </w:p>
        </w:tc>
        <w:tc>
          <w:tcPr>
            <w:tcW w:w="0" w:type="auto"/>
            <w:hideMark/>
          </w:tcPr>
          <w:p w14:paraId="6A08198A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Встраивание Arctic </w:t>
            </w: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аудиторские проекты и комплексные ИБ-внедрения (сканер как стандартный инструмент обследования и регулярного контроля).</w:t>
            </w:r>
          </w:p>
        </w:tc>
        <w:tc>
          <w:tcPr>
            <w:tcW w:w="0" w:type="auto"/>
            <w:hideMark/>
          </w:tcPr>
          <w:p w14:paraId="53C8AD15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Получают удобный отечественный инструмент для первичного и регулярного аудита уязвимостей, экономят время экспертов, усиливают свои предложения.</w:t>
            </w:r>
          </w:p>
        </w:tc>
        <w:tc>
          <w:tcPr>
            <w:tcW w:w="0" w:type="auto"/>
            <w:hideMark/>
          </w:tcPr>
          <w:p w14:paraId="54A4D253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 к их клиентской базе (КИИ, порты, энергетика), стабильный поток пилотов и продаж через партнёров.</w:t>
            </w:r>
          </w:p>
        </w:tc>
      </w:tr>
      <w:tr w:rsidR="00E345EF" w:rsidRPr="00E345EF" w14:paraId="09801F4D" w14:textId="77777777" w:rsidTr="00E345EF">
        <w:tc>
          <w:tcPr>
            <w:tcW w:w="0" w:type="auto"/>
            <w:hideMark/>
          </w:tcPr>
          <w:p w14:paraId="060D3010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Вендоры инфраструктуры и ИТ-платформ</w:t>
            </w:r>
          </w:p>
        </w:tc>
        <w:tc>
          <w:tcPr>
            <w:tcW w:w="0" w:type="auto"/>
            <w:hideMark/>
          </w:tcPr>
          <w:p w14:paraId="42F98551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Интеграция с их решениями (SIEM, сервис-деск, CMDB, отечественные ОС и виртуализация) через API и коннекторы.</w:t>
            </w:r>
          </w:p>
        </w:tc>
        <w:tc>
          <w:tcPr>
            <w:tcW w:w="0" w:type="auto"/>
            <w:hideMark/>
          </w:tcPr>
          <w:p w14:paraId="797C5468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Повышают ценность своих платформ за счёт встроенного контроля уязвимостей, получают аргумент для участия в комплексных тендерах.</w:t>
            </w:r>
          </w:p>
        </w:tc>
        <w:tc>
          <w:tcPr>
            <w:tcW w:w="0" w:type="auto"/>
            <w:hideMark/>
          </w:tcPr>
          <w:p w14:paraId="31BF0DC5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Усиливаемся как часть экосистемы, а не «отдельная утилита», уменьшаем риск вытеснения из-за закрытости среды.</w:t>
            </w:r>
          </w:p>
        </w:tc>
      </w:tr>
      <w:tr w:rsidR="00E345EF" w:rsidRPr="00E345EF" w14:paraId="3E4EF8AE" w14:textId="77777777" w:rsidTr="00E345EF">
        <w:tc>
          <w:tcPr>
            <w:tcW w:w="0" w:type="auto"/>
            <w:hideMark/>
          </w:tcPr>
          <w:p w14:paraId="133D938F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Пилотные заказчики в Арктике </w:t>
            </w: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(администрация СМП, порты, энергетика)</w:t>
            </w:r>
          </w:p>
        </w:tc>
        <w:tc>
          <w:tcPr>
            <w:tcW w:w="0" w:type="auto"/>
            <w:hideMark/>
          </w:tcPr>
          <w:p w14:paraId="3C528C79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Совместные пилоты, тестирование на </w:t>
            </w: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реальной инфраструктуре, совместные кейсы и рекомендации.</w:t>
            </w:r>
          </w:p>
        </w:tc>
        <w:tc>
          <w:tcPr>
            <w:tcW w:w="0" w:type="auto"/>
            <w:hideMark/>
          </w:tcPr>
          <w:p w14:paraId="45E3C849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Получают ранний доступ к продукту, влияют на функционал </w:t>
            </w: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«под себя», решают свои задачи с минимальными затратами.</w:t>
            </w:r>
          </w:p>
        </w:tc>
        <w:tc>
          <w:tcPr>
            <w:tcW w:w="0" w:type="auto"/>
            <w:hideMark/>
          </w:tcPr>
          <w:p w14:paraId="4E87798D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Реальные референсы, журнал успешных </w:t>
            </w: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кейсов, база для последующих продаж в отрасли.</w:t>
            </w:r>
          </w:p>
        </w:tc>
      </w:tr>
      <w:tr w:rsidR="00E345EF" w:rsidRPr="00E345EF" w14:paraId="458EE1EE" w14:textId="77777777" w:rsidTr="00E345EF">
        <w:tc>
          <w:tcPr>
            <w:tcW w:w="0" w:type="auto"/>
            <w:hideMark/>
          </w:tcPr>
          <w:p w14:paraId="76A6F89C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Университеты и научные центры</w:t>
            </w:r>
          </w:p>
        </w:tc>
        <w:tc>
          <w:tcPr>
            <w:tcW w:w="0" w:type="auto"/>
            <w:hideMark/>
          </w:tcPr>
          <w:p w14:paraId="7E9C6ADC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Совместные НИР, участие в акселераторах, грантовых программах (Арктика, НТИ, Минобрнауки), тесты на независимых стендах.</w:t>
            </w:r>
          </w:p>
        </w:tc>
        <w:tc>
          <w:tcPr>
            <w:tcW w:w="0" w:type="auto"/>
            <w:hideMark/>
          </w:tcPr>
          <w:p w14:paraId="51BC733B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 к реальному продукту для исследований, участие в отраслевых проектах, публикации и гранты.</w:t>
            </w:r>
          </w:p>
        </w:tc>
        <w:tc>
          <w:tcPr>
            <w:tcW w:w="0" w:type="auto"/>
            <w:hideMark/>
          </w:tcPr>
          <w:p w14:paraId="459D7B45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Научно-техническая экспертиза, независимые отчёты об эффективности, дополнительное финансирование развития.</w:t>
            </w:r>
          </w:p>
        </w:tc>
      </w:tr>
      <w:tr w:rsidR="00E345EF" w:rsidRPr="00E345EF" w14:paraId="6988AD42" w14:textId="77777777" w:rsidTr="00E345EF">
        <w:tc>
          <w:tcPr>
            <w:tcW w:w="0" w:type="auto"/>
            <w:hideMark/>
          </w:tcPr>
          <w:p w14:paraId="157E3577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Государственные программы и акселераторы</w:t>
            </w:r>
          </w:p>
        </w:tc>
        <w:tc>
          <w:tcPr>
            <w:tcW w:w="0" w:type="auto"/>
            <w:hideMark/>
          </w:tcPr>
          <w:p w14:paraId="25D5CD14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акселерации («Российская Арктика» и др.), пилотные внедрения в рамках программ цифровой трансформации.</w:t>
            </w:r>
          </w:p>
        </w:tc>
        <w:tc>
          <w:tcPr>
            <w:tcW w:w="0" w:type="auto"/>
            <w:hideMark/>
          </w:tcPr>
          <w:p w14:paraId="1629509C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Получают «живой» кейс </w:t>
            </w:r>
            <w:proofErr w:type="spellStart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импортонезависимого</w:t>
            </w:r>
            <w:proofErr w:type="spellEnd"/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решения для арктической и критической инфраструктуры.</w:t>
            </w:r>
          </w:p>
        </w:tc>
        <w:tc>
          <w:tcPr>
            <w:tcW w:w="0" w:type="auto"/>
            <w:hideMark/>
          </w:tcPr>
          <w:p w14:paraId="4A062A11" w14:textId="77777777" w:rsidR="00E345EF" w:rsidRPr="00E345EF" w:rsidRDefault="00E345EF" w:rsidP="00E345EF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45E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Ускоренный доступ к заказчикам, медийная поддержка, подтверждение статуса проекта на уровне государства.</w:t>
            </w:r>
          </w:p>
        </w:tc>
      </w:tr>
    </w:tbl>
    <w:p w14:paraId="352711CD" w14:textId="77777777" w:rsidR="00E345EF" w:rsidRPr="00E345EF" w:rsidRDefault="00E345EF" w:rsidP="00E345EF">
      <w:pPr>
        <w:spacing w:before="100" w:before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45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Arctic </w:t>
      </w:r>
      <w:proofErr w:type="spellStart"/>
      <w:r w:rsidRPr="00E345EF">
        <w:rPr>
          <w:rFonts w:eastAsia="Times New Roman" w:cs="Times New Roman"/>
          <w:kern w:val="0"/>
          <w:szCs w:val="28"/>
          <w:lang w:eastAsia="ru-RU"/>
          <w14:ligatures w14:val="none"/>
        </w:rPr>
        <w:t>Scanner</w:t>
      </w:r>
      <w:proofErr w:type="spellEnd"/>
      <w:r w:rsidRPr="00E345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занимает промежуточную нишу между тяжёлыми платформами класса </w:t>
      </w:r>
      <w:proofErr w:type="spellStart"/>
      <w:r w:rsidRPr="00E345EF">
        <w:rPr>
          <w:rFonts w:eastAsia="Times New Roman" w:cs="Times New Roman"/>
          <w:kern w:val="0"/>
          <w:szCs w:val="28"/>
          <w:lang w:eastAsia="ru-RU"/>
          <w14:ligatures w14:val="none"/>
        </w:rPr>
        <w:t>MaxPatrol</w:t>
      </w:r>
      <w:proofErr w:type="spellEnd"/>
      <w:r w:rsidRPr="00E345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8 и простыми «техническими» утилитами: это специализированный сканер уязвимостей для арктической и критической инфраструктуры с быстрым внедрением, понятной отчётностью и фокусом на реальных задачах администраций СМП, портов, логистики и энергетики.</w:t>
      </w:r>
    </w:p>
    <w:p w14:paraId="36E2A71C" w14:textId="77777777" w:rsidR="00E345EF" w:rsidRPr="00E345EF" w:rsidRDefault="00E345EF" w:rsidP="00E345EF">
      <w:pPr>
        <w:spacing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45EF">
        <w:rPr>
          <w:rFonts w:eastAsia="Times New Roman" w:cs="Times New Roman"/>
          <w:kern w:val="0"/>
          <w:szCs w:val="28"/>
          <w:lang w:eastAsia="ru-RU"/>
          <w14:ligatures w14:val="none"/>
        </w:rPr>
        <w:t>Защититься от конкурентов позволяет чёткий нишевой фокус и продуктовая простота, а выиграть на рынке помогают стратегические партнёрства: с интеграторами, инфраструктурными вендорами, пилотными заказчиками и государственными программами. Такое сочетание конкуренции и кооперации повышает доверие к продукту и ускоряет его коммерциализацию.</w:t>
      </w:r>
    </w:p>
    <w:p w14:paraId="2C86EE39" w14:textId="686B0BB2" w:rsidR="006A2AE3" w:rsidRPr="00E345EF" w:rsidRDefault="006A2AE3" w:rsidP="006A2AE3">
      <w:pPr>
        <w:spacing w:after="160" w:line="259" w:lineRule="auto"/>
        <w:ind w:firstLine="0"/>
        <w:jc w:val="left"/>
        <w:rPr>
          <w:b/>
          <w:bCs/>
          <w:color w:val="FF0000"/>
          <w:lang w:eastAsia="ru-RU"/>
        </w:rPr>
      </w:pPr>
      <w:r w:rsidRPr="00E345EF">
        <w:rPr>
          <w:b/>
          <w:bCs/>
          <w:color w:val="FF0000"/>
          <w:lang w:eastAsia="ru-RU"/>
        </w:rPr>
        <w:br w:type="page"/>
      </w:r>
    </w:p>
    <w:p w14:paraId="4F6DD394" w14:textId="49FA7B9E" w:rsidR="006A2AE3" w:rsidRPr="00365832" w:rsidRDefault="006A2AE3" w:rsidP="000904B4">
      <w:pPr>
        <w:pStyle w:val="2"/>
        <w:numPr>
          <w:ilvl w:val="0"/>
          <w:numId w:val="1"/>
        </w:numPr>
        <w:ind w:left="0" w:firstLine="709"/>
        <w:rPr>
          <w:lang w:eastAsia="ru-RU"/>
        </w:rPr>
      </w:pPr>
      <w:bookmarkStart w:id="4" w:name="_Toc215614715"/>
      <w:r w:rsidRPr="00365832">
        <w:rPr>
          <w:lang w:eastAsia="ru-RU"/>
        </w:rPr>
        <w:lastRenderedPageBreak/>
        <w:t>Анализ внутренней среды</w:t>
      </w:r>
      <w:r w:rsidR="00365832" w:rsidRPr="00365832">
        <w:rPr>
          <w:lang w:eastAsia="ru-RU"/>
        </w:rPr>
        <w:t xml:space="preserve"> (</w:t>
      </w:r>
      <w:r w:rsidRPr="00365832">
        <w:rPr>
          <w:lang w:eastAsia="ru-RU"/>
        </w:rPr>
        <w:t>SWOT-анализ</w:t>
      </w:r>
      <w:r w:rsidR="00365832" w:rsidRPr="00365832">
        <w:rPr>
          <w:lang w:eastAsia="ru-RU"/>
        </w:rPr>
        <w:t>)</w:t>
      </w:r>
      <w:bookmarkEnd w:id="4"/>
    </w:p>
    <w:p w14:paraId="435AB8F2" w14:textId="1CE86254" w:rsidR="006A2AE3" w:rsidRPr="00365832" w:rsidRDefault="006A2AE3" w:rsidP="006A2AE3">
      <w:pPr>
        <w:spacing w:line="240" w:lineRule="auto"/>
        <w:ind w:firstLine="0"/>
      </w:pPr>
      <w:r w:rsidRPr="00365832">
        <w:t xml:space="preserve">Таблица </w:t>
      </w:r>
      <w:r w:rsidR="00365832" w:rsidRPr="00365832">
        <w:t>7</w:t>
      </w:r>
      <w:r w:rsidRPr="00365832">
        <w:t xml:space="preserve"> – SWOT-анализ </w:t>
      </w:r>
      <w:r w:rsidR="00365832" w:rsidRPr="00365832">
        <w:t>внутренней среды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65832" w14:paraId="2AE3E361" w14:textId="77777777" w:rsidTr="00365832">
        <w:trPr>
          <w:trHeight w:val="794"/>
        </w:trPr>
        <w:tc>
          <w:tcPr>
            <w:tcW w:w="4672" w:type="dxa"/>
          </w:tcPr>
          <w:p w14:paraId="67EE3445" w14:textId="46AE874B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rStyle w:val="af0"/>
                <w:b w:val="0"/>
                <w:bCs w:val="0"/>
                <w:sz w:val="24"/>
                <w:szCs w:val="20"/>
              </w:rPr>
              <w:t>Сильные стороны (S)</w:t>
            </w:r>
          </w:p>
        </w:tc>
        <w:tc>
          <w:tcPr>
            <w:tcW w:w="4672" w:type="dxa"/>
          </w:tcPr>
          <w:p w14:paraId="75237493" w14:textId="5C0B6D67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Нишевой фокус: сканер уязвимостей для АРМ и серверов в критической инфраструктуре Арктики и Севморпути.</w:t>
            </w:r>
          </w:p>
          <w:p w14:paraId="5925A4B7" w14:textId="2627B304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 xml:space="preserve">Междисциплинарная команда (ИБ, </w:t>
            </w:r>
            <w:proofErr w:type="spellStart"/>
            <w:r w:rsidRPr="00365832">
              <w:rPr>
                <w:sz w:val="24"/>
                <w:szCs w:val="20"/>
                <w:lang w:eastAsia="ru-RU"/>
              </w:rPr>
              <w:t>backend</w:t>
            </w:r>
            <w:proofErr w:type="spellEnd"/>
            <w:r w:rsidRPr="00365832">
              <w:rPr>
                <w:sz w:val="24"/>
                <w:szCs w:val="20"/>
                <w:lang w:eastAsia="ru-RU"/>
              </w:rPr>
              <w:t>-разработка, бизнес-стратегия).</w:t>
            </w:r>
          </w:p>
          <w:p w14:paraId="19DCB526" w14:textId="7B3E7552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Быстрое пилотное внедрение (2–4 недели) и понятные отчёты «под регуляторов».</w:t>
            </w:r>
          </w:p>
          <w:p w14:paraId="38583487" w14:textId="431E44B4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 xml:space="preserve">Использование проверенных </w:t>
            </w:r>
            <w:proofErr w:type="spellStart"/>
            <w:r w:rsidRPr="00365832">
              <w:rPr>
                <w:sz w:val="24"/>
                <w:szCs w:val="20"/>
                <w:lang w:eastAsia="ru-RU"/>
              </w:rPr>
              <w:t>open-source</w:t>
            </w:r>
            <w:proofErr w:type="spellEnd"/>
            <w:r w:rsidRPr="00365832">
              <w:rPr>
                <w:sz w:val="24"/>
                <w:szCs w:val="20"/>
                <w:lang w:eastAsia="ru-RU"/>
              </w:rPr>
              <w:t xml:space="preserve"> технологий + собственная аналитика, что ускоряет разработку и снижает себестоимость.</w:t>
            </w:r>
          </w:p>
        </w:tc>
      </w:tr>
      <w:tr w:rsidR="00365832" w14:paraId="4EC9BDD2" w14:textId="77777777" w:rsidTr="00365832">
        <w:trPr>
          <w:trHeight w:val="794"/>
        </w:trPr>
        <w:tc>
          <w:tcPr>
            <w:tcW w:w="4672" w:type="dxa"/>
          </w:tcPr>
          <w:p w14:paraId="0396CCE5" w14:textId="1754CF02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rStyle w:val="af0"/>
                <w:b w:val="0"/>
                <w:bCs w:val="0"/>
                <w:sz w:val="24"/>
                <w:szCs w:val="20"/>
              </w:rPr>
              <w:t>Слабые стороны (W)</w:t>
            </w:r>
          </w:p>
        </w:tc>
        <w:tc>
          <w:tcPr>
            <w:tcW w:w="4672" w:type="dxa"/>
          </w:tcPr>
          <w:p w14:paraId="617F6215" w14:textId="54ECFB55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Стадия MVP: нет реализованных промышленных внедрений и крупных референсов.</w:t>
            </w:r>
          </w:p>
          <w:p w14:paraId="09DDD776" w14:textId="2272CF9C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Ограниченный опыт в продажах сложным заказчикам (КИИ, госкомпании, тендеры).</w:t>
            </w:r>
          </w:p>
          <w:p w14:paraId="4B3F19B3" w14:textId="76E432F5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Невысокие ресурсы для параллельной разработки, сертификации и сопровождения множества клиентов.</w:t>
            </w:r>
          </w:p>
        </w:tc>
      </w:tr>
      <w:tr w:rsidR="00365832" w14:paraId="7F7489FC" w14:textId="77777777" w:rsidTr="00365832">
        <w:trPr>
          <w:trHeight w:val="794"/>
        </w:trPr>
        <w:tc>
          <w:tcPr>
            <w:tcW w:w="4672" w:type="dxa"/>
          </w:tcPr>
          <w:p w14:paraId="2C83FA4E" w14:textId="46F9396D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rStyle w:val="af0"/>
                <w:b w:val="0"/>
                <w:bCs w:val="0"/>
                <w:sz w:val="24"/>
                <w:szCs w:val="20"/>
              </w:rPr>
              <w:t>Возможности (O)</w:t>
            </w:r>
          </w:p>
        </w:tc>
        <w:tc>
          <w:tcPr>
            <w:tcW w:w="4672" w:type="dxa"/>
          </w:tcPr>
          <w:p w14:paraId="17725C6D" w14:textId="4E2B09E4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Импортозамещение, приоритет российского ПО и жёсткие требования к защите КИИ/</w:t>
            </w:r>
            <w:proofErr w:type="spellStart"/>
            <w:r w:rsidRPr="00365832">
              <w:rPr>
                <w:sz w:val="24"/>
                <w:szCs w:val="20"/>
                <w:lang w:eastAsia="ru-RU"/>
              </w:rPr>
              <w:t>ИСПДн</w:t>
            </w:r>
            <w:proofErr w:type="spellEnd"/>
            <w:r w:rsidRPr="00365832">
              <w:rPr>
                <w:sz w:val="24"/>
                <w:szCs w:val="20"/>
                <w:lang w:eastAsia="ru-RU"/>
              </w:rPr>
              <w:t>.</w:t>
            </w:r>
          </w:p>
          <w:p w14:paraId="40DB923A" w14:textId="36900560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Развитие Арктической зоны и Севморпути, рост инвестиций в цифровизацию портов, логистики и энергетики.</w:t>
            </w:r>
          </w:p>
          <w:p w14:paraId="194CC4B7" w14:textId="37078542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 xml:space="preserve">Увеличение числа </w:t>
            </w:r>
            <w:proofErr w:type="spellStart"/>
            <w:r w:rsidRPr="00365832">
              <w:rPr>
                <w:sz w:val="24"/>
                <w:szCs w:val="20"/>
                <w:lang w:eastAsia="ru-RU"/>
              </w:rPr>
              <w:t>киберинцидентов</w:t>
            </w:r>
            <w:proofErr w:type="spellEnd"/>
            <w:r w:rsidRPr="00365832">
              <w:rPr>
                <w:sz w:val="24"/>
                <w:szCs w:val="20"/>
                <w:lang w:eastAsia="ru-RU"/>
              </w:rPr>
              <w:t xml:space="preserve"> и штрафов за утечки данных, рост спроса на автоматизированный аудит уязвимостей.</w:t>
            </w:r>
          </w:p>
          <w:p w14:paraId="5E265415" w14:textId="31236C89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Партнёрства с интеграторами, отраслевыми вендорами и участниками программ «Российская Арктика», НТИ, ФСИ и др.</w:t>
            </w:r>
          </w:p>
        </w:tc>
      </w:tr>
      <w:tr w:rsidR="00365832" w14:paraId="7503AE74" w14:textId="77777777" w:rsidTr="00365832">
        <w:trPr>
          <w:trHeight w:val="794"/>
        </w:trPr>
        <w:tc>
          <w:tcPr>
            <w:tcW w:w="4672" w:type="dxa"/>
          </w:tcPr>
          <w:p w14:paraId="34DE7904" w14:textId="381CC73D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rStyle w:val="af0"/>
                <w:b w:val="0"/>
                <w:bCs w:val="0"/>
                <w:sz w:val="24"/>
                <w:szCs w:val="20"/>
              </w:rPr>
              <w:t>Угрозы (T)</w:t>
            </w:r>
          </w:p>
        </w:tc>
        <w:tc>
          <w:tcPr>
            <w:tcW w:w="4672" w:type="dxa"/>
          </w:tcPr>
          <w:p w14:paraId="5B0F602E" w14:textId="7E17CA6A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Конкуренция с крупными российскими вендорами ИБ, уже имеющими сертификацию и сильный бренд.</w:t>
            </w:r>
          </w:p>
          <w:p w14:paraId="58AAF670" w14:textId="16E22E52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Длительные и затратные сертификационные процедуры (ФСТЭК, реестр ПО и пр.).</w:t>
            </w:r>
          </w:p>
          <w:p w14:paraId="3A7F5014" w14:textId="64CC90F7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Быстрый рост числа уязвимостей и усложнение атак, требующие постоянного обновления продукта.</w:t>
            </w:r>
          </w:p>
          <w:p w14:paraId="55D55AA7" w14:textId="412FE0B7" w:rsidR="00365832" w:rsidRPr="00365832" w:rsidRDefault="00365832" w:rsidP="00365832">
            <w:pPr>
              <w:spacing w:line="240" w:lineRule="auto"/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365832">
              <w:rPr>
                <w:sz w:val="24"/>
                <w:szCs w:val="20"/>
                <w:lang w:eastAsia="ru-RU"/>
              </w:rPr>
              <w:t>Консервативность крупных заказчиков и ориентация на «крупных поставщиков» при выборе решений.</w:t>
            </w:r>
          </w:p>
        </w:tc>
      </w:tr>
    </w:tbl>
    <w:p w14:paraId="78940082" w14:textId="77777777" w:rsidR="00365832" w:rsidRDefault="00365832" w:rsidP="006A2AE3">
      <w:pPr>
        <w:spacing w:after="160" w:line="259" w:lineRule="auto"/>
        <w:ind w:firstLine="0"/>
        <w:jc w:val="left"/>
        <w:rPr>
          <w:color w:val="FF0000"/>
          <w:lang w:eastAsia="ru-RU"/>
        </w:rPr>
      </w:pPr>
    </w:p>
    <w:p w14:paraId="38C1B850" w14:textId="77777777" w:rsidR="00365832" w:rsidRDefault="00365832" w:rsidP="006A2AE3">
      <w:pPr>
        <w:spacing w:after="160" w:line="259" w:lineRule="auto"/>
        <w:ind w:firstLine="0"/>
        <w:jc w:val="left"/>
        <w:rPr>
          <w:color w:val="FF0000"/>
          <w:lang w:eastAsia="ru-RU"/>
        </w:rPr>
      </w:pPr>
    </w:p>
    <w:p w14:paraId="01EFF601" w14:textId="5BFB4EA2" w:rsidR="00365832" w:rsidRPr="00365832" w:rsidRDefault="00633D25" w:rsidP="00365832">
      <w:pPr>
        <w:rPr>
          <w:lang w:eastAsia="ru-RU"/>
        </w:rPr>
      </w:pPr>
      <w:r>
        <w:rPr>
          <w:lang w:eastAsia="ru-RU"/>
        </w:rPr>
        <w:lastRenderedPageBreak/>
        <w:t>Продукт</w:t>
      </w:r>
      <w:r w:rsidR="00365832" w:rsidRPr="00365832">
        <w:rPr>
          <w:lang w:eastAsia="ru-RU"/>
        </w:rPr>
        <w:t xml:space="preserve"> опирается на сильную техническую и командную базу: у проекта есть чёткий нишевой фокус (арктическая и критическая инфраструктура), понятная архитектура продукта, быстрый сценарий внедрения и междисциплинарная команда, способная закрывать и технические, и бизнес-задачи. Внешняя среда усиливает эти преимущества: курс на импортозамещение, рост </w:t>
      </w:r>
      <w:proofErr w:type="spellStart"/>
      <w:r w:rsidR="00365832" w:rsidRPr="00365832">
        <w:rPr>
          <w:lang w:eastAsia="ru-RU"/>
        </w:rPr>
        <w:t>киберугроз</w:t>
      </w:r>
      <w:proofErr w:type="spellEnd"/>
      <w:r w:rsidR="00365832" w:rsidRPr="00365832">
        <w:rPr>
          <w:lang w:eastAsia="ru-RU"/>
        </w:rPr>
        <w:t xml:space="preserve"> и ужесточение требований к КИИ создают устойчивый спрос на отечественный сканер уязвимостей с удобной отчётностью.</w:t>
      </w:r>
    </w:p>
    <w:p w14:paraId="0D95881F" w14:textId="0E284F63" w:rsidR="006A2AE3" w:rsidRPr="006A2AE3" w:rsidRDefault="00365832" w:rsidP="00365832">
      <w:pPr>
        <w:rPr>
          <w:color w:val="FF0000"/>
          <w:lang w:eastAsia="ru-RU"/>
        </w:rPr>
      </w:pPr>
      <w:r w:rsidRPr="00365832">
        <w:rPr>
          <w:lang w:eastAsia="ru-RU"/>
        </w:rPr>
        <w:t>При этом ключевые риски находятся в плоскости масштабирования: высокая конкуренция с крупными вендорами, сложность и стоимость сертификации, потребность в постоянном обновлении базы уязвимостей и ограниченные ресурсы небольшой команды. Для превращения сильных сторон и возможностей в реальные рыночные позиции проекту важно: выстроить партнёрскую модель (</w:t>
      </w:r>
      <w:proofErr w:type="gramStart"/>
      <w:r w:rsidRPr="00365832">
        <w:rPr>
          <w:lang w:eastAsia="ru-RU"/>
        </w:rPr>
        <w:t>через интеграторов</w:t>
      </w:r>
      <w:proofErr w:type="gramEnd"/>
      <w:r w:rsidRPr="00365832">
        <w:rPr>
          <w:lang w:eastAsia="ru-RU"/>
        </w:rPr>
        <w:t xml:space="preserve"> и пилотных заказчиков), заранее учитывать требования регуляторов и сертификации, а также последовательно наращивать продуктовую зрелость за счёт реальных внедрений и накопленных кейсов.</w:t>
      </w:r>
      <w:r w:rsidR="006A2AE3" w:rsidRPr="006A2AE3">
        <w:rPr>
          <w:color w:val="FF0000"/>
          <w:lang w:eastAsia="ru-RU"/>
        </w:rPr>
        <w:br w:type="page"/>
      </w:r>
    </w:p>
    <w:p w14:paraId="3C93D81E" w14:textId="77777777" w:rsidR="006A2AE3" w:rsidRPr="00365832" w:rsidRDefault="006A2AE3" w:rsidP="000904B4">
      <w:pPr>
        <w:pStyle w:val="2"/>
        <w:numPr>
          <w:ilvl w:val="0"/>
          <w:numId w:val="1"/>
        </w:numPr>
        <w:ind w:left="0" w:firstLine="709"/>
        <w:rPr>
          <w:lang w:eastAsia="ru-RU"/>
        </w:rPr>
      </w:pPr>
      <w:bookmarkStart w:id="5" w:name="_Toc215614716"/>
      <w:r w:rsidRPr="00365832">
        <w:rPr>
          <w:lang w:eastAsia="ru-RU"/>
        </w:rPr>
        <w:lastRenderedPageBreak/>
        <w:t>Размер и потенциал рынка</w:t>
      </w:r>
      <w:bookmarkEnd w:id="5"/>
    </w:p>
    <w:p w14:paraId="6E4F4765" w14:textId="744DEC3D" w:rsidR="00365832" w:rsidRPr="005163E0" w:rsidRDefault="00365832" w:rsidP="00365832">
      <w:pPr>
        <w:rPr>
          <w:b/>
          <w:bCs/>
          <w:kern w:val="0"/>
          <w:szCs w:val="28"/>
          <w14:ligatures w14:val="none"/>
        </w:rPr>
      </w:pPr>
      <w:proofErr w:type="spellStart"/>
      <w:r w:rsidRPr="005163E0">
        <w:rPr>
          <w:b/>
          <w:bCs/>
          <w:szCs w:val="28"/>
        </w:rPr>
        <w:t>Макротренды</w:t>
      </w:r>
      <w:proofErr w:type="spellEnd"/>
      <w:r w:rsidRPr="005163E0">
        <w:rPr>
          <w:b/>
          <w:bCs/>
          <w:szCs w:val="28"/>
        </w:rPr>
        <w:t xml:space="preserve">: почему спрос на Arctic </w:t>
      </w:r>
      <w:proofErr w:type="spellStart"/>
      <w:r w:rsidRPr="005163E0">
        <w:rPr>
          <w:b/>
          <w:bCs/>
          <w:szCs w:val="28"/>
        </w:rPr>
        <w:t>Scanner</w:t>
      </w:r>
      <w:proofErr w:type="spellEnd"/>
      <w:r w:rsidRPr="005163E0">
        <w:rPr>
          <w:b/>
          <w:bCs/>
          <w:szCs w:val="28"/>
        </w:rPr>
        <w:t xml:space="preserve"> будет расти</w:t>
      </w:r>
      <w:r w:rsidR="005163E0">
        <w:rPr>
          <w:b/>
          <w:bCs/>
          <w:szCs w:val="28"/>
        </w:rPr>
        <w:t>?</w:t>
      </w:r>
    </w:p>
    <w:p w14:paraId="3A627B86" w14:textId="64C669E7" w:rsidR="00365832" w:rsidRPr="00365832" w:rsidRDefault="00365832" w:rsidP="005163E0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365832">
        <w:rPr>
          <w:sz w:val="28"/>
          <w:szCs w:val="28"/>
        </w:rPr>
        <w:t xml:space="preserve">Российский рынок кибербезопасности демонстрирует устойчивый и опережающий рост. По оценкам группы компаний «Б1», объём рынка ИБ в 2024 году достиг 299 млрд руб. (рост на 23 % к 2023-му) и при сохранении текущей динамики может вырасти до 681 млрд руб. к 2030 году. </w:t>
      </w:r>
      <w:r>
        <w:rPr>
          <w:rStyle w:val="ms-1"/>
          <w:rFonts w:eastAsiaTheme="majorEastAsia"/>
          <w:sz w:val="28"/>
          <w:szCs w:val="28"/>
        </w:rPr>
        <w:t>(</w:t>
      </w:r>
      <w:hyperlink r:id="rId16" w:history="1">
        <w:r w:rsidRPr="00FC532E">
          <w:rPr>
            <w:rStyle w:val="ac"/>
            <w:rFonts w:eastAsiaTheme="majorEastAsia"/>
            <w:sz w:val="28"/>
            <w:szCs w:val="28"/>
          </w:rPr>
          <w:t>https://www.securitylab.ru/news/557465.php</w:t>
        </w:r>
      </w:hyperlink>
      <w:proofErr w:type="gramStart"/>
      <w:r>
        <w:rPr>
          <w:rStyle w:val="ms-1"/>
          <w:rFonts w:eastAsiaTheme="majorEastAsia"/>
          <w:sz w:val="28"/>
          <w:szCs w:val="28"/>
        </w:rPr>
        <w:t>)</w:t>
      </w:r>
      <w:proofErr w:type="gramEnd"/>
      <w:r>
        <w:rPr>
          <w:rStyle w:val="ms-1"/>
          <w:rFonts w:eastAsiaTheme="majorEastAsia"/>
          <w:sz w:val="28"/>
          <w:szCs w:val="28"/>
        </w:rPr>
        <w:t xml:space="preserve"> </w:t>
      </w:r>
      <w:r w:rsidRPr="00365832">
        <w:rPr>
          <w:sz w:val="28"/>
          <w:szCs w:val="28"/>
        </w:rPr>
        <w:t xml:space="preserve">Это создаёт масштабный «зонтик» для всех решений класса </w:t>
      </w:r>
      <w:proofErr w:type="spellStart"/>
      <w:r w:rsidRPr="00365832">
        <w:rPr>
          <w:sz w:val="28"/>
          <w:szCs w:val="28"/>
        </w:rPr>
        <w:t>vulnerability</w:t>
      </w:r>
      <w:proofErr w:type="spellEnd"/>
      <w:r w:rsidRPr="00365832">
        <w:rPr>
          <w:sz w:val="28"/>
          <w:szCs w:val="28"/>
        </w:rPr>
        <w:t xml:space="preserve"> </w:t>
      </w:r>
      <w:proofErr w:type="spellStart"/>
      <w:r w:rsidRPr="00365832">
        <w:rPr>
          <w:sz w:val="28"/>
          <w:szCs w:val="28"/>
        </w:rPr>
        <w:t>management</w:t>
      </w:r>
      <w:proofErr w:type="spellEnd"/>
      <w:r w:rsidRPr="00365832">
        <w:rPr>
          <w:sz w:val="28"/>
          <w:szCs w:val="28"/>
        </w:rPr>
        <w:t xml:space="preserve">, к которым относится Arctic </w:t>
      </w:r>
      <w:proofErr w:type="spellStart"/>
      <w:r w:rsidRPr="00365832">
        <w:rPr>
          <w:sz w:val="28"/>
          <w:szCs w:val="28"/>
        </w:rPr>
        <w:t>Scanner</w:t>
      </w:r>
      <w:proofErr w:type="spellEnd"/>
      <w:r w:rsidRPr="00365832">
        <w:rPr>
          <w:sz w:val="28"/>
          <w:szCs w:val="28"/>
        </w:rPr>
        <w:t>.</w:t>
      </w:r>
      <w:r w:rsidR="005163E0">
        <w:rPr>
          <w:sz w:val="28"/>
          <w:szCs w:val="28"/>
        </w:rPr>
        <w:t xml:space="preserve"> </w:t>
      </w:r>
      <w:r w:rsidRPr="00365832">
        <w:rPr>
          <w:sz w:val="28"/>
          <w:szCs w:val="28"/>
        </w:rPr>
        <w:t xml:space="preserve">При этом </w:t>
      </w:r>
      <w:proofErr w:type="spellStart"/>
      <w:r w:rsidRPr="00365832">
        <w:rPr>
          <w:sz w:val="28"/>
          <w:szCs w:val="28"/>
        </w:rPr>
        <w:t>киберриски</w:t>
      </w:r>
      <w:proofErr w:type="spellEnd"/>
      <w:r w:rsidRPr="00365832">
        <w:rPr>
          <w:sz w:val="28"/>
          <w:szCs w:val="28"/>
        </w:rPr>
        <w:t xml:space="preserve"> перестали быть абстракцией: по данным «</w:t>
      </w:r>
      <w:proofErr w:type="spellStart"/>
      <w:r w:rsidRPr="00365832">
        <w:rPr>
          <w:sz w:val="28"/>
          <w:szCs w:val="28"/>
        </w:rPr>
        <w:t>СёрчИнформ</w:t>
      </w:r>
      <w:proofErr w:type="spellEnd"/>
      <w:r w:rsidRPr="00365832">
        <w:rPr>
          <w:sz w:val="28"/>
          <w:szCs w:val="28"/>
        </w:rPr>
        <w:t xml:space="preserve">», в 2024 году 48 % российских компаний сталкивались с утечками информации, причём особенно часто инциденты фиксировались в энергетике и нефтегазовом секторе, то есть как раз в наших целевых отраслях. </w:t>
      </w:r>
      <w:r>
        <w:rPr>
          <w:rStyle w:val="ms-1"/>
          <w:rFonts w:eastAsiaTheme="majorEastAsia"/>
          <w:sz w:val="28"/>
          <w:szCs w:val="28"/>
        </w:rPr>
        <w:t>(</w:t>
      </w:r>
      <w:hyperlink r:id="rId17" w:history="1">
        <w:r w:rsidRPr="00FC532E">
          <w:rPr>
            <w:rStyle w:val="ac"/>
            <w:rFonts w:eastAsiaTheme="majorEastAsia"/>
            <w:sz w:val="28"/>
            <w:szCs w:val="28"/>
          </w:rPr>
          <w:t>https://searchinform.ru/news/company-news/2025/2/20/48-of-russian-companies-have-experienced-information-leaks-caused-by-employees</w:t>
        </w:r>
      </w:hyperlink>
      <w:r>
        <w:rPr>
          <w:rStyle w:val="ms-1"/>
          <w:rFonts w:eastAsiaTheme="majorEastAsia"/>
          <w:sz w:val="28"/>
          <w:szCs w:val="28"/>
        </w:rPr>
        <w:t>)</w:t>
      </w:r>
      <w:r w:rsidR="005163E0">
        <w:rPr>
          <w:rStyle w:val="ms-1"/>
          <w:sz w:val="28"/>
          <w:szCs w:val="28"/>
        </w:rPr>
        <w:t xml:space="preserve"> </w:t>
      </w:r>
      <w:r w:rsidRPr="00365832">
        <w:rPr>
          <w:sz w:val="28"/>
          <w:szCs w:val="28"/>
        </w:rPr>
        <w:t xml:space="preserve">Высокий ущерб отдельных атак усиливает мотивацию бизнеса инвестировать в </w:t>
      </w:r>
      <w:proofErr w:type="spellStart"/>
      <w:r w:rsidRPr="00365832">
        <w:rPr>
          <w:sz w:val="28"/>
          <w:szCs w:val="28"/>
        </w:rPr>
        <w:t>проактивную</w:t>
      </w:r>
      <w:proofErr w:type="spellEnd"/>
      <w:r w:rsidRPr="00365832">
        <w:rPr>
          <w:sz w:val="28"/>
          <w:szCs w:val="28"/>
        </w:rPr>
        <w:t xml:space="preserve"> защиту. Пример: кибератака на </w:t>
      </w:r>
      <w:proofErr w:type="spellStart"/>
      <w:r w:rsidRPr="00365832">
        <w:rPr>
          <w:sz w:val="28"/>
          <w:szCs w:val="28"/>
        </w:rPr>
        <w:t>Novabev</w:t>
      </w:r>
      <w:proofErr w:type="spellEnd"/>
      <w:r w:rsidRPr="00365832">
        <w:rPr>
          <w:sz w:val="28"/>
          <w:szCs w:val="28"/>
        </w:rPr>
        <w:t xml:space="preserve"> Group (сеть «</w:t>
      </w:r>
      <w:proofErr w:type="spellStart"/>
      <w:r w:rsidRPr="00365832">
        <w:rPr>
          <w:sz w:val="28"/>
          <w:szCs w:val="28"/>
        </w:rPr>
        <w:t>Винлаб</w:t>
      </w:r>
      <w:proofErr w:type="spellEnd"/>
      <w:r w:rsidRPr="00365832">
        <w:rPr>
          <w:sz w:val="28"/>
          <w:szCs w:val="28"/>
        </w:rPr>
        <w:t xml:space="preserve">») летом 2025 года привела к остановке IT-инфраструктуры и полной приостановке отгрузок, а оцениваемые потери только по розничной сети составили до 1,5 млрд руб. </w:t>
      </w:r>
      <w:r>
        <w:rPr>
          <w:rStyle w:val="ms-1"/>
          <w:rFonts w:eastAsiaTheme="majorEastAsia"/>
          <w:sz w:val="28"/>
          <w:szCs w:val="28"/>
        </w:rPr>
        <w:t>(</w:t>
      </w:r>
      <w:hyperlink r:id="rId18" w:history="1">
        <w:r w:rsidRPr="00FC532E">
          <w:rPr>
            <w:rStyle w:val="ac"/>
            <w:rFonts w:eastAsiaTheme="majorEastAsia"/>
            <w:sz w:val="28"/>
            <w:szCs w:val="28"/>
          </w:rPr>
          <w:t>https://smart-lab.ru/blog/news/1180984.php</w:t>
        </w:r>
      </w:hyperlink>
      <w:r>
        <w:rPr>
          <w:rStyle w:val="ms-1"/>
          <w:rFonts w:eastAsiaTheme="majorEastAsia"/>
          <w:sz w:val="28"/>
          <w:szCs w:val="28"/>
        </w:rPr>
        <w:t xml:space="preserve">) </w:t>
      </w:r>
      <w:r w:rsidRPr="00365832">
        <w:rPr>
          <w:sz w:val="28"/>
          <w:szCs w:val="28"/>
        </w:rPr>
        <w:t xml:space="preserve">Подобные кейсы напрямую иллюстрируют стоимость </w:t>
      </w:r>
      <w:proofErr w:type="spellStart"/>
      <w:r w:rsidRPr="00365832">
        <w:rPr>
          <w:sz w:val="28"/>
          <w:szCs w:val="28"/>
        </w:rPr>
        <w:t>невыявленных</w:t>
      </w:r>
      <w:proofErr w:type="spellEnd"/>
      <w:r w:rsidRPr="00365832">
        <w:rPr>
          <w:sz w:val="28"/>
          <w:szCs w:val="28"/>
        </w:rPr>
        <w:t xml:space="preserve"> уязвимостей на серверах и АРМ.</w:t>
      </w:r>
    </w:p>
    <w:p w14:paraId="6F29A456" w14:textId="0AA6EAFE" w:rsidR="00365832" w:rsidRPr="00365832" w:rsidRDefault="00365832" w:rsidP="00365832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365832">
        <w:rPr>
          <w:sz w:val="28"/>
          <w:szCs w:val="28"/>
        </w:rPr>
        <w:t xml:space="preserve">Отдельный драйвер спроса – ужесточение регулирования. С 2024–2025 годов существенно выросли штрафы за нарушения при обработке персональных данных: для организаций базовый штраф за незаконную обработку </w:t>
      </w:r>
      <w:proofErr w:type="spellStart"/>
      <w:r w:rsidRPr="00365832">
        <w:rPr>
          <w:sz w:val="28"/>
          <w:szCs w:val="28"/>
        </w:rPr>
        <w:t>ПДн</w:t>
      </w:r>
      <w:proofErr w:type="spellEnd"/>
      <w:r w:rsidRPr="00365832">
        <w:rPr>
          <w:sz w:val="28"/>
          <w:szCs w:val="28"/>
        </w:rPr>
        <w:t xml:space="preserve"> достигает 150–300 тыс. руб., а за повторные нарушения – до 300–500 тыс. руб. </w:t>
      </w:r>
      <w:r w:rsidR="005163E0">
        <w:rPr>
          <w:rStyle w:val="ms-1"/>
          <w:rFonts w:eastAsiaTheme="majorEastAsia"/>
          <w:sz w:val="28"/>
          <w:szCs w:val="28"/>
        </w:rPr>
        <w:t>(</w:t>
      </w:r>
      <w:hyperlink r:id="rId19" w:history="1">
        <w:r w:rsidR="005163E0" w:rsidRPr="00FC532E">
          <w:rPr>
            <w:rStyle w:val="ac"/>
            <w:rFonts w:eastAsiaTheme="majorEastAsia"/>
            <w:sz w:val="28"/>
            <w:szCs w:val="28"/>
          </w:rPr>
          <w:t>https://www.consultant.ru/legalnews/28492</w:t>
        </w:r>
      </w:hyperlink>
      <w:r w:rsidR="005163E0">
        <w:rPr>
          <w:rStyle w:val="ms-1"/>
          <w:rFonts w:eastAsiaTheme="majorEastAsia"/>
          <w:sz w:val="28"/>
          <w:szCs w:val="28"/>
        </w:rPr>
        <w:t xml:space="preserve">) </w:t>
      </w:r>
      <w:r w:rsidRPr="00365832">
        <w:rPr>
          <w:sz w:val="28"/>
          <w:szCs w:val="28"/>
        </w:rPr>
        <w:t>Параллельно вводятся миллионные штрафы за несвоевременное уведомление об утечке. Это делает регулярный автоматизированный аудит уязвимостей бизнес-необходимостью, а не «желательной опцией».</w:t>
      </w:r>
    </w:p>
    <w:p w14:paraId="6463830E" w14:textId="65D58BD7" w:rsidR="00365832" w:rsidRDefault="00365832" w:rsidP="005163E0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365832">
        <w:rPr>
          <w:sz w:val="28"/>
          <w:szCs w:val="28"/>
        </w:rPr>
        <w:lastRenderedPageBreak/>
        <w:t>Наконец, регуляторная политика по линии критической информационной инфраструктуры (КИИ) и импортозамещения прямо стимулирует спрос на отечественные сканеры уязвимостей. Указ Президента РФ № 529 от 18.06.2024 относит к приоритетным «технологии создания доверенного и защищенного системного и прикладного программного обеспечения»,</w:t>
      </w:r>
      <w:r w:rsidR="005163E0">
        <w:rPr>
          <w:sz w:val="28"/>
          <w:szCs w:val="28"/>
        </w:rPr>
        <w:t xml:space="preserve"> (</w:t>
      </w:r>
      <w:hyperlink r:id="rId20" w:history="1">
        <w:r w:rsidR="005163E0" w:rsidRPr="00FC532E">
          <w:rPr>
            <w:rStyle w:val="ac"/>
            <w:sz w:val="28"/>
            <w:szCs w:val="28"/>
          </w:rPr>
          <w:t>https://kremlin.ru/acts/bank/50755</w:t>
        </w:r>
      </w:hyperlink>
      <w:r w:rsidR="005163E0">
        <w:rPr>
          <w:sz w:val="28"/>
          <w:szCs w:val="28"/>
        </w:rPr>
        <w:t xml:space="preserve">) </w:t>
      </w:r>
      <w:r w:rsidRPr="00365832">
        <w:rPr>
          <w:sz w:val="28"/>
          <w:szCs w:val="28"/>
        </w:rPr>
        <w:t xml:space="preserve">а отраслевые документы по КИИ запрещают использование зарубежного ПО на таких объектах и требуют наличия средств контроля уязвимостей. </w:t>
      </w:r>
    </w:p>
    <w:p w14:paraId="0831CC2C" w14:textId="77777777" w:rsidR="005163E0" w:rsidRPr="005163E0" w:rsidRDefault="005163E0" w:rsidP="005163E0">
      <w:pPr>
        <w:rPr>
          <w:b/>
          <w:bCs/>
          <w:kern w:val="0"/>
          <w:sz w:val="27"/>
          <w14:ligatures w14:val="none"/>
        </w:rPr>
      </w:pPr>
      <w:r w:rsidRPr="005163E0">
        <w:rPr>
          <w:b/>
          <w:bCs/>
        </w:rPr>
        <w:t xml:space="preserve">Сегмент управления уязвимостями и место Arctic </w:t>
      </w:r>
      <w:proofErr w:type="spellStart"/>
      <w:r w:rsidRPr="005163E0">
        <w:rPr>
          <w:b/>
          <w:bCs/>
        </w:rPr>
        <w:t>Scanner</w:t>
      </w:r>
      <w:proofErr w:type="spellEnd"/>
    </w:p>
    <w:p w14:paraId="3451330A" w14:textId="6D1FB41F" w:rsidR="005163E0" w:rsidRPr="005163E0" w:rsidRDefault="005163E0" w:rsidP="005163E0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5163E0">
        <w:rPr>
          <w:sz w:val="28"/>
          <w:szCs w:val="28"/>
        </w:rPr>
        <w:t xml:space="preserve">На глобальном уровне рынок решений по управлению уязвимостями (Security &amp; </w:t>
      </w:r>
      <w:proofErr w:type="spellStart"/>
      <w:r w:rsidRPr="005163E0">
        <w:rPr>
          <w:sz w:val="28"/>
          <w:szCs w:val="28"/>
        </w:rPr>
        <w:t>Vulnerability</w:t>
      </w:r>
      <w:proofErr w:type="spellEnd"/>
      <w:r w:rsidRPr="005163E0">
        <w:rPr>
          <w:sz w:val="28"/>
          <w:szCs w:val="28"/>
        </w:rPr>
        <w:t xml:space="preserve"> Management) растёт быстрее, чем ИТ в целом: прогнозируется рост с порядка 3,4 млрд долл. в 2025 году до ~10,5 млрд долл. к 2035 году (CAGR ≈ 11–12 %). </w:t>
      </w:r>
      <w:r>
        <w:rPr>
          <w:rStyle w:val="ms-1"/>
          <w:rFonts w:eastAsiaTheme="majorEastAsia"/>
          <w:sz w:val="28"/>
          <w:szCs w:val="28"/>
        </w:rPr>
        <w:t>В</w:t>
      </w:r>
      <w:r w:rsidRPr="005163E0">
        <w:rPr>
          <w:sz w:val="28"/>
          <w:szCs w:val="28"/>
        </w:rPr>
        <w:t xml:space="preserve"> структуре этого рынка значимую долю занимают именно программные сканеры уязвимостей и решения для </w:t>
      </w:r>
      <w:proofErr w:type="spellStart"/>
      <w:r w:rsidRPr="005163E0">
        <w:rPr>
          <w:sz w:val="28"/>
          <w:szCs w:val="28"/>
        </w:rPr>
        <w:t>приоритизации</w:t>
      </w:r>
      <w:proofErr w:type="spellEnd"/>
      <w:r w:rsidRPr="005163E0">
        <w:rPr>
          <w:sz w:val="28"/>
          <w:szCs w:val="28"/>
        </w:rPr>
        <w:t xml:space="preserve"> устранения рисков.</w:t>
      </w:r>
      <w:r>
        <w:rPr>
          <w:sz w:val="28"/>
          <w:szCs w:val="28"/>
        </w:rPr>
        <w:t xml:space="preserve"> (</w:t>
      </w:r>
      <w:hyperlink r:id="rId21" w:history="1">
        <w:r w:rsidRPr="00FC532E">
          <w:rPr>
            <w:rStyle w:val="ac"/>
            <w:sz w:val="28"/>
            <w:szCs w:val="28"/>
          </w:rPr>
          <w:t>https://www.mordorintelligence.com/industry-reports/security-and-vulnerability-management-market</w:t>
        </w:r>
      </w:hyperlink>
      <w:r>
        <w:rPr>
          <w:sz w:val="28"/>
          <w:szCs w:val="28"/>
        </w:rPr>
        <w:t xml:space="preserve">)  </w:t>
      </w:r>
      <w:r w:rsidRPr="005163E0">
        <w:rPr>
          <w:sz w:val="28"/>
          <w:szCs w:val="28"/>
        </w:rPr>
        <w:t>Для России доступна только фрагментарная статистика, но отраслевые обзоры подчёркивают, что после ухода западных вендоров (</w:t>
      </w:r>
      <w:proofErr w:type="spellStart"/>
      <w:r w:rsidRPr="005163E0">
        <w:rPr>
          <w:sz w:val="28"/>
          <w:szCs w:val="28"/>
        </w:rPr>
        <w:t>Qualys</w:t>
      </w:r>
      <w:proofErr w:type="spellEnd"/>
      <w:r w:rsidRPr="005163E0">
        <w:rPr>
          <w:sz w:val="28"/>
          <w:szCs w:val="28"/>
        </w:rPr>
        <w:t xml:space="preserve">, </w:t>
      </w:r>
      <w:proofErr w:type="spellStart"/>
      <w:r w:rsidRPr="005163E0">
        <w:rPr>
          <w:sz w:val="28"/>
          <w:szCs w:val="28"/>
        </w:rPr>
        <w:t>Tenable</w:t>
      </w:r>
      <w:proofErr w:type="spellEnd"/>
      <w:r w:rsidRPr="005163E0">
        <w:rPr>
          <w:sz w:val="28"/>
          <w:szCs w:val="28"/>
        </w:rPr>
        <w:t>, Rapid7 и др.) образовался устойчивый спрос на отечественные сканеры и платформы управления уязвимостями, ориентированные на соответствие требованиям ФСТЭК.</w:t>
      </w:r>
      <w:r>
        <w:rPr>
          <w:sz w:val="28"/>
          <w:szCs w:val="28"/>
        </w:rPr>
        <w:t xml:space="preserve"> (</w:t>
      </w:r>
      <w:hyperlink r:id="rId22" w:history="1">
        <w:r w:rsidRPr="00FC532E">
          <w:rPr>
            <w:rStyle w:val="ac"/>
            <w:sz w:val="28"/>
            <w:szCs w:val="28"/>
          </w:rPr>
          <w:t>https://www.anti-malware.ru/analytics/Market_Analysis/Vulnerability-scanners-global-and-Russian-markets</w:t>
        </w:r>
      </w:hyperlink>
      <w:r>
        <w:rPr>
          <w:sz w:val="28"/>
          <w:szCs w:val="28"/>
        </w:rPr>
        <w:t xml:space="preserve">) </w:t>
      </w:r>
      <w:r w:rsidRPr="005163E0">
        <w:rPr>
          <w:sz w:val="28"/>
          <w:szCs w:val="28"/>
        </w:rPr>
        <w:t xml:space="preserve"> </w:t>
      </w:r>
    </w:p>
    <w:p w14:paraId="2A1FE8DE" w14:textId="77777777" w:rsidR="005163E0" w:rsidRPr="005163E0" w:rsidRDefault="005163E0" w:rsidP="005163E0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5163E0">
        <w:rPr>
          <w:sz w:val="28"/>
          <w:szCs w:val="28"/>
        </w:rPr>
        <w:t xml:space="preserve">Если экстраполировать глобальную долю сегмента </w:t>
      </w:r>
      <w:proofErr w:type="spellStart"/>
      <w:r w:rsidRPr="005163E0">
        <w:rPr>
          <w:sz w:val="28"/>
          <w:szCs w:val="28"/>
        </w:rPr>
        <w:t>vulnerability</w:t>
      </w:r>
      <w:proofErr w:type="spellEnd"/>
      <w:r w:rsidRPr="005163E0">
        <w:rPr>
          <w:sz w:val="28"/>
          <w:szCs w:val="28"/>
        </w:rPr>
        <w:t xml:space="preserve"> </w:t>
      </w:r>
      <w:proofErr w:type="spellStart"/>
      <w:r w:rsidRPr="005163E0">
        <w:rPr>
          <w:sz w:val="28"/>
          <w:szCs w:val="28"/>
        </w:rPr>
        <w:t>management</w:t>
      </w:r>
      <w:proofErr w:type="spellEnd"/>
      <w:r w:rsidRPr="005163E0">
        <w:rPr>
          <w:sz w:val="28"/>
          <w:szCs w:val="28"/>
        </w:rPr>
        <w:t xml:space="preserve"> на российский рынок ИБ (несколько процентов от общего объёма), то при целевом размере рынка ИБ ~681 млрд руб. к 2030 году консервативная оценка объёма российского рынка решений по управлению уязвимостями может составлять 25–40 млрд руб. в год. Это качественная оценка порядка, но она показывает: ниша сканеров уязвимостей – не «маргинальный хвост», а самостоятельный, растущий сегмент.</w:t>
      </w:r>
    </w:p>
    <w:p w14:paraId="25354525" w14:textId="4E7CEC46" w:rsidR="005163E0" w:rsidRPr="005163E0" w:rsidRDefault="005163E0" w:rsidP="005163E0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5163E0">
        <w:rPr>
          <w:sz w:val="28"/>
          <w:szCs w:val="28"/>
        </w:rPr>
        <w:lastRenderedPageBreak/>
        <w:t xml:space="preserve">Нишевой фокус </w:t>
      </w:r>
      <w:r w:rsidR="00CF1786">
        <w:rPr>
          <w:sz w:val="28"/>
          <w:szCs w:val="28"/>
        </w:rPr>
        <w:t>(</w:t>
      </w:r>
      <w:r w:rsidRPr="005163E0">
        <w:rPr>
          <w:sz w:val="28"/>
          <w:szCs w:val="28"/>
        </w:rPr>
        <w:t>АРМ и серверы в КИИ, логистике, энергетике, Арктической зоне) позволяет взять заметную долю именно в высокорискованном и платёжеспособном кластере: критическая инфраструктура + крупный B2B. Даже 1–2 % от условных 25–40 млрд руб. – это потенциальная выручка в сотни миллионов рублей при масштабировании.</w:t>
      </w:r>
    </w:p>
    <w:p w14:paraId="210EF217" w14:textId="77777777" w:rsidR="005163E0" w:rsidRPr="005163E0" w:rsidRDefault="005163E0" w:rsidP="005163E0">
      <w:pPr>
        <w:rPr>
          <w:b/>
          <w:bCs/>
          <w:kern w:val="0"/>
          <w:sz w:val="27"/>
          <w14:ligatures w14:val="none"/>
        </w:rPr>
      </w:pPr>
      <w:r w:rsidRPr="005163E0">
        <w:rPr>
          <w:b/>
          <w:bCs/>
        </w:rPr>
        <w:t>Отраслевой потенциал: где именно растёт рынок</w:t>
      </w:r>
    </w:p>
    <w:p w14:paraId="556A330C" w14:textId="77777777" w:rsidR="005163E0" w:rsidRPr="005163E0" w:rsidRDefault="005163E0" w:rsidP="005163E0">
      <w:r w:rsidRPr="005163E0">
        <w:t xml:space="preserve">Для Arctic </w:t>
      </w:r>
      <w:proofErr w:type="spellStart"/>
      <w:r w:rsidRPr="005163E0">
        <w:t>Scanner</w:t>
      </w:r>
      <w:proofErr w:type="spellEnd"/>
      <w:r w:rsidRPr="005163E0">
        <w:t xml:space="preserve"> важны не только цифры рынка ИБ в целом, но и отраслевой профиль:</w:t>
      </w:r>
    </w:p>
    <w:p w14:paraId="66353344" w14:textId="31345119" w:rsidR="005163E0" w:rsidRDefault="005163E0" w:rsidP="000904B4">
      <w:pPr>
        <w:pStyle w:val="aa"/>
        <w:numPr>
          <w:ilvl w:val="0"/>
          <w:numId w:val="11"/>
        </w:numPr>
        <w:tabs>
          <w:tab w:val="left" w:pos="1134"/>
        </w:tabs>
        <w:ind w:left="0" w:firstLine="709"/>
      </w:pPr>
      <w:r w:rsidRPr="005163E0">
        <w:rPr>
          <w:rStyle w:val="af0"/>
          <w:b w:val="0"/>
          <w:bCs w:val="0"/>
        </w:rPr>
        <w:t xml:space="preserve">Критическая инфраструктура и </w:t>
      </w:r>
      <w:proofErr w:type="spellStart"/>
      <w:proofErr w:type="gramStart"/>
      <w:r w:rsidRPr="005163E0">
        <w:rPr>
          <w:rStyle w:val="af0"/>
          <w:b w:val="0"/>
          <w:bCs w:val="0"/>
        </w:rPr>
        <w:t>гос</w:t>
      </w:r>
      <w:proofErr w:type="spellEnd"/>
      <w:r w:rsidRPr="005163E0">
        <w:rPr>
          <w:rStyle w:val="af0"/>
          <w:b w:val="0"/>
          <w:bCs w:val="0"/>
        </w:rPr>
        <w:t>-сектор</w:t>
      </w:r>
      <w:proofErr w:type="gramEnd"/>
      <w:r w:rsidRPr="005163E0">
        <w:rPr>
          <w:rStyle w:val="af0"/>
          <w:b w:val="0"/>
          <w:bCs w:val="0"/>
        </w:rPr>
        <w:t>.</w:t>
      </w:r>
      <w:r w:rsidRPr="005163E0">
        <w:t xml:space="preserve"> Объекты КИИ, органы власти и госкомпании обязаны внедрять средства контроля уязвимостей и регулярно подтверждать соответствие требованиям ФСТЭК/ФСБ. Это создаёт стабильный, долгосрочный спрос на отечественный сканер с понятной отчётностью «под проверку». </w:t>
      </w:r>
      <w:r>
        <w:t>(</w:t>
      </w:r>
      <w:hyperlink r:id="rId23" w:history="1">
        <w:r w:rsidRPr="00FC532E">
          <w:rPr>
            <w:rStyle w:val="ac"/>
          </w:rPr>
          <w:t>https://cyberleninka.ru/article/n/sravnitelnyy-analiz-skanerov-uyazvimostey-dlya-audita-programmnogo-obespecheniya-i-infrastruktury-v-usloviyah-importozamescheniya</w:t>
        </w:r>
      </w:hyperlink>
      <w:r>
        <w:t>)</w:t>
      </w:r>
    </w:p>
    <w:p w14:paraId="21FCA4BA" w14:textId="23D1B1B7" w:rsidR="005163E0" w:rsidRDefault="005163E0" w:rsidP="000904B4">
      <w:pPr>
        <w:pStyle w:val="aa"/>
        <w:numPr>
          <w:ilvl w:val="0"/>
          <w:numId w:val="11"/>
        </w:numPr>
        <w:tabs>
          <w:tab w:val="left" w:pos="1134"/>
        </w:tabs>
        <w:ind w:left="0" w:firstLine="709"/>
      </w:pPr>
      <w:r w:rsidRPr="005163E0">
        <w:rPr>
          <w:rStyle w:val="af0"/>
          <w:b w:val="0"/>
          <w:bCs w:val="0"/>
        </w:rPr>
        <w:t>Нефтегаз и энергетика Арктики.</w:t>
      </w:r>
      <w:r w:rsidRPr="005163E0">
        <w:t xml:space="preserve"> Инвестиции в российский нефтегазовый сектор растут, значительная часть проектов приходится на удалённые и арктические регионы, где простои из-за </w:t>
      </w:r>
      <w:proofErr w:type="spellStart"/>
      <w:r w:rsidRPr="005163E0">
        <w:t>киберинцидентов</w:t>
      </w:r>
      <w:proofErr w:type="spellEnd"/>
      <w:r w:rsidRPr="005163E0">
        <w:t xml:space="preserve"> особенно критичны. </w:t>
      </w:r>
      <w:r>
        <w:rPr>
          <w:rStyle w:val="ms-1"/>
        </w:rPr>
        <w:t xml:space="preserve">Для </w:t>
      </w:r>
      <w:r w:rsidRPr="005163E0">
        <w:t xml:space="preserve">этих компаний Arctic </w:t>
      </w:r>
      <w:proofErr w:type="spellStart"/>
      <w:r w:rsidRPr="005163E0">
        <w:t>Scanner</w:t>
      </w:r>
      <w:proofErr w:type="spellEnd"/>
      <w:r w:rsidRPr="005163E0">
        <w:t xml:space="preserve"> закрывает сразу два запроса: снижение технологических рисков и выполнение обязательных требований по защите КИИ.</w:t>
      </w:r>
      <w:r>
        <w:t xml:space="preserve">  (</w:t>
      </w:r>
      <w:hyperlink r:id="rId24" w:history="1">
        <w:r w:rsidRPr="00FC532E">
          <w:rPr>
            <w:rStyle w:val="ac"/>
          </w:rPr>
          <w:t>https://www.csr.ru/upload/iblock/8cb/j0kpivabsg4sry53qy3284hrls8i1ceg.pdf</w:t>
        </w:r>
      </w:hyperlink>
      <w:r>
        <w:t>)</w:t>
      </w:r>
    </w:p>
    <w:p w14:paraId="7448320F" w14:textId="72C7FC97" w:rsidR="005163E0" w:rsidRDefault="005163E0" w:rsidP="000904B4">
      <w:pPr>
        <w:pStyle w:val="aa"/>
        <w:numPr>
          <w:ilvl w:val="0"/>
          <w:numId w:val="11"/>
        </w:numPr>
        <w:tabs>
          <w:tab w:val="left" w:pos="1134"/>
        </w:tabs>
        <w:ind w:left="0" w:firstLine="709"/>
      </w:pPr>
      <w:r w:rsidRPr="005163E0">
        <w:rPr>
          <w:rStyle w:val="af0"/>
          <w:b w:val="0"/>
          <w:bCs w:val="0"/>
        </w:rPr>
        <w:t>Логистика, склады, транспорт и СМП.</w:t>
      </w:r>
      <w:r w:rsidRPr="005163E0">
        <w:t xml:space="preserve"> Российский рынок грузовой логистики растёт и к 2029 году может превысить 100 млрд долл., при этом магистральные проекты (включая развитие СМП и портовой инфраструктуры) входят в федеральные планы модернизации. Цифровые системы управления грузопотоками, терминалами и складами становятся целью для атак, а это усиливает спрос на сканеры уязвимостей, интегрируемые в ИТ-ландшафт без остановки операций.</w:t>
      </w:r>
      <w:r>
        <w:t xml:space="preserve"> (</w:t>
      </w:r>
      <w:hyperlink r:id="rId25" w:history="1">
        <w:r w:rsidRPr="00FC532E">
          <w:rPr>
            <w:rStyle w:val="ac"/>
          </w:rPr>
          <w:t>https://www.mordorintelligence.com/ru/industry-reports/russia-freight-logistics-market-study</w:t>
        </w:r>
      </w:hyperlink>
      <w:r>
        <w:t>)</w:t>
      </w:r>
    </w:p>
    <w:p w14:paraId="10B55606" w14:textId="2E78AD41" w:rsidR="005163E0" w:rsidRPr="005163E0" w:rsidRDefault="005163E0" w:rsidP="000904B4">
      <w:pPr>
        <w:pStyle w:val="aa"/>
        <w:numPr>
          <w:ilvl w:val="0"/>
          <w:numId w:val="11"/>
        </w:numPr>
        <w:tabs>
          <w:tab w:val="left" w:pos="1134"/>
        </w:tabs>
        <w:ind w:left="0" w:firstLine="709"/>
      </w:pPr>
      <w:r w:rsidRPr="005163E0">
        <w:rPr>
          <w:rStyle w:val="af0"/>
          <w:b w:val="0"/>
          <w:bCs w:val="0"/>
        </w:rPr>
        <w:lastRenderedPageBreak/>
        <w:t>Компании с ценными массивами данных и публичными веб-ресурсами.</w:t>
      </w:r>
      <w:r w:rsidRPr="005163E0">
        <w:t xml:space="preserve"> Исследования показывают, что утечки затрагивают в первую очередь данные клиентов, сделки и персональные данные; особенно часто страдают энергетика, финансы и </w:t>
      </w:r>
      <w:proofErr w:type="spellStart"/>
      <w:r w:rsidRPr="005163E0">
        <w:t>нефтегаз</w:t>
      </w:r>
      <w:proofErr w:type="spellEnd"/>
      <w:r w:rsidRPr="005163E0">
        <w:t xml:space="preserve">. Для таких компаний Arctic </w:t>
      </w:r>
      <w:proofErr w:type="spellStart"/>
      <w:r w:rsidRPr="005163E0">
        <w:t>Scanner</w:t>
      </w:r>
      <w:proofErr w:type="spellEnd"/>
      <w:r w:rsidRPr="005163E0">
        <w:t xml:space="preserve"> – инструмент регулярного, формализованного контроля слабых мест на АРМ и серверах, без которого управление риском утечки становится неуправляемым.</w:t>
      </w:r>
    </w:p>
    <w:p w14:paraId="17B1DF4D" w14:textId="77777777" w:rsidR="005163E0" w:rsidRPr="005163E0" w:rsidRDefault="005163E0" w:rsidP="005163E0">
      <w:r w:rsidRPr="005163E0">
        <w:t xml:space="preserve">С учётом того, что только в Арктической зоне и прилегающих регионах можно говорить о сотнях организаций с развитой ИТ-инфраструктурой (порты, терминалы, добыча, энергетика, логистика, государственные структуры), «арктический» сегмент для Arctic </w:t>
      </w:r>
      <w:proofErr w:type="spellStart"/>
      <w:r w:rsidRPr="005163E0">
        <w:t>Scanner</w:t>
      </w:r>
      <w:proofErr w:type="spellEnd"/>
      <w:r w:rsidRPr="005163E0">
        <w:t xml:space="preserve"> уже сам по себе представляет значимый рынок. Дальнейшее масштабирование на всю РФ (КИИ вне Арктики, федеральные сети, ритейл, промышленность) кратно расширяет потенциал.</w:t>
      </w:r>
    </w:p>
    <w:p w14:paraId="75FD5985" w14:textId="77777777" w:rsidR="005163E0" w:rsidRPr="005163E0" w:rsidRDefault="005163E0" w:rsidP="005163E0">
      <w:pPr>
        <w:rPr>
          <w:b/>
          <w:bCs/>
          <w:kern w:val="0"/>
          <w:sz w:val="27"/>
          <w14:ligatures w14:val="none"/>
        </w:rPr>
      </w:pPr>
      <w:r w:rsidRPr="005163E0">
        <w:rPr>
          <w:b/>
          <w:bCs/>
        </w:rPr>
        <w:t>Риски и ограничения роста</w:t>
      </w:r>
    </w:p>
    <w:p w14:paraId="1360373C" w14:textId="77777777" w:rsidR="005163E0" w:rsidRPr="005163E0" w:rsidRDefault="005163E0" w:rsidP="005163E0">
      <w:r w:rsidRPr="005163E0">
        <w:t xml:space="preserve">Даже при позитивных </w:t>
      </w:r>
      <w:proofErr w:type="spellStart"/>
      <w:r w:rsidRPr="005163E0">
        <w:t>макротрендах</w:t>
      </w:r>
      <w:proofErr w:type="spellEnd"/>
      <w:r w:rsidRPr="005163E0">
        <w:t xml:space="preserve"> ряд факторов может сдерживать скорость монетизации:</w:t>
      </w:r>
    </w:p>
    <w:p w14:paraId="6D33AC45" w14:textId="7BD2DD02" w:rsidR="005163E0" w:rsidRPr="005163E0" w:rsidRDefault="005163E0" w:rsidP="000904B4">
      <w:pPr>
        <w:pStyle w:val="aa"/>
        <w:numPr>
          <w:ilvl w:val="0"/>
          <w:numId w:val="12"/>
        </w:numPr>
        <w:tabs>
          <w:tab w:val="left" w:pos="1134"/>
        </w:tabs>
        <w:ind w:left="0" w:firstLine="709"/>
      </w:pPr>
      <w:r w:rsidRPr="005163E0">
        <w:rPr>
          <w:rStyle w:val="af0"/>
          <w:b w:val="0"/>
          <w:bCs w:val="0"/>
        </w:rPr>
        <w:t>Неопределённость бюджетов и приоритетов клиентов.</w:t>
      </w:r>
      <w:r w:rsidRPr="005163E0">
        <w:t xml:space="preserve"> Прогнозы по рынку ИБ и цифровизации различаются в зависимости от источников; компании в условиях санкций и турбулентности часто перетасовывают бюджеты в пользу «пожарного» закрытия рисков, а не системных программ управления уязвимостями</w:t>
      </w:r>
      <w:r>
        <w:t>.</w:t>
      </w:r>
    </w:p>
    <w:p w14:paraId="7264CB19" w14:textId="4F7D2471" w:rsidR="005163E0" w:rsidRPr="005163E0" w:rsidRDefault="005163E0" w:rsidP="000904B4">
      <w:pPr>
        <w:pStyle w:val="aa"/>
        <w:numPr>
          <w:ilvl w:val="0"/>
          <w:numId w:val="12"/>
        </w:numPr>
        <w:tabs>
          <w:tab w:val="left" w:pos="1134"/>
        </w:tabs>
        <w:ind w:left="0" w:firstLine="709"/>
      </w:pPr>
      <w:r w:rsidRPr="005163E0">
        <w:rPr>
          <w:rStyle w:val="af0"/>
          <w:b w:val="0"/>
          <w:bCs w:val="0"/>
        </w:rPr>
        <w:t>Сложность и длительность сертификации.</w:t>
      </w:r>
      <w:r w:rsidRPr="005163E0">
        <w:t xml:space="preserve"> Для выхода в крупный сегмент КИИ нужен проход по линиям ФСТЭК, включение в реестр отечественного ПО и выполнение отраслевых требований. Процедуры сложные и растянутые по времени, но после их прохождения барьер входа для конкурентов заметно повышается.</w:t>
      </w:r>
    </w:p>
    <w:p w14:paraId="1FD07DFD" w14:textId="099BD463" w:rsidR="005163E0" w:rsidRPr="005163E0" w:rsidRDefault="005163E0" w:rsidP="000904B4">
      <w:pPr>
        <w:pStyle w:val="aa"/>
        <w:numPr>
          <w:ilvl w:val="0"/>
          <w:numId w:val="12"/>
        </w:numPr>
        <w:tabs>
          <w:tab w:val="left" w:pos="1134"/>
        </w:tabs>
        <w:ind w:left="0" w:firstLine="709"/>
      </w:pPr>
      <w:r w:rsidRPr="005163E0">
        <w:rPr>
          <w:rStyle w:val="af0"/>
          <w:b w:val="0"/>
          <w:bCs w:val="0"/>
        </w:rPr>
        <w:t>Технологическая конкуренция.</w:t>
      </w:r>
      <w:r w:rsidRPr="005163E0">
        <w:t xml:space="preserve"> Российский рынок сканеров уязвимостей развивается: уже есть несколько сильных игроков, а пользователи сравнивают продукты по полноте баз, качеству отчётов и удобству </w:t>
      </w:r>
      <w:r w:rsidRPr="005163E0">
        <w:lastRenderedPageBreak/>
        <w:t xml:space="preserve">эксплуатации. Для </w:t>
      </w:r>
      <w:r w:rsidR="00CF1786">
        <w:t>нас</w:t>
      </w:r>
      <w:r w:rsidRPr="005163E0">
        <w:t xml:space="preserve"> это означает необходимость ускоренного развития функционала и фокуса на нише (арктическая и критическая инфраструктура).</w:t>
      </w:r>
    </w:p>
    <w:p w14:paraId="1C7E08C9" w14:textId="51A249CF" w:rsidR="005163E0" w:rsidRPr="005163E0" w:rsidRDefault="005163E0" w:rsidP="005163E0">
      <w:pPr>
        <w:rPr>
          <w:b/>
          <w:bCs/>
        </w:rPr>
      </w:pPr>
      <w:r w:rsidRPr="005163E0">
        <w:rPr>
          <w:b/>
          <w:bCs/>
        </w:rPr>
        <w:t xml:space="preserve">Вывод: позиционирование </w:t>
      </w:r>
      <w:r w:rsidR="00CF1786">
        <w:rPr>
          <w:b/>
          <w:bCs/>
        </w:rPr>
        <w:t>продукта</w:t>
      </w:r>
      <w:r w:rsidRPr="005163E0">
        <w:rPr>
          <w:b/>
          <w:bCs/>
        </w:rPr>
        <w:t xml:space="preserve"> в структуре рынка</w:t>
      </w:r>
    </w:p>
    <w:p w14:paraId="2A23D180" w14:textId="77777777" w:rsidR="005163E0" w:rsidRPr="005163E0" w:rsidRDefault="005163E0" w:rsidP="005163E0">
      <w:r w:rsidRPr="005163E0">
        <w:t>Суммарно:</w:t>
      </w:r>
    </w:p>
    <w:p w14:paraId="3B28E41B" w14:textId="77777777" w:rsidR="005163E0" w:rsidRPr="005163E0" w:rsidRDefault="005163E0" w:rsidP="000904B4">
      <w:pPr>
        <w:pStyle w:val="aa"/>
        <w:numPr>
          <w:ilvl w:val="0"/>
          <w:numId w:val="13"/>
        </w:numPr>
        <w:tabs>
          <w:tab w:val="left" w:pos="1134"/>
        </w:tabs>
        <w:ind w:left="0" w:firstLine="709"/>
      </w:pPr>
      <w:r w:rsidRPr="005163E0">
        <w:t>Рынок ИБ в РФ уже сегодня составляет сотни миллиардов рублей и продолжает расти двузначными темпами.</w:t>
      </w:r>
    </w:p>
    <w:p w14:paraId="2AC3BA06" w14:textId="77777777" w:rsidR="005163E0" w:rsidRPr="005163E0" w:rsidRDefault="005163E0" w:rsidP="000904B4">
      <w:pPr>
        <w:pStyle w:val="aa"/>
        <w:numPr>
          <w:ilvl w:val="0"/>
          <w:numId w:val="13"/>
        </w:numPr>
        <w:tabs>
          <w:tab w:val="left" w:pos="1134"/>
        </w:tabs>
        <w:ind w:left="0" w:firstLine="709"/>
      </w:pPr>
      <w:r w:rsidRPr="005163E0">
        <w:t>Внутри него сегмент управления уязвимостями и сканеров – заметный и ускоренно растущий кластер, усиленный уходом зарубежных вендоров и жёсткими требованиями к КИИ.</w:t>
      </w:r>
    </w:p>
    <w:p w14:paraId="31C44655" w14:textId="77777777" w:rsidR="005163E0" w:rsidRPr="005163E0" w:rsidRDefault="005163E0" w:rsidP="000904B4">
      <w:pPr>
        <w:pStyle w:val="aa"/>
        <w:numPr>
          <w:ilvl w:val="0"/>
          <w:numId w:val="13"/>
        </w:numPr>
        <w:tabs>
          <w:tab w:val="left" w:pos="1134"/>
        </w:tabs>
        <w:ind w:left="0" w:firstLine="709"/>
      </w:pPr>
      <w:r w:rsidRPr="005163E0">
        <w:t xml:space="preserve">Целевые отрасли Arctic </w:t>
      </w:r>
      <w:proofErr w:type="spellStart"/>
      <w:r w:rsidRPr="005163E0">
        <w:t>Scanner</w:t>
      </w:r>
      <w:proofErr w:type="spellEnd"/>
      <w:r w:rsidRPr="005163E0">
        <w:t xml:space="preserve"> (критическая инфраструктура, Арктика, логистика, </w:t>
      </w:r>
      <w:proofErr w:type="spellStart"/>
      <w:r w:rsidRPr="005163E0">
        <w:t>нефтегаз</w:t>
      </w:r>
      <w:proofErr w:type="spellEnd"/>
      <w:r w:rsidRPr="005163E0">
        <w:t xml:space="preserve">, энергетика, </w:t>
      </w:r>
      <w:proofErr w:type="spellStart"/>
      <w:proofErr w:type="gramStart"/>
      <w:r w:rsidRPr="005163E0">
        <w:t>гос</w:t>
      </w:r>
      <w:proofErr w:type="spellEnd"/>
      <w:r w:rsidRPr="005163E0">
        <w:t>-сектор</w:t>
      </w:r>
      <w:proofErr w:type="gramEnd"/>
      <w:r w:rsidRPr="005163E0">
        <w:t xml:space="preserve">) принадлежат к числу наиболее подверженных </w:t>
      </w:r>
      <w:proofErr w:type="spellStart"/>
      <w:r w:rsidRPr="005163E0">
        <w:t>киберинцидентам</w:t>
      </w:r>
      <w:proofErr w:type="spellEnd"/>
      <w:r w:rsidRPr="005163E0">
        <w:t xml:space="preserve"> и наиболее зарегулированных в части ИБ.</w:t>
      </w:r>
    </w:p>
    <w:p w14:paraId="51CAEFAA" w14:textId="77777777" w:rsidR="005163E0" w:rsidRPr="005163E0" w:rsidRDefault="005163E0" w:rsidP="005163E0">
      <w:r w:rsidRPr="005163E0">
        <w:t xml:space="preserve">При грамотном позиционировании (арктический и «критический» фокус, удобная отчётность </w:t>
      </w:r>
      <w:proofErr w:type="gramStart"/>
      <w:r w:rsidRPr="005163E0">
        <w:t>под регуляторов</w:t>
      </w:r>
      <w:proofErr w:type="gramEnd"/>
      <w:r w:rsidRPr="005163E0">
        <w:t xml:space="preserve">, быстрая интеграция, партнёрства с интеграторами и вузами/НИИ) Arctic </w:t>
      </w:r>
      <w:proofErr w:type="spellStart"/>
      <w:r w:rsidRPr="005163E0">
        <w:t>Scanner</w:t>
      </w:r>
      <w:proofErr w:type="spellEnd"/>
      <w:r w:rsidRPr="005163E0">
        <w:t xml:space="preserve"> может занимать устойчивую нишу в российском сегменте </w:t>
      </w:r>
      <w:proofErr w:type="spellStart"/>
      <w:r w:rsidRPr="005163E0">
        <w:t>vulnerability</w:t>
      </w:r>
      <w:proofErr w:type="spellEnd"/>
      <w:r w:rsidRPr="005163E0">
        <w:t xml:space="preserve"> </w:t>
      </w:r>
      <w:proofErr w:type="spellStart"/>
      <w:r w:rsidRPr="005163E0">
        <w:t>management</w:t>
      </w:r>
      <w:proofErr w:type="spellEnd"/>
      <w:r w:rsidRPr="005163E0">
        <w:t xml:space="preserve"> с потенциалом выручки от десятков миллионов рублей на ранних этапах до сотен миллионов при масштабировании по РФ. Риски носят в основном операционный характер (сертификация, ресурсы команды, конкуренция) и могут быть управляемы через стратегию пилотов, совместных проектов и постепенное наращивание функционала под реальные кейсы заказчиков.</w:t>
      </w:r>
    </w:p>
    <w:p w14:paraId="3F3E685B" w14:textId="4B58596E" w:rsidR="006A2AE3" w:rsidRDefault="005163E0" w:rsidP="005163E0">
      <w:pPr>
        <w:ind w:firstLine="708"/>
      </w:pPr>
      <w:r>
        <w:t xml:space="preserve">Для оценки потенциала </w:t>
      </w:r>
      <w:r w:rsidR="00CF1786">
        <w:t xml:space="preserve">нашего продукта </w:t>
      </w:r>
      <w:r>
        <w:t xml:space="preserve">рынок разбит на отраслевые сегменты, где критичны защита АРМ и серверов, соответствие требованиям регуляторов и снижение рисков </w:t>
      </w:r>
      <w:proofErr w:type="spellStart"/>
      <w:r>
        <w:t>киберинцидентов</w:t>
      </w:r>
      <w:proofErr w:type="spellEnd"/>
      <w:r>
        <w:t xml:space="preserve">. Сводная информация представлена в таблице </w:t>
      </w:r>
      <w:r>
        <w:t>8.</w:t>
      </w:r>
    </w:p>
    <w:p w14:paraId="302CBDED" w14:textId="7C085576" w:rsidR="005163E0" w:rsidRDefault="005163E0" w:rsidP="005163E0">
      <w:pPr>
        <w:ind w:firstLine="0"/>
      </w:pPr>
      <w:r>
        <w:t>Таблица 8 – Отраслевые сегменты рынка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2165"/>
        <w:gridCol w:w="2391"/>
        <w:gridCol w:w="2527"/>
        <w:gridCol w:w="2268"/>
      </w:tblGrid>
      <w:tr w:rsidR="00D63AE1" w:rsidRPr="00D63AE1" w14:paraId="4C5288EE" w14:textId="77777777" w:rsidTr="00D63AE1">
        <w:trPr>
          <w:trHeight w:val="20"/>
        </w:trPr>
        <w:tc>
          <w:tcPr>
            <w:tcW w:w="2165" w:type="dxa"/>
            <w:hideMark/>
          </w:tcPr>
          <w:p w14:paraId="74BF5024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Сегмент</w:t>
            </w:r>
          </w:p>
        </w:tc>
        <w:tc>
          <w:tcPr>
            <w:tcW w:w="2391" w:type="dxa"/>
            <w:hideMark/>
          </w:tcPr>
          <w:p w14:paraId="6A725B0E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Ключевые цифровые активы</w:t>
            </w:r>
          </w:p>
        </w:tc>
        <w:tc>
          <w:tcPr>
            <w:tcW w:w="2527" w:type="dxa"/>
            <w:hideMark/>
          </w:tcPr>
          <w:p w14:paraId="401C0A2B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Типичные болевые точки</w:t>
            </w:r>
          </w:p>
        </w:tc>
        <w:tc>
          <w:tcPr>
            <w:tcW w:w="2268" w:type="dxa"/>
            <w:hideMark/>
          </w:tcPr>
          <w:p w14:paraId="0EBEE48C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Роль Arctic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</w:p>
        </w:tc>
      </w:tr>
      <w:tr w:rsidR="00D63AE1" w:rsidRPr="00D63AE1" w14:paraId="6D10D1DA" w14:textId="77777777" w:rsidTr="00D63AE1">
        <w:trPr>
          <w:trHeight w:val="20"/>
        </w:trPr>
        <w:tc>
          <w:tcPr>
            <w:tcW w:w="2165" w:type="dxa"/>
            <w:hideMark/>
          </w:tcPr>
          <w:p w14:paraId="155BE389" w14:textId="39BF684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Морские порты и операторы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Северного морского пути</w:t>
            </w:r>
          </w:p>
        </w:tc>
        <w:tc>
          <w:tcPr>
            <w:tcW w:w="2391" w:type="dxa"/>
            <w:hideMark/>
          </w:tcPr>
          <w:p w14:paraId="0134C6C8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АРМ диспетчеров и операторов </w:t>
            </w: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терминалов, серверы портовых систем (документооборот, биллинг, учёт грузопотоков), внутренние веб-сервисы</w:t>
            </w:r>
          </w:p>
        </w:tc>
        <w:tc>
          <w:tcPr>
            <w:tcW w:w="2527" w:type="dxa"/>
            <w:hideMark/>
          </w:tcPr>
          <w:p w14:paraId="60BA891F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Часть узлов вообще не попадает в зону </w:t>
            </w: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контроля ИБ; инвентаризация делается «по ощущениям»; отчёты к проверкам ФСТЭК/ФСБ собираются вручную из разных систем и Excel</w:t>
            </w:r>
          </w:p>
        </w:tc>
        <w:tc>
          <w:tcPr>
            <w:tcW w:w="2268" w:type="dxa"/>
            <w:hideMark/>
          </w:tcPr>
          <w:p w14:paraId="6F2B5961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Даёт единую картину по </w:t>
            </w: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рабочим местам и серверам, автоматически выявляет уязвимости и ошибки конфигурации, формирует отчёты, которые можно использовать и внутри службы ИБ, и при общении с регулятором</w:t>
            </w:r>
          </w:p>
        </w:tc>
      </w:tr>
      <w:tr w:rsidR="00D63AE1" w:rsidRPr="00D63AE1" w14:paraId="21F41EE9" w14:textId="77777777" w:rsidTr="00D63AE1">
        <w:trPr>
          <w:trHeight w:val="20"/>
        </w:trPr>
        <w:tc>
          <w:tcPr>
            <w:tcW w:w="2165" w:type="dxa"/>
            <w:hideMark/>
          </w:tcPr>
          <w:p w14:paraId="394F7C86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Нефтегаз и энергетика (в т.ч. арктические проекты)</w:t>
            </w:r>
          </w:p>
        </w:tc>
        <w:tc>
          <w:tcPr>
            <w:tcW w:w="2391" w:type="dxa"/>
            <w:hideMark/>
          </w:tcPr>
          <w:p w14:paraId="396902E9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Офисные и технологические сегменты, АРМ операторов, серверы приложений, шлюзы между контурами</w:t>
            </w:r>
          </w:p>
        </w:tc>
        <w:tc>
          <w:tcPr>
            <w:tcW w:w="2527" w:type="dxa"/>
            <w:hideMark/>
          </w:tcPr>
          <w:p w14:paraId="0CA18382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 географически разнесённых площадок; изменения в инфраструктуре происходят быстрее, чем успевают проходить аудиты; высокий риск простоя из-за атак на вспомогательные ИТ-системы</w:t>
            </w:r>
          </w:p>
        </w:tc>
        <w:tc>
          <w:tcPr>
            <w:tcW w:w="2268" w:type="dxa"/>
            <w:hideMark/>
          </w:tcPr>
          <w:p w14:paraId="2B3EC40E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Позволяет регулярно сканировать выбранные сегменты сети, выделять критичные уязвимости и планировать их устранение; даёт ИТ-/ИБ-директору инструмент для управленческого контроля рисков по площадкам</w:t>
            </w:r>
          </w:p>
        </w:tc>
      </w:tr>
      <w:tr w:rsidR="00D63AE1" w:rsidRPr="00D63AE1" w14:paraId="7852136C" w14:textId="77777777" w:rsidTr="00D63AE1">
        <w:trPr>
          <w:trHeight w:val="20"/>
        </w:trPr>
        <w:tc>
          <w:tcPr>
            <w:tcW w:w="2165" w:type="dxa"/>
            <w:hideMark/>
          </w:tcPr>
          <w:p w14:paraId="2D52919C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Логистические операторы, склады, терминалы</w:t>
            </w:r>
          </w:p>
        </w:tc>
        <w:tc>
          <w:tcPr>
            <w:tcW w:w="2391" w:type="dxa"/>
            <w:hideMark/>
          </w:tcPr>
          <w:p w14:paraId="53A8D3A7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WMS/TMS, терминальные системы, внутренние порталы для клиентов и партнёров, АРМ сотрудников складов и офисов</w:t>
            </w:r>
          </w:p>
        </w:tc>
        <w:tc>
          <w:tcPr>
            <w:tcW w:w="2527" w:type="dxa"/>
            <w:hideMark/>
          </w:tcPr>
          <w:p w14:paraId="0ECCA089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Появляются новые сервисы и интеграции, о которых служба ИБ узнаёт постфактум; уязвимости в веб-интерфейсах и старых версиях ПО ведут к рискам остановки операций или утечки коммерчески чувствительных данных</w:t>
            </w:r>
          </w:p>
        </w:tc>
        <w:tc>
          <w:tcPr>
            <w:tcW w:w="2268" w:type="dxa"/>
            <w:hideMark/>
          </w:tcPr>
          <w:p w14:paraId="5B376CB4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Сканирует рабочие станции и серверы, включая внутренние веб-сервисы, подсвечивает слабые места и некорректные настройки, помогает зашить проверку уязвимостей в регламент ИБ без остановки бизнес-процессов</w:t>
            </w:r>
          </w:p>
        </w:tc>
      </w:tr>
      <w:tr w:rsidR="00D63AE1" w:rsidRPr="00D63AE1" w14:paraId="24DB0FAF" w14:textId="77777777" w:rsidTr="00D63AE1">
        <w:trPr>
          <w:trHeight w:val="20"/>
        </w:trPr>
        <w:tc>
          <w:tcPr>
            <w:tcW w:w="2165" w:type="dxa"/>
            <w:hideMark/>
          </w:tcPr>
          <w:p w14:paraId="7FC014DC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и инфраструктурные организации Арктики (субъекты КИИ,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ИСПДн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ГИС)</w:t>
            </w:r>
          </w:p>
        </w:tc>
        <w:tc>
          <w:tcPr>
            <w:tcW w:w="2391" w:type="dxa"/>
            <w:hideMark/>
          </w:tcPr>
          <w:p w14:paraId="06ED3B3B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Рабочие места в органах управления, серверы ГИС и специализированных систем, базы персональных и служебных данных</w:t>
            </w:r>
          </w:p>
        </w:tc>
        <w:tc>
          <w:tcPr>
            <w:tcW w:w="2527" w:type="dxa"/>
            <w:hideMark/>
          </w:tcPr>
          <w:p w14:paraId="5605EAEC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 уязвимостей ведётся точечно; высокая нагрузка на небольшие ИБ-команды; для аттестаций и проверок приходится </w:t>
            </w: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вручную собирать сведения из разных источников</w:t>
            </w:r>
          </w:p>
        </w:tc>
        <w:tc>
          <w:tcPr>
            <w:tcW w:w="2268" w:type="dxa"/>
            <w:hideMark/>
          </w:tcPr>
          <w:p w14:paraId="3C124B2F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Централизует данные об уязвимостях АРМ и серверов, автоматически готовит отчёты для внутренних комиссий и </w:t>
            </w: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внешнего надзора, снижая трудозатраты и вероятность претензий со стороны регулятора</w:t>
            </w:r>
          </w:p>
        </w:tc>
      </w:tr>
      <w:tr w:rsidR="00D63AE1" w:rsidRPr="00D63AE1" w14:paraId="653FF432" w14:textId="77777777" w:rsidTr="00D63AE1">
        <w:trPr>
          <w:trHeight w:val="20"/>
        </w:trPr>
        <w:tc>
          <w:tcPr>
            <w:tcW w:w="2165" w:type="dxa"/>
            <w:hideMark/>
          </w:tcPr>
          <w:p w14:paraId="02F57C9A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Компании с высокоценными данными и публичными веб-ресурсами (кросс-сегмент)</w:t>
            </w:r>
          </w:p>
        </w:tc>
        <w:tc>
          <w:tcPr>
            <w:tcW w:w="2391" w:type="dxa"/>
            <w:hideMark/>
          </w:tcPr>
          <w:p w14:paraId="1EB9D320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Клиентские базы, транзакционные системы, публичные сайты и личные кабинеты, АРМ операторов и аналитиков</w:t>
            </w:r>
          </w:p>
        </w:tc>
        <w:tc>
          <w:tcPr>
            <w:tcW w:w="2527" w:type="dxa"/>
            <w:hideMark/>
          </w:tcPr>
          <w:p w14:paraId="59E5286D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Утечки происходят через «забытые» сервисы и незащищённые рабочие места; в региональных подразделениях нет системного процесса управления уязвимостями, многие проверки делаются «по остаточному принципу»</w:t>
            </w:r>
          </w:p>
        </w:tc>
        <w:tc>
          <w:tcPr>
            <w:tcW w:w="2268" w:type="dxa"/>
            <w:hideMark/>
          </w:tcPr>
          <w:p w14:paraId="474CB81C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Обеспечивает регулярный, формализованный аудит уязвимостей на рабочих местах и серверах, включая малозаметные сервисы; снижает вероятность инцидентов и делает </w:t>
            </w:r>
            <w:proofErr w:type="gram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позицию компании</w:t>
            </w:r>
            <w:proofErr w:type="gram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более защищённой при разборе утечек и проверках</w:t>
            </w:r>
          </w:p>
        </w:tc>
      </w:tr>
    </w:tbl>
    <w:p w14:paraId="0DD3D850" w14:textId="1697E173" w:rsidR="006A2AE3" w:rsidRPr="00D63AE1" w:rsidRDefault="006A2AE3" w:rsidP="00D63AE1">
      <w:pPr>
        <w:spacing w:before="120"/>
        <w:ind w:firstLine="708"/>
        <w:rPr>
          <w:lang w:eastAsia="ru-RU"/>
        </w:rPr>
      </w:pPr>
      <w:r w:rsidRPr="00D63AE1">
        <w:rPr>
          <w:lang w:eastAsia="ru-RU"/>
        </w:rPr>
        <w:t xml:space="preserve">Вывод: </w:t>
      </w:r>
      <w:r w:rsidR="00D63AE1">
        <w:rPr>
          <w:lang w:eastAsia="ru-RU"/>
        </w:rPr>
        <w:t>с</w:t>
      </w:r>
      <w:r w:rsidR="00D63AE1">
        <w:t xml:space="preserve">егментация показывает, что во всех целевых группах клиентов повторяется одна и та же конструкция: инфраструктура сложная и распределённая, а управление уязвимостями опирается на точечные проверки и ручную работу. Arctic </w:t>
      </w:r>
      <w:proofErr w:type="spellStart"/>
      <w:r w:rsidR="00D63AE1">
        <w:t>Scanner</w:t>
      </w:r>
      <w:proofErr w:type="spellEnd"/>
      <w:r w:rsidR="00D63AE1">
        <w:t xml:space="preserve"> закрывает этот разрыв, превращая проверку АРМ и серверов в регулярный, автоматизированный процесс с управляемой отчётностью, что критично для портов, логистики, энергетики и государственных структур Арктической зоны.</w:t>
      </w:r>
    </w:p>
    <w:p w14:paraId="591A4ECF" w14:textId="029FB259" w:rsidR="00D63AE1" w:rsidRPr="00D63AE1" w:rsidRDefault="00D63AE1" w:rsidP="00D63AE1">
      <w:pPr>
        <w:rPr>
          <w:lang w:eastAsia="ru-RU"/>
        </w:rPr>
      </w:pPr>
      <w:r w:rsidRPr="00D63AE1">
        <w:rPr>
          <w:lang w:eastAsia="ru-RU"/>
        </w:rPr>
        <w:t xml:space="preserve">Для </w:t>
      </w:r>
      <w:r w:rsidR="00CF1786">
        <w:rPr>
          <w:lang w:eastAsia="ru-RU"/>
        </w:rPr>
        <w:t>нас</w:t>
      </w:r>
      <w:r w:rsidRPr="00D63AE1">
        <w:rPr>
          <w:lang w:eastAsia="ru-RU"/>
        </w:rPr>
        <w:t xml:space="preserve"> корректнее считать рынок не «всей кибербезопасности», а </w:t>
      </w:r>
      <w:proofErr w:type="spellStart"/>
      <w:r w:rsidRPr="00D63AE1">
        <w:rPr>
          <w:lang w:eastAsia="ru-RU"/>
        </w:rPr>
        <w:t>подсегментом</w:t>
      </w:r>
      <w:proofErr w:type="spellEnd"/>
      <w:r w:rsidRPr="00D63AE1">
        <w:rPr>
          <w:lang w:eastAsia="ru-RU"/>
        </w:rPr>
        <w:t xml:space="preserve"> решений по управлению уязвимостями и защите инфраструктуры критичных отраслей.</w:t>
      </w:r>
    </w:p>
    <w:p w14:paraId="614E3171" w14:textId="4EADFBF2" w:rsidR="00D63AE1" w:rsidRDefault="00D63AE1" w:rsidP="00D63AE1">
      <w:pPr>
        <w:rPr>
          <w:lang w:eastAsia="ru-RU"/>
        </w:rPr>
      </w:pPr>
      <w:r w:rsidRPr="00D63AE1">
        <w:rPr>
          <w:lang w:eastAsia="ru-RU"/>
        </w:rPr>
        <w:t xml:space="preserve">По данным Б1 и ряда отраслевых обзоров, объём российского рынка информационной безопасности в 2024 году составил около 299 млрд руб., показав рост порядка 23 % год к году. </w:t>
      </w:r>
      <w:r>
        <w:rPr>
          <w:lang w:eastAsia="ru-RU"/>
        </w:rPr>
        <w:t>(</w:t>
      </w:r>
      <w:hyperlink r:id="rId26" w:history="1">
        <w:r w:rsidRPr="00FC532E">
          <w:rPr>
            <w:rStyle w:val="ac"/>
            <w:lang w:eastAsia="ru-RU"/>
          </w:rPr>
          <w:t>https://b1.ru/local/assets/surveys/russian-information-security-market-survey-2025.pd</w:t>
        </w:r>
        <w:r w:rsidRPr="00FC532E">
          <w:rPr>
            <w:rStyle w:val="ac"/>
            <w:lang w:val="en-US" w:eastAsia="ru-RU"/>
          </w:rPr>
          <w:t>f</w:t>
        </w:r>
      </w:hyperlink>
      <w:r>
        <w:rPr>
          <w:lang w:eastAsia="ru-RU"/>
        </w:rPr>
        <w:t>)</w:t>
      </w:r>
    </w:p>
    <w:p w14:paraId="0FCDE248" w14:textId="58699424" w:rsidR="00D63AE1" w:rsidRDefault="00D63AE1" w:rsidP="00D63AE1">
      <w:r w:rsidRPr="00D63AE1">
        <w:t>Мировые исследования показывают, что решения класса</w:t>
      </w:r>
      <w:r w:rsidRPr="00D63AE1">
        <w:rPr>
          <w:i/>
          <w:iCs/>
        </w:rPr>
        <w:t xml:space="preserve"> </w:t>
      </w:r>
      <w:proofErr w:type="spellStart"/>
      <w:r w:rsidRPr="00D63AE1">
        <w:rPr>
          <w:rStyle w:val="af6"/>
          <w:i w:val="0"/>
          <w:iCs w:val="0"/>
        </w:rPr>
        <w:t>security</w:t>
      </w:r>
      <w:proofErr w:type="spellEnd"/>
      <w:r w:rsidRPr="00D63AE1">
        <w:rPr>
          <w:rStyle w:val="af6"/>
          <w:i w:val="0"/>
          <w:iCs w:val="0"/>
        </w:rPr>
        <w:t xml:space="preserve"> &amp; </w:t>
      </w:r>
      <w:proofErr w:type="spellStart"/>
      <w:r w:rsidRPr="00D63AE1">
        <w:rPr>
          <w:rStyle w:val="af6"/>
          <w:i w:val="0"/>
          <w:iCs w:val="0"/>
        </w:rPr>
        <w:t>vulnerability</w:t>
      </w:r>
      <w:proofErr w:type="spellEnd"/>
      <w:r w:rsidRPr="00D63AE1">
        <w:rPr>
          <w:rStyle w:val="af6"/>
          <w:i w:val="0"/>
          <w:iCs w:val="0"/>
        </w:rPr>
        <w:t xml:space="preserve"> </w:t>
      </w:r>
      <w:proofErr w:type="spellStart"/>
      <w:r w:rsidRPr="00D63AE1">
        <w:rPr>
          <w:rStyle w:val="af6"/>
          <w:i w:val="0"/>
          <w:iCs w:val="0"/>
        </w:rPr>
        <w:t>management</w:t>
      </w:r>
      <w:proofErr w:type="spellEnd"/>
      <w:r w:rsidRPr="00D63AE1">
        <w:rPr>
          <w:i/>
          <w:iCs/>
        </w:rPr>
        <w:t xml:space="preserve"> </w:t>
      </w:r>
      <w:r w:rsidRPr="00D63AE1">
        <w:t xml:space="preserve">занимают порядка </w:t>
      </w:r>
      <w:r w:rsidRPr="00D63AE1">
        <w:rPr>
          <w:rStyle w:val="af0"/>
          <w:b w:val="0"/>
          <w:bCs w:val="0"/>
        </w:rPr>
        <w:t>8–12 %</w:t>
      </w:r>
      <w:r w:rsidRPr="00D63AE1">
        <w:t xml:space="preserve"> от совокупных расходов на кибербезопасность. </w:t>
      </w:r>
      <w:r>
        <w:rPr>
          <w:rStyle w:val="ms-1"/>
        </w:rPr>
        <w:t>(</w:t>
      </w:r>
      <w:hyperlink r:id="rId27" w:history="1">
        <w:r w:rsidRPr="00FC532E">
          <w:rPr>
            <w:rStyle w:val="ac"/>
          </w:rPr>
          <w:t>https://www.precedenceresearch.com/security-and-</w:t>
        </w:r>
        <w:r w:rsidRPr="00FC532E">
          <w:rPr>
            <w:rStyle w:val="ac"/>
          </w:rPr>
          <w:lastRenderedPageBreak/>
          <w:t>vulnerability-management-market</w:t>
        </w:r>
      </w:hyperlink>
      <w:r>
        <w:rPr>
          <w:rStyle w:val="ms-1"/>
        </w:rPr>
        <w:t xml:space="preserve">) </w:t>
      </w:r>
      <w:r w:rsidRPr="00D63AE1">
        <w:t>Эту долю можно использовать как ориентир и для российского рынка, с поправкой на структуру спроса (б</w:t>
      </w:r>
      <w:r>
        <w:t>о</w:t>
      </w:r>
      <w:r w:rsidRPr="00D63AE1">
        <w:t>льшая роль инфраструктурной ИБ и КИИ).</w:t>
      </w:r>
    </w:p>
    <w:p w14:paraId="65651473" w14:textId="4D1CC217" w:rsidR="00D63AE1" w:rsidRDefault="00D63AE1" w:rsidP="00D63AE1">
      <w:pPr>
        <w:ind w:firstLine="0"/>
      </w:pPr>
      <w:r>
        <w:t xml:space="preserve">Таблица </w:t>
      </w:r>
      <w:r>
        <w:t>9</w:t>
      </w:r>
      <w:r>
        <w:t xml:space="preserve"> – Оценка TAM / SAM / SOM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62"/>
        <w:gridCol w:w="4378"/>
        <w:gridCol w:w="3904"/>
      </w:tblGrid>
      <w:tr w:rsidR="00D63AE1" w:rsidRPr="00D63AE1" w14:paraId="015DCAD7" w14:textId="77777777" w:rsidTr="00D63AE1">
        <w:tc>
          <w:tcPr>
            <w:tcW w:w="0" w:type="auto"/>
            <w:hideMark/>
          </w:tcPr>
          <w:p w14:paraId="1F27CB02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0"/>
                <w14:ligatures w14:val="none"/>
              </w:rPr>
            </w:pPr>
            <w:r w:rsidRPr="00D63AE1">
              <w:rPr>
                <w:sz w:val="24"/>
                <w:szCs w:val="20"/>
              </w:rPr>
              <w:t>Уровень</w:t>
            </w:r>
          </w:p>
        </w:tc>
        <w:tc>
          <w:tcPr>
            <w:tcW w:w="0" w:type="auto"/>
            <w:hideMark/>
          </w:tcPr>
          <w:p w14:paraId="54A3CE30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D63AE1">
              <w:rPr>
                <w:sz w:val="24"/>
                <w:szCs w:val="20"/>
              </w:rPr>
              <w:t xml:space="preserve">Как трактуем для Arctic </w:t>
            </w:r>
            <w:proofErr w:type="spellStart"/>
            <w:r w:rsidRPr="00D63AE1">
              <w:rPr>
                <w:sz w:val="24"/>
                <w:szCs w:val="20"/>
              </w:rPr>
              <w:t>Scanner</w:t>
            </w:r>
            <w:proofErr w:type="spellEnd"/>
          </w:p>
        </w:tc>
        <w:tc>
          <w:tcPr>
            <w:tcW w:w="0" w:type="auto"/>
            <w:hideMark/>
          </w:tcPr>
          <w:p w14:paraId="2B29E5B3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D63AE1">
              <w:rPr>
                <w:sz w:val="24"/>
                <w:szCs w:val="20"/>
              </w:rPr>
              <w:t>Оценка объёма рынка</w:t>
            </w:r>
          </w:p>
        </w:tc>
      </w:tr>
      <w:tr w:rsidR="00D63AE1" w:rsidRPr="00D63AE1" w14:paraId="6B1E215B" w14:textId="77777777" w:rsidTr="00D63AE1">
        <w:tc>
          <w:tcPr>
            <w:tcW w:w="0" w:type="auto"/>
            <w:hideMark/>
          </w:tcPr>
          <w:p w14:paraId="063B402C" w14:textId="36C09B6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D63AE1">
              <w:rPr>
                <w:rStyle w:val="af0"/>
                <w:b w:val="0"/>
                <w:bCs w:val="0"/>
                <w:sz w:val="24"/>
                <w:szCs w:val="20"/>
              </w:rPr>
              <w:t>TAM</w:t>
            </w:r>
            <w:r w:rsidRPr="00D63AE1">
              <w:rPr>
                <w:sz w:val="24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2A1995F4" w14:textId="77777777" w:rsidR="00D63AE1" w:rsidRPr="00D63AE1" w:rsidRDefault="00D63AE1" w:rsidP="00D63AE1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63AE1">
              <w:rPr>
                <w:sz w:val="24"/>
                <w:szCs w:val="20"/>
              </w:rPr>
              <w:t>Весь российский рынок информационной безопасности: программные и аппаратные средства ИБ, услуги, в том числе продукты для сканирования уязвимостей, мониторинга инфраструктуры и защиты КИИ. Максимальный «теоретический потолок», в рамках которого живёт продукт.</w:t>
            </w:r>
          </w:p>
        </w:tc>
        <w:tc>
          <w:tcPr>
            <w:tcW w:w="0" w:type="auto"/>
            <w:hideMark/>
          </w:tcPr>
          <w:p w14:paraId="329A78EE" w14:textId="57F2D7B4" w:rsidR="00D63AE1" w:rsidRPr="00D63AE1" w:rsidRDefault="00D63AE1" w:rsidP="00D63AE1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63AE1">
              <w:rPr>
                <w:rStyle w:val="af0"/>
                <w:b w:val="0"/>
                <w:bCs w:val="0"/>
                <w:sz w:val="24"/>
                <w:szCs w:val="20"/>
              </w:rPr>
              <w:t>≈ 299 млрд руб./год</w:t>
            </w:r>
          </w:p>
        </w:tc>
      </w:tr>
      <w:tr w:rsidR="00D63AE1" w:rsidRPr="00D63AE1" w14:paraId="0FFB42CA" w14:textId="77777777" w:rsidTr="00D63AE1">
        <w:tc>
          <w:tcPr>
            <w:tcW w:w="0" w:type="auto"/>
            <w:hideMark/>
          </w:tcPr>
          <w:p w14:paraId="7DF28EE9" w14:textId="4975F5A8" w:rsidR="00D63AE1" w:rsidRPr="00D63AE1" w:rsidRDefault="00D63AE1" w:rsidP="00D63AE1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63AE1">
              <w:rPr>
                <w:rStyle w:val="af0"/>
                <w:b w:val="0"/>
                <w:bCs w:val="0"/>
                <w:sz w:val="24"/>
                <w:szCs w:val="20"/>
              </w:rPr>
              <w:t>SAM</w:t>
            </w:r>
          </w:p>
        </w:tc>
        <w:tc>
          <w:tcPr>
            <w:tcW w:w="0" w:type="auto"/>
            <w:hideMark/>
          </w:tcPr>
          <w:p w14:paraId="5D6189FD" w14:textId="77777777" w:rsidR="00D63AE1" w:rsidRPr="00D63AE1" w:rsidRDefault="00D63AE1" w:rsidP="00D63AE1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63AE1">
              <w:rPr>
                <w:sz w:val="24"/>
                <w:szCs w:val="20"/>
              </w:rPr>
              <w:t xml:space="preserve">Часть TAM, реально релевантная для решений по управлению уязвимостями в инфраструктуре: сканеры, системы учёта активов и контроля конфигураций для крупных B2B-заказчиков. Сюда входят субъекты КИИ, </w:t>
            </w:r>
            <w:proofErr w:type="spellStart"/>
            <w:r w:rsidRPr="00D63AE1">
              <w:rPr>
                <w:sz w:val="24"/>
                <w:szCs w:val="20"/>
              </w:rPr>
              <w:t>нефтегаз</w:t>
            </w:r>
            <w:proofErr w:type="spellEnd"/>
            <w:r w:rsidRPr="00D63AE1">
              <w:rPr>
                <w:sz w:val="24"/>
                <w:szCs w:val="20"/>
              </w:rPr>
              <w:t xml:space="preserve">, энергетика, логистика, порты и госструктуры. На основе мировых долей сегмента </w:t>
            </w:r>
            <w:proofErr w:type="spellStart"/>
            <w:r w:rsidRPr="00D63AE1">
              <w:rPr>
                <w:sz w:val="24"/>
                <w:szCs w:val="20"/>
              </w:rPr>
              <w:t>vulnerability</w:t>
            </w:r>
            <w:proofErr w:type="spellEnd"/>
            <w:r w:rsidRPr="00D63AE1">
              <w:rPr>
                <w:sz w:val="24"/>
                <w:szCs w:val="20"/>
              </w:rPr>
              <w:t xml:space="preserve"> </w:t>
            </w:r>
            <w:proofErr w:type="spellStart"/>
            <w:r w:rsidRPr="00D63AE1">
              <w:rPr>
                <w:sz w:val="24"/>
                <w:szCs w:val="20"/>
              </w:rPr>
              <w:t>management</w:t>
            </w:r>
            <w:proofErr w:type="spellEnd"/>
            <w:r w:rsidRPr="00D63AE1">
              <w:rPr>
                <w:sz w:val="24"/>
                <w:szCs w:val="20"/>
              </w:rPr>
              <w:t xml:space="preserve"> (8–12 % от ИБ) и поправки на фокус на инфраструктурных заказчиков принимаем диапазон </w:t>
            </w:r>
            <w:r w:rsidRPr="00D63AE1">
              <w:rPr>
                <w:rStyle w:val="af0"/>
                <w:b w:val="0"/>
                <w:bCs w:val="0"/>
                <w:sz w:val="24"/>
                <w:szCs w:val="20"/>
              </w:rPr>
              <w:t>5–8 % от TAM</w:t>
            </w:r>
            <w:r w:rsidRPr="00D63AE1">
              <w:rPr>
                <w:sz w:val="24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01F786CE" w14:textId="77777777" w:rsidR="00D63AE1" w:rsidRPr="00D63AE1" w:rsidRDefault="00D63AE1" w:rsidP="00D63AE1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63AE1">
              <w:rPr>
                <w:rStyle w:val="af0"/>
                <w:b w:val="0"/>
                <w:bCs w:val="0"/>
                <w:sz w:val="24"/>
                <w:szCs w:val="20"/>
              </w:rPr>
              <w:t>≈ 15–24 млрд руб./год.</w:t>
            </w:r>
            <w:r w:rsidRPr="00D63AE1">
              <w:rPr>
                <w:sz w:val="24"/>
                <w:szCs w:val="20"/>
              </w:rPr>
              <w:t xml:space="preserve"> Это порядок рынка решений по управлению уязвимостями и смежным задачам в российских критичных отраслях (КИИ, СМП, логистика, </w:t>
            </w:r>
            <w:proofErr w:type="spellStart"/>
            <w:r w:rsidRPr="00D63AE1">
              <w:rPr>
                <w:sz w:val="24"/>
                <w:szCs w:val="20"/>
              </w:rPr>
              <w:t>нефтегаз</w:t>
            </w:r>
            <w:proofErr w:type="spellEnd"/>
            <w:r w:rsidRPr="00D63AE1">
              <w:rPr>
                <w:sz w:val="24"/>
                <w:szCs w:val="20"/>
              </w:rPr>
              <w:t xml:space="preserve">, энергетика, </w:t>
            </w:r>
            <w:proofErr w:type="spellStart"/>
            <w:proofErr w:type="gramStart"/>
            <w:r w:rsidRPr="00D63AE1">
              <w:rPr>
                <w:sz w:val="24"/>
                <w:szCs w:val="20"/>
              </w:rPr>
              <w:t>гос</w:t>
            </w:r>
            <w:proofErr w:type="spellEnd"/>
            <w:r w:rsidRPr="00D63AE1">
              <w:rPr>
                <w:sz w:val="24"/>
                <w:szCs w:val="20"/>
              </w:rPr>
              <w:t>-сектор</w:t>
            </w:r>
            <w:proofErr w:type="gramEnd"/>
            <w:r w:rsidRPr="00D63AE1">
              <w:rPr>
                <w:sz w:val="24"/>
                <w:szCs w:val="20"/>
              </w:rPr>
              <w:t>).</w:t>
            </w:r>
          </w:p>
        </w:tc>
      </w:tr>
      <w:tr w:rsidR="00D63AE1" w:rsidRPr="00D63AE1" w14:paraId="0E80BFA0" w14:textId="77777777" w:rsidTr="00D63AE1">
        <w:tc>
          <w:tcPr>
            <w:tcW w:w="0" w:type="auto"/>
            <w:hideMark/>
          </w:tcPr>
          <w:p w14:paraId="353DEA78" w14:textId="3156E9A5" w:rsidR="00D63AE1" w:rsidRPr="00D63AE1" w:rsidRDefault="00D63AE1" w:rsidP="00D63AE1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63AE1">
              <w:rPr>
                <w:rStyle w:val="af0"/>
                <w:b w:val="0"/>
                <w:bCs w:val="0"/>
                <w:sz w:val="24"/>
                <w:szCs w:val="20"/>
              </w:rPr>
              <w:t>SOM</w:t>
            </w:r>
          </w:p>
        </w:tc>
        <w:tc>
          <w:tcPr>
            <w:tcW w:w="0" w:type="auto"/>
            <w:hideMark/>
          </w:tcPr>
          <w:p w14:paraId="2358D915" w14:textId="77777777" w:rsidR="00D63AE1" w:rsidRPr="00D63AE1" w:rsidRDefault="00D63AE1" w:rsidP="00D63AE1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63AE1">
              <w:rPr>
                <w:sz w:val="24"/>
                <w:szCs w:val="20"/>
              </w:rPr>
              <w:t xml:space="preserve">Доля SAM, которую Arctic </w:t>
            </w:r>
            <w:proofErr w:type="spellStart"/>
            <w:r w:rsidRPr="00D63AE1">
              <w:rPr>
                <w:sz w:val="24"/>
                <w:szCs w:val="20"/>
              </w:rPr>
              <w:t>Scanner</w:t>
            </w:r>
            <w:proofErr w:type="spellEnd"/>
            <w:r w:rsidRPr="00D63AE1">
              <w:rPr>
                <w:sz w:val="24"/>
                <w:szCs w:val="20"/>
              </w:rPr>
              <w:t xml:space="preserve"> способен занять в горизонте 2–3 лет при реалистичном сценарии: пилоты в портах и терминалах СМП, нескольких крупных нефтегазовых и энергетических компаниях, ряде </w:t>
            </w:r>
            <w:proofErr w:type="spellStart"/>
            <w:r w:rsidRPr="00D63AE1">
              <w:rPr>
                <w:sz w:val="24"/>
                <w:szCs w:val="20"/>
              </w:rPr>
              <w:t>гос</w:t>
            </w:r>
            <w:proofErr w:type="spellEnd"/>
            <w:r w:rsidRPr="00D63AE1">
              <w:rPr>
                <w:sz w:val="24"/>
                <w:szCs w:val="20"/>
              </w:rPr>
              <w:t xml:space="preserve">- и инфраструктурных организаций, в основном через партнёрства с интеграторами. Консервативно берём </w:t>
            </w:r>
            <w:r w:rsidRPr="00D63AE1">
              <w:rPr>
                <w:rStyle w:val="af0"/>
                <w:b w:val="0"/>
                <w:bCs w:val="0"/>
                <w:sz w:val="24"/>
                <w:szCs w:val="20"/>
              </w:rPr>
              <w:t>1–2 % от SAM</w:t>
            </w:r>
            <w:r w:rsidRPr="00D63AE1">
              <w:rPr>
                <w:sz w:val="24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228CCC27" w14:textId="77777777" w:rsidR="00D63AE1" w:rsidRPr="00D63AE1" w:rsidRDefault="00D63AE1" w:rsidP="00D63AE1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63AE1">
              <w:rPr>
                <w:rStyle w:val="af0"/>
                <w:b w:val="0"/>
                <w:bCs w:val="0"/>
                <w:sz w:val="24"/>
                <w:szCs w:val="20"/>
              </w:rPr>
              <w:t>≈ 0,15–0,5 млрд руб./год</w:t>
            </w:r>
            <w:r w:rsidRPr="00D63AE1">
              <w:rPr>
                <w:sz w:val="24"/>
                <w:szCs w:val="20"/>
              </w:rPr>
              <w:t xml:space="preserve"> (150–500 млн руб.) потенциальной ежегодной выручки при масштабировании по ключевым сегментам: арктические порты и терминалы, логистические операторы, компании нефтегазового и энергетического сектора, субъекты КИИ.</w:t>
            </w:r>
          </w:p>
        </w:tc>
      </w:tr>
    </w:tbl>
    <w:p w14:paraId="4B9D3911" w14:textId="4EA896E7" w:rsidR="00D63AE1" w:rsidRDefault="00D63AE1" w:rsidP="00D63AE1">
      <w:pPr>
        <w:rPr>
          <w:kern w:val="0"/>
          <w:sz w:val="27"/>
          <w14:ligatures w14:val="none"/>
        </w:rPr>
      </w:pPr>
      <w:r>
        <w:t>Краткий вывод по рынку</w:t>
      </w:r>
      <w:r>
        <w:t>:</w:t>
      </w:r>
    </w:p>
    <w:p w14:paraId="69A3141F" w14:textId="77777777" w:rsidR="00D63AE1" w:rsidRPr="00D63AE1" w:rsidRDefault="00D63AE1" w:rsidP="00D63AE1">
      <w:r w:rsidRPr="00D63AE1">
        <w:t>TAM: российский рынок ИБ в ~299 млрд руб. задаёт общий масштаб отрасли, внутри которой работает продукт.</w:t>
      </w:r>
    </w:p>
    <w:p w14:paraId="3047C606" w14:textId="77777777" w:rsidR="00D63AE1" w:rsidRPr="00D63AE1" w:rsidRDefault="00D63AE1" w:rsidP="00D63AE1">
      <w:r w:rsidRPr="00D63AE1">
        <w:t xml:space="preserve">SAM: ниша решений по управлению уязвимостями в инфраструктуре критичных B2B-сегментов (КИИ, СМП, логистика, </w:t>
      </w:r>
      <w:proofErr w:type="spellStart"/>
      <w:r w:rsidRPr="00D63AE1">
        <w:t>нефтегаз</w:t>
      </w:r>
      <w:proofErr w:type="spellEnd"/>
      <w:r w:rsidRPr="00D63AE1">
        <w:t xml:space="preserve">, энергетика, </w:t>
      </w:r>
      <w:proofErr w:type="spellStart"/>
      <w:proofErr w:type="gramStart"/>
      <w:r w:rsidRPr="00D63AE1">
        <w:t>гос</w:t>
      </w:r>
      <w:proofErr w:type="spellEnd"/>
      <w:r w:rsidRPr="00D63AE1">
        <w:t>-сектор</w:t>
      </w:r>
      <w:proofErr w:type="gramEnd"/>
      <w:r w:rsidRPr="00D63AE1">
        <w:t>) оценивается в 15–24 млрд руб. в год.</w:t>
      </w:r>
    </w:p>
    <w:p w14:paraId="4C84A913" w14:textId="77777777" w:rsidR="00D63AE1" w:rsidRPr="00D63AE1" w:rsidRDefault="00D63AE1" w:rsidP="00D63AE1">
      <w:r w:rsidRPr="00D63AE1">
        <w:lastRenderedPageBreak/>
        <w:t xml:space="preserve">SOM: при фокусе на арктических и инфраструктурных заказчиках, партнёрствах с интеграторами и успешном прохождении пилотов, Arctic </w:t>
      </w:r>
      <w:proofErr w:type="spellStart"/>
      <w:r w:rsidRPr="00D63AE1">
        <w:t>Scanner</w:t>
      </w:r>
      <w:proofErr w:type="spellEnd"/>
      <w:r w:rsidRPr="00D63AE1">
        <w:t xml:space="preserve"> может претендовать на 150–500 млн руб. годовой выручки в горизонте первых 2–3 лет масштабирования.</w:t>
      </w:r>
    </w:p>
    <w:p w14:paraId="634EC285" w14:textId="77777777" w:rsidR="00D63AE1" w:rsidRPr="00D63AE1" w:rsidRDefault="00D63AE1" w:rsidP="00D63AE1">
      <w:pPr>
        <w:ind w:firstLine="0"/>
        <w:rPr>
          <w:lang w:eastAsia="ru-RU"/>
        </w:rPr>
      </w:pPr>
    </w:p>
    <w:p w14:paraId="6555DBC0" w14:textId="77777777" w:rsidR="00D63AE1" w:rsidRDefault="00D63AE1">
      <w:pPr>
        <w:spacing w:after="160" w:line="259" w:lineRule="auto"/>
        <w:ind w:firstLine="0"/>
        <w:jc w:val="left"/>
        <w:rPr>
          <w:rFonts w:eastAsiaTheme="majorEastAsia" w:cstheme="majorBidi"/>
          <w:b/>
          <w:caps/>
          <w:color w:val="FF0000"/>
          <w:szCs w:val="26"/>
          <w:lang w:eastAsia="ru-RU"/>
        </w:rPr>
      </w:pPr>
      <w:r>
        <w:rPr>
          <w:color w:val="FF0000"/>
          <w:lang w:eastAsia="ru-RU"/>
        </w:rPr>
        <w:br w:type="page"/>
      </w:r>
    </w:p>
    <w:p w14:paraId="23148F2C" w14:textId="63558595" w:rsidR="006A2AE3" w:rsidRDefault="006A2AE3" w:rsidP="000904B4">
      <w:pPr>
        <w:pStyle w:val="2"/>
        <w:numPr>
          <w:ilvl w:val="0"/>
          <w:numId w:val="1"/>
        </w:numPr>
        <w:ind w:left="709" w:firstLine="0"/>
        <w:rPr>
          <w:lang w:eastAsia="ru-RU"/>
        </w:rPr>
      </w:pPr>
      <w:bookmarkStart w:id="6" w:name="_Toc215614717"/>
      <w:r w:rsidRPr="00D63AE1">
        <w:rPr>
          <w:lang w:eastAsia="ru-RU"/>
        </w:rPr>
        <w:lastRenderedPageBreak/>
        <w:t>Анализ тенденций рынка</w:t>
      </w:r>
      <w:bookmarkEnd w:id="6"/>
    </w:p>
    <w:p w14:paraId="1052DA0F" w14:textId="61E7D8CD" w:rsidR="00D63AE1" w:rsidRPr="00D63AE1" w:rsidRDefault="00D63AE1" w:rsidP="00D63AE1">
      <w:pPr>
        <w:rPr>
          <w:lang w:eastAsia="ru-RU"/>
        </w:rPr>
      </w:pPr>
      <w:r w:rsidRPr="00D63AE1">
        <w:rPr>
          <w:lang w:eastAsia="ru-RU"/>
        </w:rPr>
        <w:t xml:space="preserve">Рынок кибербезопасности и управления уязвимостями в России входит в фазу ускоренного роста: усиливаются атаки на критическую инфраструктуру, ужесточаются требования к КИИ и </w:t>
      </w:r>
      <w:proofErr w:type="spellStart"/>
      <w:r w:rsidRPr="00D63AE1">
        <w:rPr>
          <w:lang w:eastAsia="ru-RU"/>
        </w:rPr>
        <w:t>ПДн</w:t>
      </w:r>
      <w:proofErr w:type="spellEnd"/>
      <w:r w:rsidRPr="00D63AE1">
        <w:rPr>
          <w:lang w:eastAsia="ru-RU"/>
        </w:rPr>
        <w:t xml:space="preserve">, одновременно идёт жёсткий курс на импортозамещение и переход на отечественное ПО. Это формирует «идеальное окно возможностей» для нишевых решений, таких как Arctic </w:t>
      </w:r>
      <w:proofErr w:type="spellStart"/>
      <w:r w:rsidRPr="00D63AE1">
        <w:rPr>
          <w:lang w:eastAsia="ru-RU"/>
        </w:rPr>
        <w:t>Scanner</w:t>
      </w:r>
      <w:proofErr w:type="spellEnd"/>
      <w:r w:rsidRPr="00D63AE1">
        <w:rPr>
          <w:lang w:eastAsia="ru-RU"/>
        </w:rPr>
        <w:t>, ориентированных на автоматизированный контроль уязвимостей АРМ и серверов в критичных отраслях.</w:t>
      </w:r>
      <w:r>
        <w:rPr>
          <w:lang w:eastAsia="ru-RU"/>
        </w:rPr>
        <w:t xml:space="preserve"> </w:t>
      </w:r>
      <w:r w:rsidRPr="00D63AE1">
        <w:rPr>
          <w:lang w:eastAsia="ru-RU"/>
        </w:rPr>
        <w:t>Ниже выделены ключевые тренды и их влияние на проект.</w:t>
      </w:r>
    </w:p>
    <w:p w14:paraId="62F295F8" w14:textId="1F0834EE" w:rsidR="00D63AE1" w:rsidRDefault="00D63AE1" w:rsidP="00D63AE1">
      <w:pPr>
        <w:ind w:firstLine="0"/>
      </w:pPr>
      <w:r>
        <w:t xml:space="preserve">Таблица </w:t>
      </w:r>
      <w:r>
        <w:t xml:space="preserve">10 </w:t>
      </w:r>
      <w:r>
        <w:t>– Ключевые тенденции рынка и последствия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83"/>
        <w:gridCol w:w="2349"/>
        <w:gridCol w:w="2366"/>
        <w:gridCol w:w="2346"/>
      </w:tblGrid>
      <w:tr w:rsidR="00D63AE1" w:rsidRPr="00D63AE1" w14:paraId="0981A432" w14:textId="77777777" w:rsidTr="00D63AE1">
        <w:tc>
          <w:tcPr>
            <w:tcW w:w="0" w:type="auto"/>
            <w:hideMark/>
          </w:tcPr>
          <w:p w14:paraId="69C1E7E5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Тенденция</w:t>
            </w:r>
          </w:p>
        </w:tc>
        <w:tc>
          <w:tcPr>
            <w:tcW w:w="0" w:type="auto"/>
            <w:hideMark/>
          </w:tcPr>
          <w:p w14:paraId="4EEA3773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происходит на рынке</w:t>
            </w:r>
          </w:p>
        </w:tc>
        <w:tc>
          <w:tcPr>
            <w:tcW w:w="0" w:type="auto"/>
            <w:hideMark/>
          </w:tcPr>
          <w:p w14:paraId="0A5E08E7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 это отражается на клиентах</w:t>
            </w:r>
          </w:p>
        </w:tc>
        <w:tc>
          <w:tcPr>
            <w:tcW w:w="0" w:type="auto"/>
            <w:hideMark/>
          </w:tcPr>
          <w:p w14:paraId="54883C64" w14:textId="77777777" w:rsidR="00D63AE1" w:rsidRPr="00D63AE1" w:rsidRDefault="00D63AE1" w:rsidP="00D63A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Что это даёт Arctic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</w:p>
        </w:tc>
      </w:tr>
      <w:tr w:rsidR="00D63AE1" w:rsidRPr="00D63AE1" w14:paraId="247C9929" w14:textId="77777777" w:rsidTr="00D63AE1">
        <w:tc>
          <w:tcPr>
            <w:tcW w:w="0" w:type="auto"/>
            <w:hideMark/>
          </w:tcPr>
          <w:p w14:paraId="4D84B9CD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Взрывной рост кибератак на критическую инфраструктуру</w:t>
            </w:r>
          </w:p>
        </w:tc>
        <w:tc>
          <w:tcPr>
            <w:tcW w:w="0" w:type="auto"/>
            <w:hideMark/>
          </w:tcPr>
          <w:p w14:paraId="77D8CAAE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2024 году на российские объекты критической инфраструктуры было совершено более 208 тыс. особо опасных кибератак; до 64 % всех атак приходится именно на отрасли КИИ.</w:t>
            </w:r>
          </w:p>
        </w:tc>
        <w:tc>
          <w:tcPr>
            <w:tcW w:w="0" w:type="auto"/>
            <w:hideMark/>
          </w:tcPr>
          <w:p w14:paraId="52E473EA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субъектов КИИ «пропущенная уязвимость» на АРМ или сервере превращается в риск остановки производства, логистики или услуг. Руководство требует не разовых проверок, а постоянного контроля состояния ИТ-ландшафта.</w:t>
            </w:r>
          </w:p>
        </w:tc>
        <w:tc>
          <w:tcPr>
            <w:tcW w:w="0" w:type="auto"/>
            <w:hideMark/>
          </w:tcPr>
          <w:p w14:paraId="213FB7D8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Arctic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попадает прямо в зону спроса на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проактивное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управление уязвимостями: регулярное сканирование АРМ и серверов,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приоритизация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рисков, формализованные отчёты по защищённости.</w:t>
            </w:r>
          </w:p>
        </w:tc>
      </w:tr>
      <w:tr w:rsidR="00D63AE1" w:rsidRPr="00D63AE1" w14:paraId="73C4C2F1" w14:textId="77777777" w:rsidTr="00D63AE1">
        <w:tc>
          <w:tcPr>
            <w:tcW w:w="0" w:type="auto"/>
            <w:hideMark/>
          </w:tcPr>
          <w:p w14:paraId="5B0C7C81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Масштабные утечки данных и ужесточение последствий</w:t>
            </w:r>
          </w:p>
        </w:tc>
        <w:tc>
          <w:tcPr>
            <w:tcW w:w="0" w:type="auto"/>
            <w:hideMark/>
          </w:tcPr>
          <w:p w14:paraId="09114D10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данным «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СёрчИнформ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», в 2024 году утечки информации фиксировали 48 % российских компаний, в т.ч. в энергетике и промышленности. Параллельно растут штрафы и репутационные потери.</w:t>
            </w:r>
          </w:p>
        </w:tc>
        <w:tc>
          <w:tcPr>
            <w:tcW w:w="0" w:type="auto"/>
            <w:hideMark/>
          </w:tcPr>
          <w:p w14:paraId="77C61D60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Даже одна успешная атака на незащищённое рабочее место или внутренний сервис может стоить компаний сотен миллионов рублей и многолетней потери доверия. Возникает запрос на системный,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документоируемый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процесс управления уязвимостями.</w:t>
            </w:r>
          </w:p>
        </w:tc>
        <w:tc>
          <w:tcPr>
            <w:tcW w:w="0" w:type="auto"/>
            <w:hideMark/>
          </w:tcPr>
          <w:p w14:paraId="0661DF6B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Arctic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даёт бизнесу понятный механизм: «сканировали – нашли – устранили – отчитались». Это удобно для внутреннего контроля, СИБ/ИТ-директоров и при разборе инцидентов с регуляторами.</w:t>
            </w:r>
          </w:p>
        </w:tc>
      </w:tr>
      <w:tr w:rsidR="00D63AE1" w:rsidRPr="00D63AE1" w14:paraId="4849A250" w14:textId="77777777" w:rsidTr="00D63AE1">
        <w:tc>
          <w:tcPr>
            <w:tcW w:w="0" w:type="auto"/>
            <w:hideMark/>
          </w:tcPr>
          <w:p w14:paraId="5E7784CB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Импортозамещение и запрет </w:t>
            </w: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иностранного ПО на КИИ</w:t>
            </w:r>
          </w:p>
        </w:tc>
        <w:tc>
          <w:tcPr>
            <w:tcW w:w="0" w:type="auto"/>
            <w:hideMark/>
          </w:tcPr>
          <w:p w14:paraId="2A2E59A8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 1 января 2025 года для </w:t>
            </w: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госкомпаний и объектов КИИ вводятся жёсткие ограничения на использование иностранного софта;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Минцифры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ФСТЭК фиксируют кратный рост доли отечественных средств защиты, отмечая свыше 4-кратного прироста по объектам, где используются российские средства ИБ.</w:t>
            </w:r>
          </w:p>
        </w:tc>
        <w:tc>
          <w:tcPr>
            <w:tcW w:w="0" w:type="auto"/>
            <w:hideMark/>
          </w:tcPr>
          <w:p w14:paraId="4F3249D0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Крупные заказчики вынуждены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планово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отказываться от зарубежных сканеров уязвимостей и средств управления ИБ. Им нужны продукты из российского реестра, с понятной сертификацией и поддержкой.</w:t>
            </w:r>
          </w:p>
        </w:tc>
        <w:tc>
          <w:tcPr>
            <w:tcW w:w="0" w:type="auto"/>
            <w:hideMark/>
          </w:tcPr>
          <w:p w14:paraId="57468ADA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Arctic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изначально </w:t>
            </w: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проектируется как отечественное решение, совместимое с российскими ОС и инфраструктурой. Это позволяет претендовать на включение в реестр и участие в проектах импортозамещения на объектах КИИ и в госкорпорациях.</w:t>
            </w:r>
          </w:p>
        </w:tc>
      </w:tr>
      <w:tr w:rsidR="00D63AE1" w:rsidRPr="00D63AE1" w14:paraId="6029BD3B" w14:textId="77777777" w:rsidTr="00D63AE1">
        <w:tc>
          <w:tcPr>
            <w:tcW w:w="0" w:type="auto"/>
            <w:hideMark/>
          </w:tcPr>
          <w:p w14:paraId="4BE4BE17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Быстрый рост рынка ИБ и смещение фокуса к управлению уязвимостями</w:t>
            </w:r>
          </w:p>
        </w:tc>
        <w:tc>
          <w:tcPr>
            <w:tcW w:w="0" w:type="auto"/>
            <w:hideMark/>
          </w:tcPr>
          <w:p w14:paraId="215D48D5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рынок ИБ в 2024 году оценивается в 299–330 млрд руб. с ростом 20–25 % в год. На глобальном уровне сегмент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vulnerability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management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стабильно растёт двузначными темпами и занимает заметную долю в структуре затрат на ИБ.</w:t>
            </w:r>
          </w:p>
        </w:tc>
        <w:tc>
          <w:tcPr>
            <w:tcW w:w="0" w:type="auto"/>
            <w:hideMark/>
          </w:tcPr>
          <w:p w14:paraId="12BFCA01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Компании переходят от «точечных покупок коробок» к построению процессов: инвентаризация активов, управление уязвимостями, контроль конфигураций. Сканер уязвимостей становится базовым элементом ИБ-ландшафта, а не «опциональным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допником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</w:tc>
        <w:tc>
          <w:tcPr>
            <w:tcW w:w="0" w:type="auto"/>
            <w:hideMark/>
          </w:tcPr>
          <w:p w14:paraId="62B54BCC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Arctic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может стать стандартным инструментом в стеке ИБ-инфраструктуры арктических портов, логистики,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нефтегаза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госорганов, если будет встроен в процессы (регламенты, отчётность, интеграции с SIEM/CMDB).</w:t>
            </w:r>
          </w:p>
        </w:tc>
      </w:tr>
      <w:tr w:rsidR="00D63AE1" w:rsidRPr="00D63AE1" w14:paraId="631B7124" w14:textId="77777777" w:rsidTr="00D63AE1">
        <w:tc>
          <w:tcPr>
            <w:tcW w:w="0" w:type="auto"/>
            <w:hideMark/>
          </w:tcPr>
          <w:p w14:paraId="3C4D5E65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Хронический дефицит ИБ-кадров и перегрузка существующих команд</w:t>
            </w:r>
          </w:p>
        </w:tc>
        <w:tc>
          <w:tcPr>
            <w:tcW w:w="0" w:type="auto"/>
            <w:hideMark/>
          </w:tcPr>
          <w:p w14:paraId="7F2B19FC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Дефицит специалистов по кибербезопасности в РФ оценивается десятками тысяч человек; к 2027 году разрыв между потребностью и кадровым обеспечением может достигать 50–60 тыс. специалистов. Количество вакансий по ИБ растёт на десятки </w:t>
            </w: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процентов, число резюме – падает.</w:t>
            </w:r>
          </w:p>
        </w:tc>
        <w:tc>
          <w:tcPr>
            <w:tcW w:w="0" w:type="auto"/>
            <w:hideMark/>
          </w:tcPr>
          <w:p w14:paraId="3390DBD3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Небольшие команды ИБ в регионах и на критичных объектах физически не успевают делать ручные проверки, актуализировать реестры АРМ/серверов и готовить отчёты. Руководство требует автоматизации рутины и снижения зависимости от «одного-двух героев».</w:t>
            </w:r>
          </w:p>
        </w:tc>
        <w:tc>
          <w:tcPr>
            <w:tcW w:w="0" w:type="auto"/>
            <w:hideMark/>
          </w:tcPr>
          <w:p w14:paraId="574DEA1E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Arctic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снимает часть нагрузки: автоматически обнаруживает хосты, сканирует порты и сервисы, подтягивает уязвимости и формирует отчёты. Это позволяет небольшим ИБ-командам держать инфраструктуру «под контролем» без расширения штата.</w:t>
            </w:r>
          </w:p>
        </w:tc>
      </w:tr>
      <w:tr w:rsidR="00D63AE1" w:rsidRPr="00D63AE1" w14:paraId="6D37E700" w14:textId="77777777" w:rsidTr="00D63AE1">
        <w:tc>
          <w:tcPr>
            <w:tcW w:w="0" w:type="auto"/>
            <w:hideMark/>
          </w:tcPr>
          <w:p w14:paraId="2ED04FAA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Ужесточение требований к субъектам КИИ и использованию российского ПО</w:t>
            </w:r>
          </w:p>
        </w:tc>
        <w:tc>
          <w:tcPr>
            <w:tcW w:w="0" w:type="auto"/>
            <w:hideMark/>
          </w:tcPr>
          <w:p w14:paraId="088D0195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закон 187-ФЗ и сопутствующие подзаконные акты обязывают субъекты КИИ обеспечивать устойчивую защиту, фиксировать и анализировать компьютерные атаки, использовать доверенные средства защиты. Параллельно усиливается надзор и увеличивается число проверок.</w:t>
            </w:r>
          </w:p>
        </w:tc>
        <w:tc>
          <w:tcPr>
            <w:tcW w:w="0" w:type="auto"/>
            <w:hideMark/>
          </w:tcPr>
          <w:p w14:paraId="248255EC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субъектов КИИ регулярный анализ уязвимостей и документирование мер защиты становится не «хорошей практикой», а юридической обязанностью. Ошибки и формальный подход приводят к штрафам и предписаниям.</w:t>
            </w:r>
          </w:p>
        </w:tc>
        <w:tc>
          <w:tcPr>
            <w:tcW w:w="0" w:type="auto"/>
            <w:hideMark/>
          </w:tcPr>
          <w:p w14:paraId="3726F954" w14:textId="77777777" w:rsidR="00D63AE1" w:rsidRPr="00D63AE1" w:rsidRDefault="00D63AE1" w:rsidP="00D63AE1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Arctic </w:t>
            </w:r>
            <w:proofErr w:type="spellStart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Scanner</w:t>
            </w:r>
            <w:proofErr w:type="spellEnd"/>
            <w:r w:rsidRPr="00D63AE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органично закрывает часть требований: даёт инструмент регулярного анализа уязвимостей, готовые отчёты и данные для моделей угроз, аттестации и показателей по 187-ФЗ. Это усиливает аргументацию при продаже решения субъектам КИИ.</w:t>
            </w:r>
          </w:p>
        </w:tc>
      </w:tr>
    </w:tbl>
    <w:p w14:paraId="6551F6CD" w14:textId="49BD7AC9" w:rsidR="00033AF0" w:rsidRPr="00033AF0" w:rsidRDefault="00033AF0" w:rsidP="00033AF0">
      <w:pPr>
        <w:rPr>
          <w:lang w:eastAsia="ru-RU"/>
        </w:rPr>
      </w:pPr>
      <w:r w:rsidRPr="00033AF0">
        <w:rPr>
          <w:lang w:eastAsia="ru-RU"/>
        </w:rPr>
        <w:t xml:space="preserve">Совокупность трендов однозначно играет в </w:t>
      </w:r>
      <w:r w:rsidR="00CF1786">
        <w:rPr>
          <w:lang w:eastAsia="ru-RU"/>
        </w:rPr>
        <w:t>нашу пользу:</w:t>
      </w:r>
    </w:p>
    <w:p w14:paraId="14761494" w14:textId="77777777" w:rsidR="00033AF0" w:rsidRPr="00033AF0" w:rsidRDefault="00033AF0" w:rsidP="000904B4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 xml:space="preserve">кибератаки и утечки растут, а регуляторы ужесточают требования к защите КИИ и </w:t>
      </w:r>
      <w:proofErr w:type="spellStart"/>
      <w:r w:rsidRPr="00033AF0">
        <w:rPr>
          <w:lang w:eastAsia="ru-RU"/>
        </w:rPr>
        <w:t>ПДн</w:t>
      </w:r>
      <w:proofErr w:type="spellEnd"/>
      <w:r w:rsidRPr="00033AF0">
        <w:rPr>
          <w:lang w:eastAsia="ru-RU"/>
        </w:rPr>
        <w:t>;</w:t>
      </w:r>
    </w:p>
    <w:p w14:paraId="11004025" w14:textId="77777777" w:rsidR="00033AF0" w:rsidRPr="00033AF0" w:rsidRDefault="00033AF0" w:rsidP="000904B4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>рынок ИБ расширяется, при этом закрывается окно для иностранного ПО, и государство де-факто «резервирует» нишу для отечественных решений;</w:t>
      </w:r>
    </w:p>
    <w:p w14:paraId="51A97EC4" w14:textId="77777777" w:rsidR="00033AF0" w:rsidRPr="00033AF0" w:rsidRDefault="00033AF0" w:rsidP="000904B4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>дефицит квалифицированных специалистов делает автоматизацию управления уязвимостями не просто желательной, а необходимой.</w:t>
      </w:r>
    </w:p>
    <w:p w14:paraId="6E710F4D" w14:textId="77777777" w:rsidR="00033AF0" w:rsidRPr="00033AF0" w:rsidRDefault="00033AF0" w:rsidP="00033AF0">
      <w:pPr>
        <w:rPr>
          <w:lang w:eastAsia="ru-RU"/>
        </w:rPr>
      </w:pPr>
      <w:r w:rsidRPr="00033AF0">
        <w:rPr>
          <w:lang w:eastAsia="ru-RU"/>
        </w:rPr>
        <w:t xml:space="preserve">В этих условиях нишевой отечественный продукт, который помогает критической и арктической инфраструктуре системно управлять уязвимостями АРМ и серверов, имеет хорошую точку входа: и по регуляторной повестке, и по экономике, и по операционным болям заказчиков. Задача Arctic </w:t>
      </w:r>
      <w:proofErr w:type="spellStart"/>
      <w:r w:rsidRPr="00033AF0">
        <w:rPr>
          <w:lang w:eastAsia="ru-RU"/>
        </w:rPr>
        <w:t>Scanner</w:t>
      </w:r>
      <w:proofErr w:type="spellEnd"/>
      <w:r w:rsidRPr="00033AF0">
        <w:rPr>
          <w:lang w:eastAsia="ru-RU"/>
        </w:rPr>
        <w:t xml:space="preserve"> – конвертировать эту </w:t>
      </w:r>
      <w:proofErr w:type="spellStart"/>
      <w:r w:rsidRPr="00033AF0">
        <w:rPr>
          <w:lang w:eastAsia="ru-RU"/>
        </w:rPr>
        <w:t>макротенденцию</w:t>
      </w:r>
      <w:proofErr w:type="spellEnd"/>
      <w:r w:rsidRPr="00033AF0">
        <w:rPr>
          <w:lang w:eastAsia="ru-RU"/>
        </w:rPr>
        <w:t xml:space="preserve"> в конкретные пилоты, реестр/сертификацию и устойчивую продуктовую нишу в сегменте </w:t>
      </w:r>
      <w:proofErr w:type="spellStart"/>
      <w:r w:rsidRPr="00033AF0">
        <w:rPr>
          <w:lang w:eastAsia="ru-RU"/>
        </w:rPr>
        <w:t>vulnerability</w:t>
      </w:r>
      <w:proofErr w:type="spellEnd"/>
      <w:r w:rsidRPr="00033AF0">
        <w:rPr>
          <w:lang w:eastAsia="ru-RU"/>
        </w:rPr>
        <w:t xml:space="preserve"> </w:t>
      </w:r>
      <w:proofErr w:type="spellStart"/>
      <w:r w:rsidRPr="00033AF0">
        <w:rPr>
          <w:lang w:eastAsia="ru-RU"/>
        </w:rPr>
        <w:t>management</w:t>
      </w:r>
      <w:proofErr w:type="spellEnd"/>
      <w:r w:rsidRPr="00033AF0">
        <w:rPr>
          <w:lang w:eastAsia="ru-RU"/>
        </w:rPr>
        <w:t>.</w:t>
      </w:r>
    </w:p>
    <w:p w14:paraId="18E352B9" w14:textId="77777777" w:rsidR="00D63AE1" w:rsidRPr="00D63AE1" w:rsidRDefault="00D63AE1" w:rsidP="00D63AE1">
      <w:pPr>
        <w:ind w:firstLine="0"/>
        <w:rPr>
          <w:lang w:eastAsia="ru-RU"/>
        </w:rPr>
      </w:pPr>
    </w:p>
    <w:p w14:paraId="2969D401" w14:textId="77777777" w:rsidR="006A2AE3" w:rsidRPr="006A2AE3" w:rsidRDefault="006A2AE3" w:rsidP="006A2AE3">
      <w:pPr>
        <w:spacing w:after="160" w:line="259" w:lineRule="auto"/>
        <w:ind w:firstLine="0"/>
        <w:jc w:val="left"/>
        <w:rPr>
          <w:color w:val="FF0000"/>
          <w:lang w:eastAsia="ru-RU"/>
        </w:rPr>
      </w:pPr>
      <w:r w:rsidRPr="006A2AE3">
        <w:rPr>
          <w:color w:val="FF0000"/>
          <w:lang w:eastAsia="ru-RU"/>
        </w:rPr>
        <w:br w:type="page"/>
      </w:r>
    </w:p>
    <w:p w14:paraId="5BF70088" w14:textId="77777777" w:rsidR="006A2AE3" w:rsidRPr="00033AF0" w:rsidRDefault="006A2AE3" w:rsidP="000904B4">
      <w:pPr>
        <w:pStyle w:val="2"/>
        <w:numPr>
          <w:ilvl w:val="0"/>
          <w:numId w:val="1"/>
        </w:numPr>
        <w:ind w:left="709" w:firstLine="0"/>
      </w:pPr>
      <w:bookmarkStart w:id="7" w:name="_Toc215614718"/>
      <w:r w:rsidRPr="00033AF0">
        <w:lastRenderedPageBreak/>
        <w:t>Цели и задачи маркетинга</w:t>
      </w:r>
      <w:bookmarkEnd w:id="7"/>
    </w:p>
    <w:p w14:paraId="197EA41B" w14:textId="6E9D3376" w:rsidR="00033AF0" w:rsidRDefault="00033AF0" w:rsidP="00033AF0">
      <w:r w:rsidRPr="00033AF0">
        <w:t xml:space="preserve">Маркетинг Arctic </w:t>
      </w:r>
      <w:proofErr w:type="spellStart"/>
      <w:r w:rsidRPr="00033AF0">
        <w:t>Scanner</w:t>
      </w:r>
      <w:proofErr w:type="spellEnd"/>
      <w:r w:rsidRPr="00033AF0">
        <w:t xml:space="preserve"> – это не про «широкий бренд», а про точечную работу с ограниченным числом B2B-клиентов: субъекты КИИ, арктические порты, логистика, </w:t>
      </w:r>
      <w:proofErr w:type="spellStart"/>
      <w:r w:rsidRPr="00033AF0">
        <w:t>нефтегаз</w:t>
      </w:r>
      <w:proofErr w:type="spellEnd"/>
      <w:r w:rsidRPr="00033AF0">
        <w:t xml:space="preserve"> и энергетика. У команды мало ресурсов, продукт на стадии MVP, поэтому маркетинговая политика должна быть максимально прикладной и приземлённой к продажам: каждый шаг маркетинга либо приводит к пилоту, либо усиливает доверие к продукту в глазах принятия решений.</w:t>
      </w:r>
    </w:p>
    <w:p w14:paraId="6263C62F" w14:textId="051C54D4" w:rsidR="00033AF0" w:rsidRPr="00033AF0" w:rsidRDefault="00033AF0" w:rsidP="00033AF0">
      <w:pPr>
        <w:rPr>
          <w:lang w:eastAsia="ru-RU"/>
        </w:rPr>
      </w:pPr>
      <w:r w:rsidRPr="00033AF0">
        <w:rPr>
          <w:lang w:eastAsia="ru-RU"/>
        </w:rPr>
        <w:t>С учётом стадии проекта и рыночной ситуации можно выделить три реалистичные цели на горизонте 2–3 лет:</w:t>
      </w:r>
    </w:p>
    <w:p w14:paraId="28B6D371" w14:textId="732BA7CE" w:rsidR="00033AF0" w:rsidRPr="00033AF0" w:rsidRDefault="00033AF0" w:rsidP="000904B4">
      <w:pPr>
        <w:pStyle w:val="aa"/>
        <w:numPr>
          <w:ilvl w:val="0"/>
          <w:numId w:val="15"/>
        </w:numPr>
        <w:tabs>
          <w:tab w:val="left" w:pos="1276"/>
        </w:tabs>
        <w:ind w:left="0" w:firstLine="851"/>
        <w:rPr>
          <w:lang w:eastAsia="ru-RU"/>
        </w:rPr>
      </w:pPr>
      <w:r w:rsidRPr="00033AF0">
        <w:rPr>
          <w:lang w:eastAsia="ru-RU"/>
        </w:rPr>
        <w:t>Узнаваемость и позиционирование в целевых сегментах</w:t>
      </w:r>
      <w:r>
        <w:rPr>
          <w:lang w:eastAsia="ru-RU"/>
        </w:rPr>
        <w:t xml:space="preserve">. </w:t>
      </w:r>
      <w:r w:rsidRPr="00033AF0">
        <w:rPr>
          <w:lang w:eastAsia="ru-RU"/>
        </w:rPr>
        <w:t xml:space="preserve">К концу 2026 года сформировать устойчивое знание бренда Arctic </w:t>
      </w:r>
      <w:proofErr w:type="spellStart"/>
      <w:r w:rsidRPr="00033AF0">
        <w:rPr>
          <w:lang w:eastAsia="ru-RU"/>
        </w:rPr>
        <w:t>Scanner</w:t>
      </w:r>
      <w:proofErr w:type="spellEnd"/>
      <w:r w:rsidRPr="00033AF0">
        <w:rPr>
          <w:lang w:eastAsia="ru-RU"/>
        </w:rPr>
        <w:t xml:space="preserve"> среди ограниченного круга ключевых игроков: администрация СМП, 5–7 арктических портов, 10–15 компаний нефтегазового и энергетического сектора, а также профильных ИБ-интеграторов. Контур: нас «знают по имени» и понимают, что мы делаем именно сканер уязвимостей для критической инфраструктуры, а не «ещё один антивирус».</w:t>
      </w:r>
    </w:p>
    <w:p w14:paraId="08DA573E" w14:textId="28E779B2" w:rsidR="00033AF0" w:rsidRPr="00033AF0" w:rsidRDefault="00033AF0" w:rsidP="000904B4">
      <w:pPr>
        <w:pStyle w:val="aa"/>
        <w:numPr>
          <w:ilvl w:val="0"/>
          <w:numId w:val="15"/>
        </w:numPr>
        <w:tabs>
          <w:tab w:val="left" w:pos="1276"/>
        </w:tabs>
        <w:ind w:left="0" w:firstLine="851"/>
        <w:rPr>
          <w:lang w:eastAsia="ru-RU"/>
        </w:rPr>
      </w:pPr>
      <w:r w:rsidRPr="00033AF0">
        <w:rPr>
          <w:lang w:eastAsia="ru-RU"/>
        </w:rPr>
        <w:t>Формирование доверия и статуса надёжного отечественного продукта</w:t>
      </w:r>
      <w:r>
        <w:rPr>
          <w:lang w:eastAsia="ru-RU"/>
        </w:rPr>
        <w:t xml:space="preserve">. </w:t>
      </w:r>
      <w:r w:rsidRPr="00033AF0">
        <w:rPr>
          <w:lang w:eastAsia="ru-RU"/>
        </w:rPr>
        <w:t xml:space="preserve">В течение 2026–2027 годов получить 2–3 «якорных» референса (пилоты с публичными кейсами) и закрепиться как практичный инструмент для управления уязвимостями в КИИ и арктической инфраструктуре. Задача – чтобы Arctic </w:t>
      </w:r>
      <w:proofErr w:type="spellStart"/>
      <w:r w:rsidRPr="00033AF0">
        <w:rPr>
          <w:lang w:eastAsia="ru-RU"/>
        </w:rPr>
        <w:t>Scanner</w:t>
      </w:r>
      <w:proofErr w:type="spellEnd"/>
      <w:r w:rsidRPr="00033AF0">
        <w:rPr>
          <w:lang w:eastAsia="ru-RU"/>
        </w:rPr>
        <w:t xml:space="preserve"> воспринимался как рабочий инструмент для реальных задач (отчёт для регулятора, инвентаризация АРМ/серверов), а не как «инкубаторный проект без подтверждений».</w:t>
      </w:r>
    </w:p>
    <w:p w14:paraId="3B519A0C" w14:textId="1F9AC930" w:rsidR="00033AF0" w:rsidRPr="00033AF0" w:rsidRDefault="00033AF0" w:rsidP="000904B4">
      <w:pPr>
        <w:pStyle w:val="aa"/>
        <w:numPr>
          <w:ilvl w:val="0"/>
          <w:numId w:val="15"/>
        </w:numPr>
        <w:tabs>
          <w:tab w:val="left" w:pos="1276"/>
        </w:tabs>
        <w:ind w:left="0" w:firstLine="851"/>
        <w:rPr>
          <w:lang w:eastAsia="ru-RU"/>
        </w:rPr>
      </w:pPr>
      <w:r w:rsidRPr="00033AF0">
        <w:rPr>
          <w:lang w:eastAsia="ru-RU"/>
        </w:rPr>
        <w:t>Коммерциализация и доля в нишевом сегменте</w:t>
      </w:r>
      <w:r>
        <w:rPr>
          <w:lang w:eastAsia="ru-RU"/>
        </w:rPr>
        <w:t xml:space="preserve">. </w:t>
      </w:r>
      <w:r w:rsidRPr="00033AF0">
        <w:rPr>
          <w:lang w:eastAsia="ru-RU"/>
        </w:rPr>
        <w:t xml:space="preserve">К концу 2027–2028 годов выйти на устойчивый поток платных внедрений и занять долю в 1–2 % от нишевого сегмента решений по управлению уязвимостями в целевых отраслях (наш SOM), что в денежном выражении соответствует выручке </w:t>
      </w:r>
      <w:r w:rsidRPr="00033AF0">
        <w:rPr>
          <w:lang w:eastAsia="ru-RU"/>
        </w:rPr>
        <w:lastRenderedPageBreak/>
        <w:t>порядка 150–300 млн руб./год при сохранении фокуса на арктических и инфраструктурных заказчиках.</w:t>
      </w:r>
    </w:p>
    <w:p w14:paraId="19AF6059" w14:textId="77777777" w:rsidR="00033AF0" w:rsidRPr="00033AF0" w:rsidRDefault="00033AF0" w:rsidP="00033AF0">
      <w:pPr>
        <w:rPr>
          <w:b/>
          <w:bCs/>
          <w:lang w:eastAsia="ru-RU"/>
        </w:rPr>
      </w:pPr>
      <w:r w:rsidRPr="00033AF0">
        <w:rPr>
          <w:b/>
          <w:bCs/>
          <w:lang w:eastAsia="ru-RU"/>
        </w:rPr>
        <w:t>Год 1 (разработка + подготовка рынка)</w:t>
      </w:r>
    </w:p>
    <w:p w14:paraId="409C0167" w14:textId="781005C1" w:rsidR="00033AF0" w:rsidRPr="00033AF0" w:rsidRDefault="00033AF0" w:rsidP="00033AF0">
      <w:pPr>
        <w:rPr>
          <w:lang w:eastAsia="ru-RU"/>
        </w:rPr>
      </w:pPr>
      <w:r w:rsidRPr="00033AF0">
        <w:rPr>
          <w:lang w:eastAsia="ru-RU"/>
        </w:rPr>
        <w:t>Задача маркетинга на первом году – «подогреть» целевую аудиторию и подготовить почву для пилотов сразу после появления MVP.</w:t>
      </w:r>
    </w:p>
    <w:p w14:paraId="3BEEADC0" w14:textId="77777777" w:rsidR="00033AF0" w:rsidRPr="00033AF0" w:rsidRDefault="00033AF0" w:rsidP="00033AF0">
      <w:pPr>
        <w:rPr>
          <w:lang w:eastAsia="ru-RU"/>
        </w:rPr>
      </w:pPr>
      <w:r w:rsidRPr="00033AF0">
        <w:rPr>
          <w:lang w:eastAsia="ru-RU"/>
        </w:rPr>
        <w:t>Основные шаги:</w:t>
      </w:r>
    </w:p>
    <w:p w14:paraId="4E8C76B7" w14:textId="77777777" w:rsidR="00033AF0" w:rsidRPr="00033AF0" w:rsidRDefault="00033AF0" w:rsidP="000904B4">
      <w:pPr>
        <w:pStyle w:val="aa"/>
        <w:numPr>
          <w:ilvl w:val="0"/>
          <w:numId w:val="16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 xml:space="preserve">Собрать базовый маркетинговый пакет: </w:t>
      </w:r>
      <w:proofErr w:type="spellStart"/>
      <w:r w:rsidRPr="00033AF0">
        <w:rPr>
          <w:lang w:eastAsia="ru-RU"/>
        </w:rPr>
        <w:t>лендинг</w:t>
      </w:r>
      <w:proofErr w:type="spellEnd"/>
      <w:r w:rsidRPr="00033AF0">
        <w:rPr>
          <w:lang w:eastAsia="ru-RU"/>
        </w:rPr>
        <w:t xml:space="preserve">/страница проекта, презентация под ИТ-/ИБ-директора, краткий </w:t>
      </w:r>
      <w:proofErr w:type="spellStart"/>
      <w:r w:rsidRPr="00033AF0">
        <w:rPr>
          <w:lang w:eastAsia="ru-RU"/>
        </w:rPr>
        <w:t>one-pager</w:t>
      </w:r>
      <w:proofErr w:type="spellEnd"/>
      <w:r w:rsidRPr="00033AF0">
        <w:rPr>
          <w:lang w:eastAsia="ru-RU"/>
        </w:rPr>
        <w:t xml:space="preserve"> для КИИ, техническое описание для специалистов.</w:t>
      </w:r>
    </w:p>
    <w:p w14:paraId="7DB32DC2" w14:textId="77777777" w:rsidR="00033AF0" w:rsidRPr="00033AF0" w:rsidRDefault="00033AF0" w:rsidP="000904B4">
      <w:pPr>
        <w:pStyle w:val="aa"/>
        <w:numPr>
          <w:ilvl w:val="0"/>
          <w:numId w:val="16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 xml:space="preserve">Подготовить 2–3 экспертных материала (утечки, штрафы, атаки на КИИ) с упоминанием Arctic </w:t>
      </w:r>
      <w:proofErr w:type="spellStart"/>
      <w:r w:rsidRPr="00033AF0">
        <w:rPr>
          <w:lang w:eastAsia="ru-RU"/>
        </w:rPr>
        <w:t>Scanner</w:t>
      </w:r>
      <w:proofErr w:type="spellEnd"/>
      <w:r w:rsidRPr="00033AF0">
        <w:rPr>
          <w:lang w:eastAsia="ru-RU"/>
        </w:rPr>
        <w:t xml:space="preserve"> как практичного инструмента управления уязвимостями.</w:t>
      </w:r>
    </w:p>
    <w:p w14:paraId="5DEF5F2A" w14:textId="77777777" w:rsidR="00033AF0" w:rsidRPr="00033AF0" w:rsidRDefault="00033AF0" w:rsidP="000904B4">
      <w:pPr>
        <w:pStyle w:val="aa"/>
        <w:numPr>
          <w:ilvl w:val="0"/>
          <w:numId w:val="16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 xml:space="preserve">Определить и </w:t>
      </w:r>
      <w:proofErr w:type="spellStart"/>
      <w:r w:rsidRPr="00033AF0">
        <w:rPr>
          <w:lang w:eastAsia="ru-RU"/>
        </w:rPr>
        <w:t>приоритизировать</w:t>
      </w:r>
      <w:proofErr w:type="spellEnd"/>
      <w:r w:rsidRPr="00033AF0">
        <w:rPr>
          <w:lang w:eastAsia="ru-RU"/>
        </w:rPr>
        <w:t xml:space="preserve"> список 20–30 целевых организаций (администрация СМП, арктические порты, </w:t>
      </w:r>
      <w:proofErr w:type="spellStart"/>
      <w:r w:rsidRPr="00033AF0">
        <w:rPr>
          <w:lang w:eastAsia="ru-RU"/>
        </w:rPr>
        <w:t>нефтегаз</w:t>
      </w:r>
      <w:proofErr w:type="spellEnd"/>
      <w:r w:rsidRPr="00033AF0">
        <w:rPr>
          <w:lang w:eastAsia="ru-RU"/>
        </w:rPr>
        <w:t xml:space="preserve">/энергетика, </w:t>
      </w:r>
      <w:proofErr w:type="spellStart"/>
      <w:r w:rsidRPr="00033AF0">
        <w:rPr>
          <w:lang w:eastAsia="ru-RU"/>
        </w:rPr>
        <w:t>гос</w:t>
      </w:r>
      <w:proofErr w:type="spellEnd"/>
      <w:r w:rsidRPr="00033AF0">
        <w:rPr>
          <w:lang w:eastAsia="ru-RU"/>
        </w:rPr>
        <w:t>-КИИ) и выстроить первые контакты: встречи, онлайн-демо, договорённости о пилотах.</w:t>
      </w:r>
    </w:p>
    <w:p w14:paraId="4322B97B" w14:textId="77777777" w:rsidR="00033AF0" w:rsidRPr="00033AF0" w:rsidRDefault="00033AF0" w:rsidP="000904B4">
      <w:pPr>
        <w:pStyle w:val="aa"/>
        <w:numPr>
          <w:ilvl w:val="0"/>
          <w:numId w:val="16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>Использовать акселераторы и программы («Российская Арктика» и др.) для легитимации проекта и доступа к первому кругу потенциальных заказчиков и интеграторов.</w:t>
      </w:r>
    </w:p>
    <w:p w14:paraId="41CBB2C4" w14:textId="77777777" w:rsidR="00033AF0" w:rsidRDefault="00033AF0" w:rsidP="00033AF0">
      <w:pPr>
        <w:rPr>
          <w:lang w:eastAsia="ru-RU"/>
        </w:rPr>
      </w:pPr>
      <w:r w:rsidRPr="00033AF0">
        <w:rPr>
          <w:b/>
          <w:bCs/>
          <w:lang w:eastAsia="ru-RU"/>
        </w:rPr>
        <w:t>Годы 2–4 (коммерциализация и масштабирование)</w:t>
      </w:r>
    </w:p>
    <w:p w14:paraId="26327AC1" w14:textId="3E95D6E7" w:rsidR="00033AF0" w:rsidRPr="00033AF0" w:rsidRDefault="00033AF0" w:rsidP="00033AF0">
      <w:pPr>
        <w:rPr>
          <w:lang w:eastAsia="ru-RU"/>
        </w:rPr>
      </w:pPr>
      <w:r w:rsidRPr="00033AF0">
        <w:rPr>
          <w:lang w:eastAsia="ru-RU"/>
        </w:rPr>
        <w:t>На коммерческом этапе маркетинг переходит от «объяснить, кто мы» к «масштабировать работающую модель».</w:t>
      </w:r>
    </w:p>
    <w:p w14:paraId="799BF422" w14:textId="77777777" w:rsidR="00033AF0" w:rsidRPr="00033AF0" w:rsidRDefault="00033AF0" w:rsidP="00033AF0">
      <w:pPr>
        <w:rPr>
          <w:lang w:eastAsia="ru-RU"/>
        </w:rPr>
      </w:pPr>
      <w:r w:rsidRPr="00033AF0">
        <w:rPr>
          <w:lang w:eastAsia="ru-RU"/>
        </w:rPr>
        <w:t>Ключевые задачи:</w:t>
      </w:r>
    </w:p>
    <w:p w14:paraId="6EF1BB21" w14:textId="77777777" w:rsidR="00033AF0" w:rsidRPr="00033AF0" w:rsidRDefault="00033AF0" w:rsidP="000904B4">
      <w:pPr>
        <w:pStyle w:val="aa"/>
        <w:numPr>
          <w:ilvl w:val="0"/>
          <w:numId w:val="17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 xml:space="preserve">Оформить 2–3 демонстрационных кейса на основе пилотов (порт, </w:t>
      </w:r>
      <w:proofErr w:type="spellStart"/>
      <w:r w:rsidRPr="00033AF0">
        <w:rPr>
          <w:lang w:eastAsia="ru-RU"/>
        </w:rPr>
        <w:t>нефтегаз</w:t>
      </w:r>
      <w:proofErr w:type="spellEnd"/>
      <w:r w:rsidRPr="00033AF0">
        <w:rPr>
          <w:lang w:eastAsia="ru-RU"/>
        </w:rPr>
        <w:t xml:space="preserve">/энергетика, </w:t>
      </w:r>
      <w:proofErr w:type="spellStart"/>
      <w:r w:rsidRPr="00033AF0">
        <w:rPr>
          <w:lang w:eastAsia="ru-RU"/>
        </w:rPr>
        <w:t>гос</w:t>
      </w:r>
      <w:proofErr w:type="spellEnd"/>
      <w:r w:rsidRPr="00033AF0">
        <w:rPr>
          <w:lang w:eastAsia="ru-RU"/>
        </w:rPr>
        <w:t>-/КИИ) и использовать их в презентациях, на конференциях и в переговорах.</w:t>
      </w:r>
    </w:p>
    <w:p w14:paraId="4AA4C7B7" w14:textId="384181F8" w:rsidR="00033AF0" w:rsidRPr="00033AF0" w:rsidRDefault="00033AF0" w:rsidP="000904B4">
      <w:pPr>
        <w:pStyle w:val="aa"/>
        <w:numPr>
          <w:ilvl w:val="0"/>
          <w:numId w:val="17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 xml:space="preserve">Выстроить партнёрскую модель: подготовить пакет для интеграторов (условия, интеграции, материалы «для продаж»), добиться, чтобы Arctic </w:t>
      </w:r>
      <w:proofErr w:type="spellStart"/>
      <w:r w:rsidRPr="00033AF0">
        <w:rPr>
          <w:lang w:eastAsia="ru-RU"/>
        </w:rPr>
        <w:t>Scanner</w:t>
      </w:r>
      <w:proofErr w:type="spellEnd"/>
      <w:r w:rsidRPr="00033AF0">
        <w:rPr>
          <w:lang w:eastAsia="ru-RU"/>
        </w:rPr>
        <w:t xml:space="preserve"> стал стандартным инструментом аудита уязвимостей в их проектах.</w:t>
      </w:r>
    </w:p>
    <w:p w14:paraId="2E8E9285" w14:textId="77777777" w:rsidR="00033AF0" w:rsidRPr="00033AF0" w:rsidRDefault="00033AF0" w:rsidP="000904B4">
      <w:pPr>
        <w:pStyle w:val="aa"/>
        <w:numPr>
          <w:ilvl w:val="0"/>
          <w:numId w:val="17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lastRenderedPageBreak/>
        <w:t>Поддержать выход в реестр ПО / сертификацию с маркетинговой стороны: чётко донести рынку статус «отечественного решения для КИИ», подготовить типовые блоки для тендерной документации.</w:t>
      </w:r>
    </w:p>
    <w:p w14:paraId="2E97C665" w14:textId="77777777" w:rsidR="00033AF0" w:rsidRPr="00033AF0" w:rsidRDefault="00033AF0" w:rsidP="000904B4">
      <w:pPr>
        <w:pStyle w:val="aa"/>
        <w:numPr>
          <w:ilvl w:val="0"/>
          <w:numId w:val="17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 xml:space="preserve">Запустить регулярную коммуникацию с клиентами и </w:t>
      </w:r>
      <w:proofErr w:type="spellStart"/>
      <w:r w:rsidRPr="00033AF0">
        <w:rPr>
          <w:lang w:eastAsia="ru-RU"/>
        </w:rPr>
        <w:t>лидами</w:t>
      </w:r>
      <w:proofErr w:type="spellEnd"/>
      <w:r w:rsidRPr="00033AF0">
        <w:rPr>
          <w:lang w:eastAsia="ru-RU"/>
        </w:rPr>
        <w:t>: периодические обзоры уязвимостей и инцидентов, новости продукта, обновления по функционалу – без спама, с акцентом на пользу для ИБ-/ИТ-руководителей.</w:t>
      </w:r>
    </w:p>
    <w:p w14:paraId="6C7E668B" w14:textId="5914EC11" w:rsidR="00033AF0" w:rsidRPr="00033AF0" w:rsidRDefault="00033AF0" w:rsidP="00033AF0">
      <w:pPr>
        <w:ind w:firstLine="708"/>
        <w:rPr>
          <w:b/>
          <w:bCs/>
          <w:lang w:eastAsia="ru-RU"/>
        </w:rPr>
      </w:pPr>
      <w:r w:rsidRPr="00033AF0">
        <w:rPr>
          <w:b/>
          <w:bCs/>
          <w:lang w:eastAsia="ru-RU"/>
        </w:rPr>
        <w:t xml:space="preserve">Итоговый фокус маркетинга Arctic </w:t>
      </w:r>
      <w:proofErr w:type="spellStart"/>
      <w:r w:rsidRPr="00033AF0">
        <w:rPr>
          <w:b/>
          <w:bCs/>
          <w:lang w:eastAsia="ru-RU"/>
        </w:rPr>
        <w:t>Scanner</w:t>
      </w:r>
      <w:proofErr w:type="spellEnd"/>
    </w:p>
    <w:p w14:paraId="4830E47F" w14:textId="77777777" w:rsidR="00033AF0" w:rsidRPr="00033AF0" w:rsidRDefault="00033AF0" w:rsidP="00033AF0">
      <w:pPr>
        <w:rPr>
          <w:lang w:eastAsia="ru-RU"/>
        </w:rPr>
      </w:pPr>
      <w:r w:rsidRPr="00033AF0">
        <w:rPr>
          <w:lang w:eastAsia="ru-RU"/>
        </w:rPr>
        <w:t xml:space="preserve">Маркетинг Arctic </w:t>
      </w:r>
      <w:proofErr w:type="spellStart"/>
      <w:r w:rsidRPr="00033AF0">
        <w:rPr>
          <w:lang w:eastAsia="ru-RU"/>
        </w:rPr>
        <w:t>Scanner</w:t>
      </w:r>
      <w:proofErr w:type="spellEnd"/>
      <w:r w:rsidRPr="00033AF0">
        <w:rPr>
          <w:lang w:eastAsia="ru-RU"/>
        </w:rPr>
        <w:t xml:space="preserve"> должен работать как продолжение продаж и продуктовой стратегии, а не как отдельная «витрина». Приоритеты:</w:t>
      </w:r>
    </w:p>
    <w:p w14:paraId="16BABBAC" w14:textId="77777777" w:rsidR="00033AF0" w:rsidRPr="00033AF0" w:rsidRDefault="00033AF0" w:rsidP="000904B4">
      <w:pPr>
        <w:pStyle w:val="aa"/>
        <w:numPr>
          <w:ilvl w:val="0"/>
          <w:numId w:val="18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 xml:space="preserve">работать с узкой, но высокоценной аудиторией (КИИ, арктическая инфраструктура, логистика, </w:t>
      </w:r>
      <w:proofErr w:type="spellStart"/>
      <w:r w:rsidRPr="00033AF0">
        <w:rPr>
          <w:lang w:eastAsia="ru-RU"/>
        </w:rPr>
        <w:t>нефтегаз</w:t>
      </w:r>
      <w:proofErr w:type="spellEnd"/>
      <w:r w:rsidRPr="00033AF0">
        <w:rPr>
          <w:lang w:eastAsia="ru-RU"/>
        </w:rPr>
        <w:t>, энергетика), а не с «рынком в целом»;</w:t>
      </w:r>
    </w:p>
    <w:p w14:paraId="14BE7FAB" w14:textId="77777777" w:rsidR="00033AF0" w:rsidRPr="00033AF0" w:rsidRDefault="00033AF0" w:rsidP="000904B4">
      <w:pPr>
        <w:pStyle w:val="aa"/>
        <w:numPr>
          <w:ilvl w:val="0"/>
          <w:numId w:val="18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>опираться на реальные пилоты и кейсы, а не только на презентации и «видение»;</w:t>
      </w:r>
    </w:p>
    <w:p w14:paraId="6B346FDA" w14:textId="77777777" w:rsidR="00033AF0" w:rsidRPr="00033AF0" w:rsidRDefault="00033AF0" w:rsidP="000904B4">
      <w:pPr>
        <w:pStyle w:val="aa"/>
        <w:numPr>
          <w:ilvl w:val="0"/>
          <w:numId w:val="18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>строить доверие через экспертизу и партнёрства с интеграторами, вузами и отраслевыми игроками;</w:t>
      </w:r>
    </w:p>
    <w:p w14:paraId="55B3E8E4" w14:textId="77777777" w:rsidR="00033AF0" w:rsidRPr="00033AF0" w:rsidRDefault="00033AF0" w:rsidP="000904B4">
      <w:pPr>
        <w:pStyle w:val="aa"/>
        <w:numPr>
          <w:ilvl w:val="0"/>
          <w:numId w:val="18"/>
        </w:numPr>
        <w:tabs>
          <w:tab w:val="left" w:pos="1134"/>
        </w:tabs>
        <w:ind w:left="0" w:firstLine="709"/>
        <w:rPr>
          <w:lang w:eastAsia="ru-RU"/>
        </w:rPr>
      </w:pPr>
      <w:r w:rsidRPr="00033AF0">
        <w:rPr>
          <w:lang w:eastAsia="ru-RU"/>
        </w:rPr>
        <w:t>измерять успех не охватом и лайками, а количеством пилотов, внедрений и активных партнёров.</w:t>
      </w:r>
    </w:p>
    <w:p w14:paraId="71FA65D7" w14:textId="63F3EB52" w:rsidR="00033AF0" w:rsidRPr="00033AF0" w:rsidRDefault="00033AF0" w:rsidP="00033AF0">
      <w:pPr>
        <w:rPr>
          <w:lang w:eastAsia="ru-RU"/>
        </w:rPr>
      </w:pPr>
      <w:r w:rsidRPr="00033AF0">
        <w:rPr>
          <w:lang w:eastAsia="ru-RU"/>
        </w:rPr>
        <w:t>В таком формате маркетинг помогает проекту пройти путь от прототипа к устойчивой нише за 3 коммерческих года.</w:t>
      </w:r>
    </w:p>
    <w:p w14:paraId="1FCC3925" w14:textId="77777777" w:rsidR="00033AF0" w:rsidRPr="00033AF0" w:rsidRDefault="00033AF0" w:rsidP="00033AF0">
      <w:pPr>
        <w:tabs>
          <w:tab w:val="left" w:pos="1276"/>
        </w:tabs>
        <w:ind w:firstLine="851"/>
      </w:pPr>
    </w:p>
    <w:p w14:paraId="56B81227" w14:textId="77777777" w:rsidR="00033AF0" w:rsidRDefault="00033AF0">
      <w:pPr>
        <w:spacing w:after="160" w:line="259" w:lineRule="auto"/>
        <w:ind w:firstLine="0"/>
        <w:jc w:val="left"/>
        <w:rPr>
          <w:rFonts w:eastAsiaTheme="majorEastAsia" w:cstheme="majorBidi"/>
          <w:b/>
          <w:caps/>
          <w:color w:val="FF0000"/>
          <w:szCs w:val="26"/>
        </w:rPr>
      </w:pPr>
      <w:r>
        <w:rPr>
          <w:color w:val="FF0000"/>
        </w:rPr>
        <w:br w:type="page"/>
      </w:r>
    </w:p>
    <w:p w14:paraId="6027EB7F" w14:textId="28F83FE6" w:rsidR="006A2AE3" w:rsidRPr="00C10678" w:rsidRDefault="006A2AE3" w:rsidP="000904B4">
      <w:pPr>
        <w:pStyle w:val="2"/>
        <w:numPr>
          <w:ilvl w:val="0"/>
          <w:numId w:val="1"/>
        </w:numPr>
        <w:ind w:left="0" w:firstLine="709"/>
      </w:pPr>
      <w:bookmarkStart w:id="8" w:name="_Toc215614719"/>
      <w:r w:rsidRPr="00C10678">
        <w:lastRenderedPageBreak/>
        <w:t>Маркетинговая стратегия</w:t>
      </w:r>
      <w:bookmarkEnd w:id="8"/>
    </w:p>
    <w:p w14:paraId="2561D768" w14:textId="77777777" w:rsidR="00C10678" w:rsidRPr="00C10678" w:rsidRDefault="00C10678" w:rsidP="00C10678">
      <w:pPr>
        <w:rPr>
          <w:lang w:eastAsia="ru-RU"/>
        </w:rPr>
      </w:pPr>
      <w:r w:rsidRPr="00C10678">
        <w:rPr>
          <w:lang w:eastAsia="ru-RU"/>
        </w:rPr>
        <w:t xml:space="preserve">Arctic </w:t>
      </w:r>
      <w:proofErr w:type="spellStart"/>
      <w:r w:rsidRPr="00C10678">
        <w:rPr>
          <w:lang w:eastAsia="ru-RU"/>
        </w:rPr>
        <w:t>Scanner</w:t>
      </w:r>
      <w:proofErr w:type="spellEnd"/>
      <w:r w:rsidRPr="00C10678">
        <w:rPr>
          <w:lang w:eastAsia="ru-RU"/>
        </w:rPr>
        <w:t xml:space="preserve"> позиционируется как отечественный сканер уязвимостей для АРМ и серверов в критической и арктической инфраструктуре: портовая логистика, </w:t>
      </w:r>
      <w:proofErr w:type="spellStart"/>
      <w:r w:rsidRPr="00C10678">
        <w:rPr>
          <w:lang w:eastAsia="ru-RU"/>
        </w:rPr>
        <w:t>нефтегаз</w:t>
      </w:r>
      <w:proofErr w:type="spellEnd"/>
      <w:r w:rsidRPr="00C10678">
        <w:rPr>
          <w:lang w:eastAsia="ru-RU"/>
        </w:rPr>
        <w:t xml:space="preserve">, энергетика, </w:t>
      </w:r>
      <w:proofErr w:type="spellStart"/>
      <w:r w:rsidRPr="00C10678">
        <w:rPr>
          <w:lang w:eastAsia="ru-RU"/>
        </w:rPr>
        <w:t>гос</w:t>
      </w:r>
      <w:proofErr w:type="spellEnd"/>
      <w:r w:rsidRPr="00C10678">
        <w:rPr>
          <w:lang w:eastAsia="ru-RU"/>
        </w:rPr>
        <w:t>-КИИ. Это не «универсальный продукт для всех», а инструмент, который закрывает конкретную задачу: регулярный, формализованный контроль уязвимостей там, где ошибка приводит к простоям, штрафам и угрозе безопасности.</w:t>
      </w:r>
    </w:p>
    <w:p w14:paraId="359176B1" w14:textId="77777777" w:rsidR="00C10678" w:rsidRPr="00C10678" w:rsidRDefault="00C10678" w:rsidP="00C10678">
      <w:pPr>
        <w:rPr>
          <w:lang w:eastAsia="ru-RU"/>
        </w:rPr>
      </w:pPr>
      <w:r w:rsidRPr="00C10678">
        <w:rPr>
          <w:lang w:eastAsia="ru-RU"/>
        </w:rPr>
        <w:t>В основе стратегии – классическая логика 4P, адаптированная к нишевому B2B-рынку и четырёхлетнему горизонту (1 год разработки + 3 года коммерциализации).</w:t>
      </w:r>
    </w:p>
    <w:p w14:paraId="773C7521" w14:textId="77777777" w:rsidR="00C10678" w:rsidRPr="00C10678" w:rsidRDefault="00C10678" w:rsidP="00C10678">
      <w:pPr>
        <w:rPr>
          <w:b/>
          <w:bCs/>
          <w:kern w:val="0"/>
          <w:sz w:val="27"/>
          <w14:ligatures w14:val="none"/>
        </w:rPr>
      </w:pPr>
      <w:r w:rsidRPr="00C10678">
        <w:rPr>
          <w:b/>
          <w:bCs/>
        </w:rPr>
        <w:t>Product (Продукт)</w:t>
      </w:r>
    </w:p>
    <w:p w14:paraId="656665A0" w14:textId="77777777" w:rsidR="00C10678" w:rsidRDefault="00C10678" w:rsidP="00C10678">
      <w:r>
        <w:t xml:space="preserve">Программный продукт класса </w:t>
      </w:r>
      <w:proofErr w:type="spellStart"/>
      <w:r>
        <w:t>vulnerability</w:t>
      </w:r>
      <w:proofErr w:type="spellEnd"/>
      <w:r>
        <w:t xml:space="preserve"> </w:t>
      </w:r>
      <w:proofErr w:type="spellStart"/>
      <w:r>
        <w:t>scanner</w:t>
      </w:r>
      <w:proofErr w:type="spellEnd"/>
      <w:r>
        <w:t xml:space="preserve"> для рабочих мест и серверов, ориентированный на критическую и инфраструктурную ИТ-среду (КИИ, арктические порты, логистика, энергетика, </w:t>
      </w:r>
      <w:proofErr w:type="spellStart"/>
      <w:r>
        <w:t>гос</w:t>
      </w:r>
      <w:proofErr w:type="spellEnd"/>
      <w:r>
        <w:t>-организации).</w:t>
      </w:r>
    </w:p>
    <w:p w14:paraId="2455A808" w14:textId="77777777" w:rsidR="00C10678" w:rsidRDefault="00C10678" w:rsidP="00C10678">
      <w:r>
        <w:t>Ключевые характеристики:</w:t>
      </w:r>
    </w:p>
    <w:p w14:paraId="051C0CE2" w14:textId="77777777" w:rsidR="00C10678" w:rsidRDefault="00C10678" w:rsidP="000904B4">
      <w:pPr>
        <w:pStyle w:val="aa"/>
        <w:numPr>
          <w:ilvl w:val="0"/>
          <w:numId w:val="19"/>
        </w:numPr>
        <w:tabs>
          <w:tab w:val="left" w:pos="1134"/>
        </w:tabs>
        <w:ind w:left="0" w:firstLine="709"/>
      </w:pPr>
      <w:r>
        <w:t>автоматическое обнаружение хостов, портов и сервисов;</w:t>
      </w:r>
    </w:p>
    <w:p w14:paraId="2026E2A4" w14:textId="77777777" w:rsidR="00C10678" w:rsidRDefault="00C10678" w:rsidP="000904B4">
      <w:pPr>
        <w:pStyle w:val="aa"/>
        <w:numPr>
          <w:ilvl w:val="0"/>
          <w:numId w:val="19"/>
        </w:numPr>
        <w:tabs>
          <w:tab w:val="left" w:pos="1134"/>
        </w:tabs>
        <w:ind w:left="0" w:firstLine="709"/>
      </w:pPr>
      <w:r>
        <w:t>проверка уязвимостей по базе CVE и собственным тестам;</w:t>
      </w:r>
    </w:p>
    <w:p w14:paraId="0ED16B53" w14:textId="77777777" w:rsidR="00C10678" w:rsidRDefault="00C10678" w:rsidP="000904B4">
      <w:pPr>
        <w:pStyle w:val="aa"/>
        <w:numPr>
          <w:ilvl w:val="0"/>
          <w:numId w:val="19"/>
        </w:numPr>
        <w:tabs>
          <w:tab w:val="left" w:pos="1134"/>
        </w:tabs>
        <w:ind w:left="0" w:firstLine="709"/>
      </w:pPr>
      <w:proofErr w:type="spellStart"/>
      <w:r>
        <w:t>приоритизация</w:t>
      </w:r>
      <w:proofErr w:type="spellEnd"/>
      <w:r>
        <w:t xml:space="preserve"> рисков и рекомендации по устранению;</w:t>
      </w:r>
    </w:p>
    <w:p w14:paraId="130EF60B" w14:textId="77777777" w:rsidR="00C10678" w:rsidRDefault="00C10678" w:rsidP="000904B4">
      <w:pPr>
        <w:pStyle w:val="aa"/>
        <w:numPr>
          <w:ilvl w:val="0"/>
          <w:numId w:val="19"/>
        </w:numPr>
        <w:tabs>
          <w:tab w:val="left" w:pos="1134"/>
        </w:tabs>
        <w:ind w:left="0" w:firstLine="709"/>
      </w:pPr>
      <w:r>
        <w:t>отчёты в форматах HTML/PDF, понятные ИБ-службам и регуляторам.</w:t>
      </w:r>
    </w:p>
    <w:p w14:paraId="4001C1E3" w14:textId="77777777" w:rsidR="00C10678" w:rsidRDefault="00C10678" w:rsidP="00C10678">
      <w:r>
        <w:t>Продукт изначально проектируется под российские реалии: совместимость с отечественными ОС и инфраструктурой, учёт требований ФСТЭК/КИИ, возможность интеграции с SIEM, CMDB и сервис-деском через API.</w:t>
      </w:r>
    </w:p>
    <w:p w14:paraId="1E77FCA8" w14:textId="77777777" w:rsidR="00C10678" w:rsidRDefault="00C10678" w:rsidP="00C10678">
      <w:r>
        <w:t>В пакет входят обновления базы уязвимостей, техническая поддержка и обучение сотрудников заказчика; для партнёров и интеграторов предусмотрены демо-стенды и техническая документация.</w:t>
      </w:r>
    </w:p>
    <w:p w14:paraId="7C246EAD" w14:textId="77777777" w:rsidR="00C10678" w:rsidRPr="00C10678" w:rsidRDefault="00C10678" w:rsidP="00C10678">
      <w:pPr>
        <w:rPr>
          <w:b/>
          <w:bCs/>
        </w:rPr>
      </w:pPr>
      <w:r w:rsidRPr="00C10678">
        <w:rPr>
          <w:b/>
          <w:bCs/>
        </w:rPr>
        <w:t>Price (Цена)</w:t>
      </w:r>
    </w:p>
    <w:p w14:paraId="1CB6E527" w14:textId="77777777" w:rsidR="00C10678" w:rsidRDefault="00C10678" w:rsidP="00C10678">
      <w:r>
        <w:lastRenderedPageBreak/>
        <w:t>Базовая логика – подписочная модель (</w:t>
      </w:r>
      <w:proofErr w:type="spellStart"/>
      <w:r>
        <w:t>SaaS</w:t>
      </w:r>
      <w:proofErr w:type="spellEnd"/>
      <w:r>
        <w:t>/</w:t>
      </w:r>
      <w:proofErr w:type="spellStart"/>
      <w:r>
        <w:t>on-prem</w:t>
      </w:r>
      <w:proofErr w:type="spellEnd"/>
      <w:r>
        <w:t xml:space="preserve"> подписка) с учётом числа хостов и/или сегментов сети. Для консервативных заказчиков КИИ возможны бессрочные лицензии с ежегодной оплатой сопровождения.</w:t>
      </w:r>
    </w:p>
    <w:p w14:paraId="1E76DFE4" w14:textId="7231938B" w:rsidR="00C10678" w:rsidRDefault="00C10678" w:rsidP="00C10678">
      <w:r>
        <w:t>Ценовой уровень – средний сегмент: дешевле тяжёлых платформ (</w:t>
      </w:r>
      <w:proofErr w:type="spellStart"/>
      <w:r>
        <w:t>MaxPatrol</w:t>
      </w:r>
      <w:proofErr w:type="spellEnd"/>
      <w:r>
        <w:t>-класс), но выше «утилит» без поддержки. Цель – обеспечить внятную окупаемость для заказчика за счёт снижения рисков и трудозатрат ИБ-службы.</w:t>
      </w:r>
      <w:r>
        <w:t xml:space="preserve"> </w:t>
      </w:r>
      <w:r>
        <w:t>Для пилотных проектов, арктических заказчиков и вузов/НИИ – специальные условия (льготные лицензии, пилот за фиксированную ставку, совместные НИОКР).</w:t>
      </w:r>
    </w:p>
    <w:p w14:paraId="5178026C" w14:textId="77777777" w:rsidR="00C10678" w:rsidRDefault="00C10678" w:rsidP="00C10678">
      <w:r>
        <w:t>Отдельно тарифицируются услуги внедрения, интеграции и дополнительных аудитов – это поле для партнёров и интеграторов, на которых сознательно делается ставка.</w:t>
      </w:r>
    </w:p>
    <w:p w14:paraId="0401C5DA" w14:textId="77777777" w:rsidR="00C10678" w:rsidRPr="00C10678" w:rsidRDefault="00C10678" w:rsidP="00C10678">
      <w:pPr>
        <w:rPr>
          <w:b/>
          <w:bCs/>
        </w:rPr>
      </w:pPr>
      <w:r w:rsidRPr="00C10678">
        <w:rPr>
          <w:b/>
          <w:bCs/>
        </w:rPr>
        <w:t>Place (Место / Каналы продаж)</w:t>
      </w:r>
    </w:p>
    <w:p w14:paraId="530FDCCA" w14:textId="77777777" w:rsidR="00C10678" w:rsidRDefault="00C10678" w:rsidP="00C10678">
      <w:r w:rsidRPr="00C10678">
        <w:rPr>
          <w:rStyle w:val="af0"/>
          <w:b w:val="0"/>
          <w:bCs w:val="0"/>
        </w:rPr>
        <w:t>Прямые продажи</w:t>
      </w:r>
      <w:r>
        <w:t xml:space="preserve"> в ограниченное число ключевых аккаунтов: администрация СМП, арктические порты, крупные нефтегазовые и энергетические компании, отдельные </w:t>
      </w:r>
      <w:proofErr w:type="spellStart"/>
      <w:proofErr w:type="gramStart"/>
      <w:r>
        <w:t>гос</w:t>
      </w:r>
      <w:proofErr w:type="spellEnd"/>
      <w:r>
        <w:t>-структуры</w:t>
      </w:r>
      <w:proofErr w:type="gramEnd"/>
      <w:r>
        <w:t xml:space="preserve"> с КИИ. Формат – очные встречи, демо, пилоты на выделенных сегментах сети.</w:t>
      </w:r>
    </w:p>
    <w:p w14:paraId="22960BC0" w14:textId="77777777" w:rsidR="00C10678" w:rsidRDefault="00C10678" w:rsidP="00C10678">
      <w:r w:rsidRPr="00C10678">
        <w:rPr>
          <w:rStyle w:val="af0"/>
          <w:b w:val="0"/>
          <w:bCs w:val="0"/>
        </w:rPr>
        <w:t>Косвенные продажи через партнёров</w:t>
      </w:r>
      <w:r w:rsidRPr="00C10678">
        <w:t>:</w:t>
      </w:r>
      <w:r>
        <w:t xml:space="preserve"> ИБ-интеграторы, системные интеграторы, поставщики решений для КИИ и инфраструктуры. Для них Arctic </w:t>
      </w:r>
      <w:proofErr w:type="spellStart"/>
      <w:r>
        <w:t>Scanner</w:t>
      </w:r>
      <w:proofErr w:type="spellEnd"/>
      <w:r>
        <w:t xml:space="preserve"> становится стандартным инструментом аудита и регулярного контроля уязвимостей в их проектах.</w:t>
      </w:r>
    </w:p>
    <w:p w14:paraId="714D7A79" w14:textId="77777777" w:rsidR="00C10678" w:rsidRDefault="00C10678" w:rsidP="00C10678">
      <w:r w:rsidRPr="00C10678">
        <w:rPr>
          <w:rStyle w:val="af0"/>
          <w:b w:val="0"/>
          <w:bCs w:val="0"/>
        </w:rPr>
        <w:t>Онлайн-присутствие</w:t>
      </w:r>
      <w:r>
        <w:t>: компактный сайт/</w:t>
      </w:r>
      <w:proofErr w:type="spellStart"/>
      <w:r>
        <w:t>лендинг</w:t>
      </w:r>
      <w:proofErr w:type="spellEnd"/>
      <w:r>
        <w:t>, материалы для скачивания (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paper</w:t>
      </w:r>
      <w:proofErr w:type="spellEnd"/>
      <w:r>
        <w:t>, кейсы, презентации), форма запроса демо. Социальные сети и профессиональные площадки используются точечно, как канал экспертизы, а не массовой рекламы.</w:t>
      </w:r>
    </w:p>
    <w:p w14:paraId="446056DD" w14:textId="77777777" w:rsidR="00C10678" w:rsidRDefault="00C10678" w:rsidP="00C10678">
      <w:r>
        <w:t>Географический фокус первых лет – Арктическая зона и север России (Архангельск, Мурманск, ЯНАО и др.), с последующим выходом на инфраструктурные проекты по всей стране.</w:t>
      </w:r>
    </w:p>
    <w:p w14:paraId="3EF12D22" w14:textId="77777777" w:rsidR="00C10678" w:rsidRPr="00C10678" w:rsidRDefault="00C10678" w:rsidP="00C10678">
      <w:pPr>
        <w:rPr>
          <w:b/>
          <w:bCs/>
        </w:rPr>
      </w:pPr>
      <w:proofErr w:type="spellStart"/>
      <w:r w:rsidRPr="00C10678">
        <w:rPr>
          <w:b/>
          <w:bCs/>
        </w:rPr>
        <w:t>Promotion</w:t>
      </w:r>
      <w:proofErr w:type="spellEnd"/>
      <w:r w:rsidRPr="00C10678">
        <w:rPr>
          <w:b/>
          <w:bCs/>
        </w:rPr>
        <w:t xml:space="preserve"> (Продвижение)</w:t>
      </w:r>
    </w:p>
    <w:p w14:paraId="455D4AD1" w14:textId="77777777" w:rsidR="00C10678" w:rsidRDefault="00C10678" w:rsidP="00C10678">
      <w:r w:rsidRPr="00C10678">
        <w:rPr>
          <w:rStyle w:val="af0"/>
          <w:b w:val="0"/>
          <w:bCs w:val="0"/>
        </w:rPr>
        <w:lastRenderedPageBreak/>
        <w:t>Экспертный контент и кейсы</w:t>
      </w:r>
      <w:r>
        <w:t>: статьи об атаках на КИИ, утечках данных, штрафах и реальных сценариях внедрения сканеров уязвимостей; разборы пилотов («порт», «</w:t>
      </w:r>
      <w:proofErr w:type="spellStart"/>
      <w:r>
        <w:t>нефтегаз</w:t>
      </w:r>
      <w:proofErr w:type="spellEnd"/>
      <w:r>
        <w:t>», «</w:t>
      </w:r>
      <w:proofErr w:type="spellStart"/>
      <w:r>
        <w:t>гос</w:t>
      </w:r>
      <w:proofErr w:type="spellEnd"/>
      <w:r>
        <w:t>-КИИ») с фокусом на практическом эффекте.</w:t>
      </w:r>
    </w:p>
    <w:p w14:paraId="270C091F" w14:textId="77777777" w:rsidR="00C10678" w:rsidRDefault="00C10678" w:rsidP="00C10678">
      <w:r w:rsidRPr="00C10678">
        <w:rPr>
          <w:rStyle w:val="af0"/>
          <w:b w:val="0"/>
          <w:bCs w:val="0"/>
        </w:rPr>
        <w:t>Отраслевые мероприятия</w:t>
      </w:r>
      <w:r>
        <w:t>: участие в конференциях и форумах по арктической повестке, информационной безопасности и КИИ. Важен не масштаб стенда, а качество контактов и возможность выступления с докладами.</w:t>
      </w:r>
    </w:p>
    <w:p w14:paraId="13C6B1E5" w14:textId="77777777" w:rsidR="00C10678" w:rsidRDefault="00C10678" w:rsidP="00C10678">
      <w:r w:rsidRPr="00C10678">
        <w:rPr>
          <w:rStyle w:val="af0"/>
          <w:b w:val="0"/>
          <w:bCs w:val="0"/>
        </w:rPr>
        <w:t>Акселераторы и государственные программы</w:t>
      </w:r>
      <w:r>
        <w:t>: использование статуса участника («Российская Арктика» и др.) как элемента доверия, а также канала выхода на крупных индустриальных партнёров.</w:t>
      </w:r>
    </w:p>
    <w:p w14:paraId="48A36A8B" w14:textId="77777777" w:rsidR="00C10678" w:rsidRDefault="00C10678" w:rsidP="00C10678">
      <w:r w:rsidRPr="00C10678">
        <w:rPr>
          <w:rStyle w:val="af0"/>
          <w:b w:val="0"/>
          <w:bCs w:val="0"/>
        </w:rPr>
        <w:t>Совместная активность с партнёрами</w:t>
      </w:r>
      <w:r>
        <w:t xml:space="preserve">: вебинары, совместные пилоты, «упакованные» предложения «аудит + Arctic </w:t>
      </w:r>
      <w:proofErr w:type="spellStart"/>
      <w:r>
        <w:t>Scanner</w:t>
      </w:r>
      <w:proofErr w:type="spellEnd"/>
      <w:r>
        <w:t>» для целевых отраслей.</w:t>
      </w:r>
    </w:p>
    <w:p w14:paraId="403B33DB" w14:textId="77777777" w:rsidR="00C10678" w:rsidRPr="00C10678" w:rsidRDefault="00C10678" w:rsidP="00C10678">
      <w:pPr>
        <w:rPr>
          <w:b/>
          <w:bCs/>
        </w:rPr>
      </w:pPr>
      <w:r w:rsidRPr="00C10678">
        <w:rPr>
          <w:b/>
          <w:bCs/>
        </w:rPr>
        <w:t>Вывод</w:t>
      </w:r>
    </w:p>
    <w:p w14:paraId="74146F41" w14:textId="66F92643" w:rsidR="00C10678" w:rsidRDefault="00C10678" w:rsidP="00C10678">
      <w:r>
        <w:t xml:space="preserve">Маркетинговая стратегия Arctic </w:t>
      </w:r>
      <w:proofErr w:type="spellStart"/>
      <w:r>
        <w:t>Scanner</w:t>
      </w:r>
      <w:proofErr w:type="spellEnd"/>
      <w:r>
        <w:t xml:space="preserve"> строится вокруг узкого, но высокорентабельного B2B-сегмента и сочетает продуктовую экспертизу с аккуратной, адресной работой по продажам.</w:t>
      </w:r>
      <w:r>
        <w:t xml:space="preserve"> </w:t>
      </w:r>
      <w:r>
        <w:t>Продукт чётко позиционируется как отечественный сканер уязвимостей для критической и арктической инфраструктуры; ценовая модель делает его доступным для пилотов и постепенного масштабирования; каналы продаж опираются на прямую работу с ключевыми аккаунтами и партнёрства с интеграторами; продвижение базируется на реальных кейсах и экспертности, а не на массовой рекламе.</w:t>
      </w:r>
    </w:p>
    <w:p w14:paraId="4EFD16CF" w14:textId="029D9EB0" w:rsidR="00C10678" w:rsidRDefault="00C10678" w:rsidP="00C10678">
      <w:r>
        <w:t>Т</w:t>
      </w:r>
      <w:r>
        <w:t xml:space="preserve">акая стратегия даёт реалистичный шанс превратить Arctic </w:t>
      </w:r>
      <w:proofErr w:type="spellStart"/>
      <w:r>
        <w:t>Scanner</w:t>
      </w:r>
      <w:proofErr w:type="spellEnd"/>
      <w:r>
        <w:t xml:space="preserve"> из акселерационного проекта в устойчивое нишевое решение в сегменте управления уязвимостями.</w:t>
      </w:r>
    </w:p>
    <w:p w14:paraId="36E07118" w14:textId="3CBE9A91" w:rsidR="00622D13" w:rsidRPr="00B34DB9" w:rsidRDefault="00622D13" w:rsidP="00C10678">
      <w:pPr>
        <w:spacing w:line="240" w:lineRule="auto"/>
        <w:ind w:firstLine="0"/>
        <w:rPr>
          <w:color w:val="FF0000"/>
          <w:lang w:eastAsia="ru-RU"/>
        </w:rPr>
      </w:pPr>
    </w:p>
    <w:sectPr w:rsidR="00622D13" w:rsidRPr="00B34DB9" w:rsidSect="004C4CEF">
      <w:footerReference w:type="default" r:id="rId2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250A" w14:textId="77777777" w:rsidR="000904B4" w:rsidRDefault="000904B4" w:rsidP="00C10678">
      <w:pPr>
        <w:spacing w:line="240" w:lineRule="auto"/>
      </w:pPr>
      <w:r>
        <w:separator/>
      </w:r>
    </w:p>
  </w:endnote>
  <w:endnote w:type="continuationSeparator" w:id="0">
    <w:p w14:paraId="5CA7F32C" w14:textId="77777777" w:rsidR="000904B4" w:rsidRDefault="000904B4" w:rsidP="00C10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112407"/>
      <w:docPartObj>
        <w:docPartGallery w:val="Page Numbers (Bottom of Page)"/>
        <w:docPartUnique/>
      </w:docPartObj>
    </w:sdtPr>
    <w:sdtEndPr/>
    <w:sdtContent>
      <w:p w14:paraId="42EF2661" w14:textId="77777777" w:rsidR="00F944F2" w:rsidRDefault="000904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A02011" w14:textId="77777777" w:rsidR="00F944F2" w:rsidRDefault="000904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9F2D" w14:textId="77777777" w:rsidR="000904B4" w:rsidRDefault="000904B4" w:rsidP="00C10678">
      <w:pPr>
        <w:spacing w:line="240" w:lineRule="auto"/>
      </w:pPr>
      <w:r>
        <w:separator/>
      </w:r>
    </w:p>
  </w:footnote>
  <w:footnote w:type="continuationSeparator" w:id="0">
    <w:p w14:paraId="1496037D" w14:textId="77777777" w:rsidR="000904B4" w:rsidRDefault="000904B4" w:rsidP="00C10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B88"/>
    <w:multiLevelType w:val="hybridMultilevel"/>
    <w:tmpl w:val="337205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60C60"/>
    <w:multiLevelType w:val="multilevel"/>
    <w:tmpl w:val="A82C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32320"/>
    <w:multiLevelType w:val="hybridMultilevel"/>
    <w:tmpl w:val="2D3E0C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FE1A03"/>
    <w:multiLevelType w:val="hybridMultilevel"/>
    <w:tmpl w:val="CD34E7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C271D8"/>
    <w:multiLevelType w:val="multilevel"/>
    <w:tmpl w:val="93EA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8191E"/>
    <w:multiLevelType w:val="hybridMultilevel"/>
    <w:tmpl w:val="1566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D202A1"/>
    <w:multiLevelType w:val="hybridMultilevel"/>
    <w:tmpl w:val="256263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280A00"/>
    <w:multiLevelType w:val="hybridMultilevel"/>
    <w:tmpl w:val="8DFA2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3C6CAB"/>
    <w:multiLevelType w:val="multilevel"/>
    <w:tmpl w:val="7D2A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7602B"/>
    <w:multiLevelType w:val="hybridMultilevel"/>
    <w:tmpl w:val="256263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767C7B"/>
    <w:multiLevelType w:val="multilevel"/>
    <w:tmpl w:val="7D2A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E29D1"/>
    <w:multiLevelType w:val="hybridMultilevel"/>
    <w:tmpl w:val="26DE9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EE4D62"/>
    <w:multiLevelType w:val="hybridMultilevel"/>
    <w:tmpl w:val="2A962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40C51AA"/>
    <w:multiLevelType w:val="hybridMultilevel"/>
    <w:tmpl w:val="1566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DA0500"/>
    <w:multiLevelType w:val="multilevel"/>
    <w:tmpl w:val="40EC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12D4B"/>
    <w:multiLevelType w:val="hybridMultilevel"/>
    <w:tmpl w:val="51BC2826"/>
    <w:lvl w:ilvl="0" w:tplc="83D4063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E52C88"/>
    <w:multiLevelType w:val="multilevel"/>
    <w:tmpl w:val="B02C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07D71"/>
    <w:multiLevelType w:val="hybridMultilevel"/>
    <w:tmpl w:val="88465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0E85575"/>
    <w:multiLevelType w:val="hybridMultilevel"/>
    <w:tmpl w:val="5DB43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16"/>
  </w:num>
  <w:num w:numId="8">
    <w:abstractNumId w:val="1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3"/>
  </w:num>
  <w:num w:numId="14">
    <w:abstractNumId w:val="18"/>
  </w:num>
  <w:num w:numId="15">
    <w:abstractNumId w:val="0"/>
  </w:num>
  <w:num w:numId="16">
    <w:abstractNumId w:val="17"/>
  </w:num>
  <w:num w:numId="17">
    <w:abstractNumId w:val="9"/>
  </w:num>
  <w:num w:numId="18">
    <w:abstractNumId w:val="6"/>
  </w:num>
  <w:num w:numId="1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E2"/>
    <w:rsid w:val="00033AF0"/>
    <w:rsid w:val="000904B4"/>
    <w:rsid w:val="00100928"/>
    <w:rsid w:val="002E73E2"/>
    <w:rsid w:val="00365832"/>
    <w:rsid w:val="00442134"/>
    <w:rsid w:val="00472978"/>
    <w:rsid w:val="004857E7"/>
    <w:rsid w:val="005163E0"/>
    <w:rsid w:val="00622D13"/>
    <w:rsid w:val="00633D25"/>
    <w:rsid w:val="0067277E"/>
    <w:rsid w:val="006A04CF"/>
    <w:rsid w:val="006A2AE3"/>
    <w:rsid w:val="008500F9"/>
    <w:rsid w:val="00885F04"/>
    <w:rsid w:val="008A0EDF"/>
    <w:rsid w:val="009B1315"/>
    <w:rsid w:val="00B34DB9"/>
    <w:rsid w:val="00C10678"/>
    <w:rsid w:val="00CF1786"/>
    <w:rsid w:val="00D63AE1"/>
    <w:rsid w:val="00E345EF"/>
    <w:rsid w:val="00F5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C27"/>
  <w15:chartTrackingRefBased/>
  <w15:docId w15:val="{67A8BC99-1DB5-49C9-A77D-6F03E183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AE3"/>
    <w:pPr>
      <w:spacing w:after="0" w:line="360" w:lineRule="auto"/>
      <w:ind w:firstLine="709"/>
      <w:jc w:val="both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aliases w:val="Структурные элементы"/>
    <w:basedOn w:val="a"/>
    <w:next w:val="a"/>
    <w:link w:val="10"/>
    <w:uiPriority w:val="9"/>
    <w:qFormat/>
    <w:rsid w:val="008A0EDF"/>
    <w:pPr>
      <w:keepNext/>
      <w:keepLines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Заголовоки"/>
    <w:basedOn w:val="a"/>
    <w:next w:val="a"/>
    <w:link w:val="20"/>
    <w:uiPriority w:val="9"/>
    <w:unhideWhenUsed/>
    <w:qFormat/>
    <w:rsid w:val="006A2AE3"/>
    <w:pPr>
      <w:keepNext/>
      <w:keepLines/>
      <w:spacing w:after="240"/>
      <w:ind w:left="709" w:right="567" w:firstLine="0"/>
      <w:outlineLvl w:val="1"/>
    </w:pPr>
    <w:rPr>
      <w:rFonts w:eastAsiaTheme="majorEastAsia" w:cstheme="majorBidi"/>
      <w:b/>
      <w:cap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0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труктурные элементы Знак"/>
    <w:basedOn w:val="a0"/>
    <w:link w:val="1"/>
    <w:uiPriority w:val="9"/>
    <w:rsid w:val="008A0EDF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aliases w:val="Заголовоки Знак"/>
    <w:basedOn w:val="a0"/>
    <w:link w:val="2"/>
    <w:uiPriority w:val="9"/>
    <w:rsid w:val="006A2AE3"/>
    <w:rPr>
      <w:rFonts w:ascii="Times New Roman" w:eastAsiaTheme="majorEastAsia" w:hAnsi="Times New Roman" w:cstheme="majorBidi"/>
      <w:b/>
      <w:caps/>
      <w:kern w:val="2"/>
      <w:sz w:val="28"/>
      <w:szCs w:val="26"/>
      <w14:ligatures w14:val="standardContextual"/>
    </w:rPr>
  </w:style>
  <w:style w:type="paragraph" w:styleId="a3">
    <w:name w:val="Title"/>
    <w:aliases w:val="Подразделы"/>
    <w:basedOn w:val="a"/>
    <w:next w:val="a"/>
    <w:link w:val="a4"/>
    <w:uiPriority w:val="10"/>
    <w:qFormat/>
    <w:rsid w:val="006A2AE3"/>
    <w:pPr>
      <w:spacing w:before="240" w:after="240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a4">
    <w:name w:val="Заголовок Знак"/>
    <w:aliases w:val="Подразделы Знак"/>
    <w:basedOn w:val="a0"/>
    <w:link w:val="a3"/>
    <w:uiPriority w:val="10"/>
    <w:rsid w:val="006A2AE3"/>
    <w:rPr>
      <w:rFonts w:ascii="Times New Roman" w:eastAsiaTheme="majorEastAsia" w:hAnsi="Times New Roman" w:cstheme="majorBidi"/>
      <w:spacing w:val="-10"/>
      <w:kern w:val="28"/>
      <w:sz w:val="28"/>
      <w:szCs w:val="56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6A2AE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AE3"/>
    <w:rPr>
      <w:rFonts w:ascii="Times New Roman" w:hAnsi="Times New Roman"/>
      <w:kern w:val="2"/>
      <w:sz w:val="28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6A2AE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AE3"/>
    <w:rPr>
      <w:rFonts w:ascii="Times New Roman" w:hAnsi="Times New Roman"/>
      <w:kern w:val="2"/>
      <w:sz w:val="28"/>
      <w14:ligatures w14:val="standardContextual"/>
    </w:rPr>
  </w:style>
  <w:style w:type="paragraph" w:styleId="a9">
    <w:name w:val="No Spacing"/>
    <w:aliases w:val="Подпись рис"/>
    <w:basedOn w:val="a"/>
    <w:uiPriority w:val="1"/>
    <w:qFormat/>
    <w:rsid w:val="006A2AE3"/>
    <w:pPr>
      <w:spacing w:before="120" w:after="240" w:line="240" w:lineRule="auto"/>
      <w:ind w:firstLine="0"/>
      <w:jc w:val="center"/>
    </w:pPr>
  </w:style>
  <w:style w:type="paragraph" w:styleId="aa">
    <w:name w:val="List Paragraph"/>
    <w:basedOn w:val="a"/>
    <w:uiPriority w:val="34"/>
    <w:qFormat/>
    <w:rsid w:val="006A2AE3"/>
    <w:pPr>
      <w:ind w:left="720"/>
      <w:contextualSpacing/>
    </w:pPr>
  </w:style>
  <w:style w:type="table" w:styleId="ab">
    <w:name w:val="Table Grid"/>
    <w:basedOn w:val="a1"/>
    <w:uiPriority w:val="39"/>
    <w:rsid w:val="006A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A2AE3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2AE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A2AE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f">
    <w:name w:val="Текст примечания Знак"/>
    <w:basedOn w:val="a0"/>
    <w:link w:val="ae"/>
    <w:uiPriority w:val="99"/>
    <w:rsid w:val="006A2AE3"/>
    <w:rPr>
      <w:rFonts w:ascii="Times New Roman" w:hAnsi="Times New Roman"/>
      <w:sz w:val="20"/>
      <w:szCs w:val="20"/>
    </w:rPr>
  </w:style>
  <w:style w:type="character" w:styleId="af0">
    <w:name w:val="Strong"/>
    <w:basedOn w:val="a0"/>
    <w:uiPriority w:val="22"/>
    <w:qFormat/>
    <w:rsid w:val="006A2AE3"/>
    <w:rPr>
      <w:b/>
      <w:bCs/>
    </w:rPr>
  </w:style>
  <w:style w:type="paragraph" w:styleId="af1">
    <w:name w:val="Normal (Web)"/>
    <w:basedOn w:val="a"/>
    <w:uiPriority w:val="99"/>
    <w:unhideWhenUsed/>
    <w:rsid w:val="006A2AE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Subtitle"/>
    <w:basedOn w:val="a"/>
    <w:next w:val="a"/>
    <w:link w:val="af3"/>
    <w:uiPriority w:val="11"/>
    <w:qFormat/>
    <w:rsid w:val="006A2AE3"/>
    <w:pPr>
      <w:numPr>
        <w:ilvl w:val="1"/>
      </w:numPr>
      <w:spacing w:after="160"/>
      <w:ind w:firstLine="709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3">
    <w:name w:val="Подзаголовок Знак"/>
    <w:basedOn w:val="a0"/>
    <w:link w:val="af2"/>
    <w:uiPriority w:val="11"/>
    <w:rsid w:val="006A2AE3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character" w:styleId="af4">
    <w:name w:val="Unresolved Mention"/>
    <w:basedOn w:val="a0"/>
    <w:uiPriority w:val="99"/>
    <w:semiHidden/>
    <w:unhideWhenUsed/>
    <w:rsid w:val="006A2AE3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6A2AE3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A2AE3"/>
    <w:pPr>
      <w:spacing w:after="100"/>
      <w:ind w:left="280"/>
    </w:pPr>
  </w:style>
  <w:style w:type="character" w:customStyle="1" w:styleId="ms-1">
    <w:name w:val="ms-1"/>
    <w:basedOn w:val="a0"/>
    <w:rsid w:val="00100928"/>
  </w:style>
  <w:style w:type="character" w:customStyle="1" w:styleId="max-w-15ch">
    <w:name w:val="max-w-[15ch]"/>
    <w:basedOn w:val="a0"/>
    <w:rsid w:val="00100928"/>
  </w:style>
  <w:style w:type="character" w:customStyle="1" w:styleId="-me-1">
    <w:name w:val="-me-1"/>
    <w:basedOn w:val="a0"/>
    <w:rsid w:val="00100928"/>
  </w:style>
  <w:style w:type="character" w:customStyle="1" w:styleId="docdata">
    <w:name w:val="docdata"/>
    <w:aliases w:val="docy,v5,1944,bqiaagaaeyqcaaagiaiaaam5bqaabucfaaaaaaaaaaaaaaaaaaaaaaaaaaaaaaaaaaaaaaaaaaaaaaaaaaaaaaaaaaaaaaaaaaaaaaaaaaaaaaaaaaaaaaaaaaaaaaaaaaaaaaaaaaaaaaaaaaaaaaaaaaaaaaaaaaaaaaaaaaaaaaaaaaaaaaaaaaaaaaaaaaaaaaaaaaaaaaaaaaaaaaaaaaaaaaaaaaaaaaaa"/>
    <w:basedOn w:val="a0"/>
    <w:rsid w:val="008500F9"/>
  </w:style>
  <w:style w:type="character" w:customStyle="1" w:styleId="40">
    <w:name w:val="Заголовок 4 Знак"/>
    <w:basedOn w:val="a0"/>
    <w:link w:val="4"/>
    <w:uiPriority w:val="9"/>
    <w:semiHidden/>
    <w:rsid w:val="008500F9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365832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styleId="af6">
    <w:name w:val="Emphasis"/>
    <w:basedOn w:val="a0"/>
    <w:uiPriority w:val="20"/>
    <w:qFormat/>
    <w:rsid w:val="00D63A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uritylab.ru/blog/company/orange/351198.php" TargetMode="External"/><Relationship Id="rId13" Type="http://schemas.openxmlformats.org/officeDocument/2006/relationships/hyperlink" Target="https://master-tao.com/news-779.html" TargetMode="External"/><Relationship Id="rId18" Type="http://schemas.openxmlformats.org/officeDocument/2006/relationships/hyperlink" Target="https://smart-lab.ru/blog/news/1180984.php" TargetMode="External"/><Relationship Id="rId26" Type="http://schemas.openxmlformats.org/officeDocument/2006/relationships/hyperlink" Target="https://b1.ru/local/assets/surveys/russian-information-security-market-survey-20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rdorintelligence.com/industry-reports/security-and-vulnerability-management-market" TargetMode="External"/><Relationship Id="rId7" Type="http://schemas.openxmlformats.org/officeDocument/2006/relationships/hyperlink" Target="https://seanews.ru/2025/03/13/ru-kazhdaja-pjataja-sudohodnaja-kompanija-podverglas-kiberatake/" TargetMode="External"/><Relationship Id="rId12" Type="http://schemas.openxmlformats.org/officeDocument/2006/relationships/hyperlink" Target="https://www.infowatch.ru/analytics/daydzhesty-i-obzory/kiberataki-v-energeticheskom-sektore" TargetMode="External"/><Relationship Id="rId17" Type="http://schemas.openxmlformats.org/officeDocument/2006/relationships/hyperlink" Target="https://searchinform.ru/news/company-news/2025/2/20/48-of-russian-companies-have-experienced-information-leaks-caused-by-employees" TargetMode="External"/><Relationship Id="rId25" Type="http://schemas.openxmlformats.org/officeDocument/2006/relationships/hyperlink" Target="https://www.mordorintelligence.com/ru/industry-reports/russia-freight-logistics-market-stu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curitylab.ru/news/557465.php" TargetMode="External"/><Relationship Id="rId20" Type="http://schemas.openxmlformats.org/officeDocument/2006/relationships/hyperlink" Target="https://kremlin.ru/acts/bank/5075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a.ru/20250522/tsivilev-2018439389.html" TargetMode="External"/><Relationship Id="rId24" Type="http://schemas.openxmlformats.org/officeDocument/2006/relationships/hyperlink" Target="https://www.csr.ru/upload/iblock/8cb/j0kpivabsg4sry53qy3284hrls8i1ceg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tmtech.ru/news/mintsifry-rossii-utverdilo-novye-trebovaniya-po-zashhite-informatsii-v-gosudarstvennyh-i-munitsipalnyh-sistemah" TargetMode="External"/><Relationship Id="rId23" Type="http://schemas.openxmlformats.org/officeDocument/2006/relationships/hyperlink" Target="https://cyberleninka.ru/article/n/sravnitelnyy-analiz-skanerov-uyazvimostey-dlya-audita-programmnogo-obespecheniya-i-infrastruktury-v-usloviyah-importozamescheniya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korabel.ru/news/comments/vstupili_v_silu_novye_trebovaniya_po_kiberbezopasnosti_dlya_stroyaschihsya_sudov.html" TargetMode="External"/><Relationship Id="rId19" Type="http://schemas.openxmlformats.org/officeDocument/2006/relationships/hyperlink" Target="https://www.consultant.ru/legalnews/284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rabel.ru/news/comments/kiberbezopasnost_v_sudohodstve_aktualnye_vyzovy.html" TargetMode="External"/><Relationship Id="rId14" Type="http://schemas.openxmlformats.org/officeDocument/2006/relationships/hyperlink" Target="https://tass.ru/obschestvo/2427020" TargetMode="External"/><Relationship Id="rId22" Type="http://schemas.openxmlformats.org/officeDocument/2006/relationships/hyperlink" Target="https://www.anti-malware.ru/analytics/Market_Analysis/Vulnerability-scanners-global-and-Russian-markets" TargetMode="External"/><Relationship Id="rId27" Type="http://schemas.openxmlformats.org/officeDocument/2006/relationships/hyperlink" Target="https://www.precedenceresearch.com/security-and-vulnerability-management-marke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40</Pages>
  <Words>10290</Words>
  <Characters>58653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2025-12-02T18:18:00Z</dcterms:created>
  <dcterms:modified xsi:type="dcterms:W3CDTF">2025-12-02T21:42:00Z</dcterms:modified>
</cp:coreProperties>
</file>