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B86B" w14:textId="285A41D8" w:rsidR="00485CBF" w:rsidRDefault="00485CBF" w:rsidP="00485CBF">
      <w:r>
        <w:t>1. Целевая аудитория и проблема: Проект нацелен на детей с различными степенями нарушения слуха и восприятия слуховой информации. Проблема заключается в недостаточной доступности и эффективности средств реабилитации и обучения для таких детей.</w:t>
      </w:r>
    </w:p>
    <w:p w14:paraId="0C25B266" w14:textId="77777777" w:rsidR="00485CBF" w:rsidRDefault="00485CBF" w:rsidP="00485CBF"/>
    <w:p w14:paraId="1D399826" w14:textId="3A700F95" w:rsidR="00485CBF" w:rsidRDefault="00485CBF" w:rsidP="00485CBF">
      <w:r>
        <w:t>2. Потенциальные потребительские сегменты: Сегменты включают родителей детей с нарушениями слуха, образовательные учреждения, реабилитационные центры, а также медицинские учреждения, специализирующиеся на лечении и реабилитации детей с проблемами слуха.</w:t>
      </w:r>
    </w:p>
    <w:p w14:paraId="458E99E9" w14:textId="77777777" w:rsidR="00485CBF" w:rsidRDefault="00485CBF" w:rsidP="00485CBF"/>
    <w:p w14:paraId="0AB34AA7" w14:textId="1CE9E5BE" w:rsidR="00485CBF" w:rsidRDefault="00485CBF" w:rsidP="00485CBF">
      <w:r>
        <w:t>3. Продукт</w:t>
      </w:r>
      <w:proofErr w:type="gramStart"/>
      <w:r>
        <w:t>: Продается</w:t>
      </w:r>
      <w:proofErr w:type="gramEnd"/>
      <w:r>
        <w:t xml:space="preserve"> аппаратно-программный комплекс, включающий в себя слуховые аппараты с адаптированными алгоритмами обработки звука, программное обеспечение для индивидуальной настройки и мониторинга работы аппаратов, а также обучающие программы для развития слуховых навыков и коммуникации.</w:t>
      </w:r>
    </w:p>
    <w:p w14:paraId="1B439554" w14:textId="77777777" w:rsidR="00485CBF" w:rsidRDefault="00485CBF" w:rsidP="00485CBF"/>
    <w:p w14:paraId="0AC474E3" w14:textId="6B13DAE1" w:rsidR="00485CBF" w:rsidRDefault="00485CBF" w:rsidP="00485CBF">
      <w:r>
        <w:t>4.</w:t>
      </w:r>
      <w:r>
        <w:t xml:space="preserve"> </w:t>
      </w:r>
      <w:r>
        <w:t>Основные конкуренты: Конкурентами могут быть другие производители слуховых аппаратов и программных решений для детей с нарушениями слуха, а также компании, предлагающие комплексные программы реабилитации.</w:t>
      </w:r>
    </w:p>
    <w:p w14:paraId="2DC4D2E0" w14:textId="77777777" w:rsidR="00485CBF" w:rsidRDefault="00485CBF" w:rsidP="00485CBF"/>
    <w:p w14:paraId="72DAADDE" w14:textId="4BF03EA0" w:rsidR="00485CBF" w:rsidRDefault="00485CBF" w:rsidP="00485CBF">
      <w:r>
        <w:t>5. Ценностное предложение: Комплекс обеспечивает индивидуальный подход к каждому ребенку, позволяя максимально эффективно использовать возможности слуховых аппаратов и программ обучения. Это повышает качество жизни детей, улучшает их коммуникативные навыки и интеграцию в общество.</w:t>
      </w:r>
    </w:p>
    <w:p w14:paraId="4A4D1D53" w14:textId="77777777" w:rsidR="00485CBF" w:rsidRDefault="00485CBF" w:rsidP="00485CBF"/>
    <w:p w14:paraId="0B6AE6C7" w14:textId="52BC4CF2" w:rsidR="00485CBF" w:rsidRDefault="00485CBF" w:rsidP="00485CBF">
      <w:r>
        <w:t>6. Обоснование реализуемости (устойчивости) бизнеса: Рынок услуг для детей с ограниченными возможностями растёт, и существует потребность в инновационных решениях. Проект может опираться на государственную поддержку и гранты, а также на частные инвестиции.</w:t>
      </w:r>
    </w:p>
    <w:p w14:paraId="1F2409CE" w14:textId="77777777" w:rsidR="00485CBF" w:rsidRDefault="00485CBF" w:rsidP="00485CBF"/>
    <w:p w14:paraId="4498EF70" w14:textId="036022D4" w:rsidR="00485CBF" w:rsidRDefault="00485CBF" w:rsidP="00485CBF">
      <w:r>
        <w:t>7. Основные технические параметры: Комплекс должен соответствовать современным требованиям к слуховым аппаратам, иметь возможность адаптации под конкретные нужды ребенка, а также включать в себя программное обеспечение, которое будет удобно для использования родителями и специалистами.</w:t>
      </w:r>
    </w:p>
    <w:p w14:paraId="3A268018" w14:textId="77777777" w:rsidR="00485CBF" w:rsidRDefault="00485CBF" w:rsidP="00485CBF"/>
    <w:p w14:paraId="720CDB7A" w14:textId="0955693A" w:rsidR="00485CBF" w:rsidRDefault="00485CBF" w:rsidP="00485CBF">
      <w:r>
        <w:t xml:space="preserve">8. Часть проблемы, решаемая проектом: Проект решает проблему недостаточной персонализации и интеграции аппаратных и программных решений для детей с нарушениями слуха, предлагая комплексный продукт, который учитывает </w:t>
      </w:r>
      <w:proofErr w:type="gramStart"/>
      <w:r>
        <w:t>индивидуальные особенности</w:t>
      </w:r>
      <w:proofErr w:type="gramEnd"/>
      <w:r>
        <w:t xml:space="preserve"> каждого ребенка.</w:t>
      </w:r>
    </w:p>
    <w:p w14:paraId="724CD173" w14:textId="77777777" w:rsidR="00485CBF" w:rsidRDefault="00485CBF" w:rsidP="00485CBF"/>
    <w:p w14:paraId="080C2BFB" w14:textId="0DC54A82" w:rsidR="00485CBF" w:rsidRDefault="00485CBF" w:rsidP="00485CBF">
      <w:r>
        <w:t xml:space="preserve">9. Держатель проблемы: Держателем проблемы являются родители детей с нарушениями слуха, которые ищут эффективные способы помочь своим детям лучше слышать и общаться. </w:t>
      </w:r>
      <w:r>
        <w:lastRenderedPageBreak/>
        <w:t>Они мотивированы к поиску и внедрению новых технологий, которые могут улучшить качество жизни своих детей.</w:t>
      </w:r>
    </w:p>
    <w:p w14:paraId="55FFF1C2" w14:textId="77777777" w:rsidR="00485CBF" w:rsidRDefault="00485CBF" w:rsidP="00485CBF"/>
    <w:p w14:paraId="5C7C619C" w14:textId="78F2996B" w:rsidR="00890D69" w:rsidRPr="00485CBF" w:rsidRDefault="00485CBF" w:rsidP="00485CBF">
      <w:r>
        <w:t>10. Способ решения проблемы: Проблема решается путем разработки и внедрения комплексного продукта, который объединяет в себе аппаратные и программные решения, направленные на улучшение слухового восприятия и коммуникации у детей с нарушениями слуха.</w:t>
      </w:r>
    </w:p>
    <w:sectPr w:rsidR="00890D69" w:rsidRPr="004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38"/>
    <w:rsid w:val="00485CBF"/>
    <w:rsid w:val="00540F8D"/>
    <w:rsid w:val="00890D69"/>
    <w:rsid w:val="00B220D0"/>
    <w:rsid w:val="00B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6D7C"/>
  <w15:chartTrackingRefBased/>
  <w15:docId w15:val="{7B9FA040-4C93-4E46-A3FE-711B041D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8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8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8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8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8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8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8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8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8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8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2</cp:revision>
  <dcterms:created xsi:type="dcterms:W3CDTF">2024-05-13T10:48:00Z</dcterms:created>
  <dcterms:modified xsi:type="dcterms:W3CDTF">2024-05-13T10:48:00Z</dcterms:modified>
</cp:coreProperties>
</file>