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197A" w:rsidRDefault="0043197A">
      <w:pPr>
        <w:pStyle w:val="Normal1"/>
        <w:spacing w:before="6"/>
        <w:rPr>
          <w:sz w:val="31"/>
          <w:szCs w:val="31"/>
        </w:rPr>
      </w:pPr>
    </w:p>
    <w:p w14:paraId="00000002" w14:textId="77777777" w:rsidR="0043197A" w:rsidRDefault="00B67A77">
      <w:pPr>
        <w:pStyle w:val="Normal1"/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14:paraId="00000003" w14:textId="55632D87" w:rsidR="0043197A" w:rsidRDefault="00B67A77" w:rsidP="00B67A77">
      <w:pPr>
        <w:pStyle w:val="Normal1"/>
        <w:tabs>
          <w:tab w:val="left" w:pos="1563"/>
          <w:tab w:val="left" w:pos="6966"/>
          <w:tab w:val="left" w:pos="8668"/>
        </w:tabs>
        <w:jc w:val="center"/>
        <w:rPr>
          <w:i/>
          <w:sz w:val="20"/>
          <w:szCs w:val="20"/>
        </w:rPr>
      </w:pPr>
      <w:r w:rsidRPr="00B67A77">
        <w:rPr>
          <w:i/>
          <w:sz w:val="16"/>
          <w:szCs w:val="16"/>
          <w:u w:val="single"/>
        </w:rPr>
        <w:t>https://pt.2035.university/project/profilnyj-klass-dla-tamozennogo-</w:t>
      </w:r>
      <w:r w:rsidRPr="00B67A77">
        <w:rPr>
          <w:i/>
          <w:sz w:val="20"/>
          <w:szCs w:val="20"/>
          <w:u w:val="single"/>
        </w:rPr>
        <w:t>dela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(ссылка на проект)</w:t>
      </w:r>
      <w:r>
        <w:rPr>
          <w:i/>
          <w:sz w:val="20"/>
          <w:szCs w:val="20"/>
        </w:rPr>
        <w:tab/>
      </w:r>
      <w:r>
        <w:rPr>
          <w:sz w:val="20"/>
          <w:szCs w:val="20"/>
          <w:u w:val="single"/>
        </w:rPr>
        <w:t>22.11.2023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(дата выгрузки)</w:t>
      </w:r>
    </w:p>
    <w:p w14:paraId="00000004" w14:textId="77777777" w:rsidR="0043197A" w:rsidRDefault="0043197A">
      <w:pPr>
        <w:pStyle w:val="Normal1"/>
        <w:rPr>
          <w:i/>
          <w:sz w:val="20"/>
          <w:szCs w:val="20"/>
        </w:rPr>
      </w:pPr>
    </w:p>
    <w:p w14:paraId="00000005" w14:textId="77777777" w:rsidR="0043197A" w:rsidRDefault="0043197A">
      <w:pPr>
        <w:pStyle w:val="Normal1"/>
        <w:spacing w:before="6"/>
        <w:rPr>
          <w:i/>
          <w:sz w:val="15"/>
          <w:szCs w:val="15"/>
        </w:rPr>
      </w:pPr>
    </w:p>
    <w:tbl>
      <w:tblPr>
        <w:tblStyle w:val="affa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43197A" w14:paraId="1FBD7103" w14:textId="77777777">
        <w:trPr>
          <w:trHeight w:val="505"/>
        </w:trPr>
        <w:tc>
          <w:tcPr>
            <w:tcW w:w="5103" w:type="dxa"/>
          </w:tcPr>
          <w:p w14:paraId="0000000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14:paraId="0000000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bookmarkStart w:id="0" w:name="_heading=h.t76p38qlyjfv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ФГБОУ ВО "ПСКОВСКИЙ ГОСУДАРСТВЕННЫЙ УНИВЕРСИТЕТ", ПСКОВСКИЙ ГОСУДАРСТВЕННЫЙ </w:t>
            </w:r>
            <w:r>
              <w:rPr>
                <w:color w:val="000000"/>
                <w:sz w:val="20"/>
                <w:szCs w:val="20"/>
              </w:rPr>
              <w:t>УНИВЕРСИТЕТ, ПСКОВГУ</w:t>
            </w:r>
          </w:p>
        </w:tc>
      </w:tr>
      <w:tr w:rsidR="0043197A" w14:paraId="5D132C08" w14:textId="77777777">
        <w:trPr>
          <w:trHeight w:val="251"/>
        </w:trPr>
        <w:tc>
          <w:tcPr>
            <w:tcW w:w="5103" w:type="dxa"/>
          </w:tcPr>
          <w:p w14:paraId="0000000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14:paraId="0000000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6027138617</w:t>
            </w:r>
          </w:p>
        </w:tc>
      </w:tr>
      <w:tr w:rsidR="0043197A" w14:paraId="0973466D" w14:textId="77777777">
        <w:trPr>
          <w:trHeight w:val="253"/>
        </w:trPr>
        <w:tc>
          <w:tcPr>
            <w:tcW w:w="5103" w:type="dxa"/>
          </w:tcPr>
          <w:p w14:paraId="0000000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14:paraId="0000000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</w:tr>
      <w:tr w:rsidR="0043197A" w14:paraId="468704AE" w14:textId="77777777">
        <w:trPr>
          <w:trHeight w:val="251"/>
        </w:trPr>
        <w:tc>
          <w:tcPr>
            <w:tcW w:w="5103" w:type="dxa"/>
          </w:tcPr>
          <w:p w14:paraId="0000000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14:paraId="0000000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“Акселератор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</w:tr>
      <w:tr w:rsidR="0043197A" w14:paraId="1C10F5E5" w14:textId="77777777">
        <w:trPr>
          <w:trHeight w:val="254"/>
        </w:trPr>
        <w:tc>
          <w:tcPr>
            <w:tcW w:w="5103" w:type="dxa"/>
          </w:tcPr>
          <w:p w14:paraId="0000000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14:paraId="0000000F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00000010" w14:textId="77777777" w:rsidR="0043197A" w:rsidRDefault="0043197A">
      <w:pPr>
        <w:pStyle w:val="Normal1"/>
        <w:rPr>
          <w:i/>
          <w:sz w:val="20"/>
          <w:szCs w:val="20"/>
        </w:rPr>
      </w:pPr>
    </w:p>
    <w:p w14:paraId="00000011" w14:textId="77777777" w:rsidR="0043197A" w:rsidRDefault="0043197A">
      <w:pPr>
        <w:pStyle w:val="Normal1"/>
        <w:spacing w:before="6"/>
        <w:rPr>
          <w:i/>
          <w:sz w:val="15"/>
          <w:szCs w:val="15"/>
        </w:rPr>
      </w:pPr>
    </w:p>
    <w:tbl>
      <w:tblPr>
        <w:tblStyle w:val="affb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236"/>
        <w:gridCol w:w="380"/>
        <w:gridCol w:w="867"/>
        <w:gridCol w:w="1135"/>
        <w:gridCol w:w="1402"/>
        <w:gridCol w:w="316"/>
        <w:gridCol w:w="1366"/>
        <w:gridCol w:w="1166"/>
        <w:gridCol w:w="1497"/>
        <w:gridCol w:w="1474"/>
      </w:tblGrid>
      <w:tr w:rsidR="0043197A" w14:paraId="7226A632" w14:textId="77777777">
        <w:trPr>
          <w:trHeight w:val="839"/>
        </w:trPr>
        <w:tc>
          <w:tcPr>
            <w:tcW w:w="662" w:type="dxa"/>
          </w:tcPr>
          <w:p w14:paraId="0000001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9" w:type="dxa"/>
            <w:gridSpan w:val="10"/>
          </w:tcPr>
          <w:p w14:paraId="0000001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43197A" w14:paraId="3D9F94AD" w14:textId="77777777">
        <w:trPr>
          <w:trHeight w:val="460"/>
        </w:trPr>
        <w:tc>
          <w:tcPr>
            <w:tcW w:w="662" w:type="dxa"/>
          </w:tcPr>
          <w:p w14:paraId="0000001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6" w:type="dxa"/>
            <w:gridSpan w:val="6"/>
          </w:tcPr>
          <w:p w14:paraId="0000001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5503" w:type="dxa"/>
            <w:gridSpan w:val="4"/>
          </w:tcPr>
          <w:p w14:paraId="00000024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CE5CD"/>
              </w:rPr>
            </w:pPr>
          </w:p>
          <w:p w14:paraId="0000002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 38.05.02</w:t>
            </w:r>
          </w:p>
          <w:p w14:paraId="00000026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</w:rPr>
            </w:pPr>
          </w:p>
        </w:tc>
      </w:tr>
      <w:tr w:rsidR="0043197A" w14:paraId="0AAB5EDB" w14:textId="77777777">
        <w:trPr>
          <w:trHeight w:val="2714"/>
        </w:trPr>
        <w:tc>
          <w:tcPr>
            <w:tcW w:w="662" w:type="dxa"/>
          </w:tcPr>
          <w:p w14:paraId="0000002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6" w:type="dxa"/>
            <w:gridSpan w:val="6"/>
          </w:tcPr>
          <w:p w14:paraId="0000002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  <w:p w14:paraId="0000002C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02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 в рамках темы акселерационной программы,</w:t>
            </w:r>
          </w:p>
          <w:p w14:paraId="0000002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</w:t>
            </w:r>
            <w:r>
              <w:rPr>
                <w:i/>
                <w:color w:val="000000"/>
                <w:sz w:val="20"/>
                <w:szCs w:val="20"/>
              </w:rPr>
              <w:t>технологиях.</w:t>
            </w:r>
          </w:p>
        </w:tc>
        <w:tc>
          <w:tcPr>
            <w:tcW w:w="5503" w:type="dxa"/>
            <w:gridSpan w:val="4"/>
          </w:tcPr>
          <w:p w14:paraId="00000034" w14:textId="77777777" w:rsidR="0043197A" w:rsidRDefault="0043197A">
            <w:pPr>
              <w:pStyle w:val="Normal1"/>
              <w:rPr>
                <w:sz w:val="20"/>
                <w:szCs w:val="20"/>
                <w:shd w:val="clear" w:color="auto" w:fill="FCE5CD"/>
              </w:rPr>
            </w:pPr>
          </w:p>
          <w:p w14:paraId="00000035" w14:textId="77777777" w:rsidR="0043197A" w:rsidRDefault="00B67A77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для предоставления преддипломной практики на Псковской таможне для студентов направления “Таможенное дело”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000036" w14:textId="77777777" w:rsidR="0043197A" w:rsidRDefault="0043197A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43197A" w14:paraId="1C117312" w14:textId="77777777">
        <w:trPr>
          <w:trHeight w:val="1153"/>
        </w:trPr>
        <w:tc>
          <w:tcPr>
            <w:tcW w:w="662" w:type="dxa"/>
          </w:tcPr>
          <w:p w14:paraId="0000003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6" w:type="dxa"/>
            <w:gridSpan w:val="6"/>
          </w:tcPr>
          <w:p w14:paraId="0000003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Технологическое направление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</w:p>
          <w:p w14:paraId="0000003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соответствии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 перечнем критических технологий РФ*</w:t>
            </w:r>
          </w:p>
        </w:tc>
        <w:tc>
          <w:tcPr>
            <w:tcW w:w="5503" w:type="dxa"/>
            <w:gridSpan w:val="4"/>
          </w:tcPr>
          <w:p w14:paraId="0000004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Технологии доступа к широкополосным мультимедийным услугам</w:t>
            </w:r>
          </w:p>
        </w:tc>
      </w:tr>
      <w:tr w:rsidR="0043197A" w14:paraId="3175C65F" w14:textId="77777777">
        <w:trPr>
          <w:trHeight w:val="654"/>
        </w:trPr>
        <w:tc>
          <w:tcPr>
            <w:tcW w:w="662" w:type="dxa"/>
          </w:tcPr>
          <w:p w14:paraId="0000004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6" w:type="dxa"/>
            <w:gridSpan w:val="6"/>
            <w:shd w:val="clear" w:color="auto" w:fill="auto"/>
          </w:tcPr>
          <w:p w14:paraId="0000004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03" w:type="dxa"/>
            <w:gridSpan w:val="4"/>
            <w:shd w:val="clear" w:color="auto" w:fill="auto"/>
          </w:tcPr>
          <w:p w14:paraId="0000004D" w14:textId="77777777" w:rsidR="0043197A" w:rsidRDefault="00B67A77">
            <w:pPr>
              <w:pStyle w:val="Normal1"/>
              <w:shd w:val="clear" w:color="auto" w:fill="FFFFFF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Выберите из списка рынки, которые соответствуют вашему проекту:</w:t>
            </w: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  <w:p w14:paraId="0000004E" w14:textId="77777777" w:rsidR="0043197A" w:rsidRDefault="0043197A">
            <w:pPr>
              <w:pStyle w:val="Normal1"/>
              <w:shd w:val="clear" w:color="auto" w:fill="FFFFFF"/>
              <w:rPr>
                <w:sz w:val="20"/>
                <w:szCs w:val="20"/>
                <w:shd w:val="clear" w:color="auto" w:fill="FFF2CC"/>
              </w:rPr>
            </w:pPr>
          </w:p>
          <w:p w14:paraId="0000004F" w14:textId="77777777" w:rsidR="0043197A" w:rsidRDefault="00B67A77">
            <w:pPr>
              <w:pStyle w:val="Normal1"/>
              <w:rPr>
                <w:sz w:val="20"/>
                <w:szCs w:val="20"/>
                <w:shd w:val="clear" w:color="auto" w:fill="FFF2CC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Технет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кросс-рыночное</w:t>
            </w:r>
            <w:proofErr w:type="gramEnd"/>
            <w:r>
              <w:rPr>
                <w:sz w:val="20"/>
                <w:szCs w:val="20"/>
              </w:rPr>
              <w:t xml:space="preserve">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</w:t>
            </w:r>
            <w:proofErr w:type="spellStart"/>
            <w:r>
              <w:rPr>
                <w:sz w:val="20"/>
                <w:szCs w:val="20"/>
              </w:rPr>
              <w:t>Digital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Smart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Virtual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Factor</w:t>
            </w:r>
            <w:r>
              <w:rPr>
                <w:sz w:val="20"/>
                <w:szCs w:val="20"/>
              </w:rPr>
              <w:t>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00000050" w14:textId="77777777" w:rsidR="0043197A" w:rsidRDefault="0043197A">
            <w:pPr>
              <w:pStyle w:val="Normal1"/>
              <w:rPr>
                <w:sz w:val="20"/>
                <w:szCs w:val="20"/>
                <w:shd w:val="clear" w:color="auto" w:fill="FFF2CC"/>
              </w:rPr>
            </w:pPr>
          </w:p>
          <w:p w14:paraId="00000051" w14:textId="77777777" w:rsidR="0043197A" w:rsidRDefault="00B67A77"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Подробнее о рынках НТИ: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https://nti2035.ru/markets/</w:t>
              </w:r>
            </w:hyperlink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43197A" w14:paraId="090F2C32" w14:textId="77777777">
        <w:trPr>
          <w:trHeight w:val="657"/>
        </w:trPr>
        <w:tc>
          <w:tcPr>
            <w:tcW w:w="662" w:type="dxa"/>
          </w:tcPr>
          <w:p w14:paraId="0000005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6" w:type="dxa"/>
            <w:gridSpan w:val="6"/>
          </w:tcPr>
          <w:p w14:paraId="0000005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03" w:type="dxa"/>
            <w:gridSpan w:val="4"/>
          </w:tcPr>
          <w:p w14:paraId="0000005C" w14:textId="77777777" w:rsidR="0043197A" w:rsidRDefault="00B67A77">
            <w:pPr>
              <w:pStyle w:val="Normal1"/>
              <w:spacing w:line="276" w:lineRule="auto"/>
              <w:jc w:val="center"/>
              <w:rPr>
                <w:sz w:val="20"/>
                <w:szCs w:val="20"/>
                <w:u w:val="single"/>
                <w:shd w:val="clear" w:color="auto" w:fill="FFF2CC"/>
              </w:rPr>
            </w:pPr>
            <w:r>
              <w:rPr>
                <w:sz w:val="20"/>
                <w:szCs w:val="20"/>
              </w:rPr>
              <w:t>Технологии хранения и анализа больших данных</w:t>
            </w:r>
          </w:p>
          <w:p w14:paraId="0000005D" w14:textId="77777777" w:rsidR="0043197A" w:rsidRDefault="0043197A">
            <w:pPr>
              <w:pStyle w:val="Normal1"/>
              <w:rPr>
                <w:sz w:val="20"/>
                <w:szCs w:val="20"/>
                <w:u w:val="single"/>
                <w:shd w:val="clear" w:color="auto" w:fill="FFF2CC"/>
              </w:rPr>
            </w:pPr>
          </w:p>
          <w:p w14:paraId="0000005E" w14:textId="77777777" w:rsidR="0043197A" w:rsidRDefault="0043197A">
            <w:pPr>
              <w:pStyle w:val="Normal1"/>
              <w:rPr>
                <w:sz w:val="20"/>
                <w:szCs w:val="20"/>
                <w:u w:val="single"/>
                <w:shd w:val="clear" w:color="auto" w:fill="FFF2CC"/>
              </w:rPr>
            </w:pPr>
          </w:p>
        </w:tc>
      </w:tr>
      <w:tr w:rsidR="0043197A" w14:paraId="606E70D2" w14:textId="77777777">
        <w:trPr>
          <w:trHeight w:val="846"/>
        </w:trPr>
        <w:tc>
          <w:tcPr>
            <w:tcW w:w="662" w:type="dxa"/>
          </w:tcPr>
          <w:p w14:paraId="0000006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9" w:type="dxa"/>
            <w:gridSpan w:val="10"/>
          </w:tcPr>
          <w:p w14:paraId="0000006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43197A" w14:paraId="7FEB1666" w14:textId="77777777">
        <w:trPr>
          <w:trHeight w:val="1149"/>
        </w:trPr>
        <w:tc>
          <w:tcPr>
            <w:tcW w:w="662" w:type="dxa"/>
          </w:tcPr>
          <w:p w14:paraId="0000006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6" w:type="dxa"/>
            <w:gridSpan w:val="6"/>
          </w:tcPr>
          <w:p w14:paraId="0000006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5503" w:type="dxa"/>
            <w:gridSpan w:val="4"/>
          </w:tcPr>
          <w:p w14:paraId="00000074" w14:textId="77777777" w:rsidR="0043197A" w:rsidRDefault="00B67A7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https://www.2035.university/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075" w14:textId="77777777" w:rsidR="0043197A" w:rsidRPr="00B67A77" w:rsidRDefault="00B67A7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  <w:lang w:val="en-US"/>
              </w:rPr>
            </w:pPr>
            <w:r w:rsidRPr="00B67A77"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hyperlink r:id="rId9">
              <w:r w:rsidRPr="00B67A77">
                <w:rPr>
                  <w:color w:val="1155CC"/>
                  <w:sz w:val="20"/>
                  <w:szCs w:val="20"/>
                  <w:u w:val="single"/>
                  <w:lang w:val="en-US"/>
                </w:rPr>
                <w:t>https://leader-id.ru/</w:t>
              </w:r>
            </w:hyperlink>
            <w:r w:rsidRPr="00B67A7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0000076" w14:textId="77777777" w:rsidR="0043197A" w:rsidRDefault="00B67A77">
            <w:pPr>
              <w:pStyle w:val="Normal1"/>
              <w:numPr>
                <w:ilvl w:val="0"/>
                <w:numId w:val="1"/>
              </w:numP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ФИО -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Евгения Алексеевна </w:t>
            </w:r>
          </w:p>
          <w:p w14:paraId="00000077" w14:textId="77777777" w:rsidR="0043197A" w:rsidRDefault="00B67A7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-89113522053</w:t>
            </w:r>
          </w:p>
          <w:p w14:paraId="00000078" w14:textId="77777777" w:rsidR="0043197A" w:rsidRDefault="00B67A7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999999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 xml:space="preserve">Почта - </w:t>
            </w:r>
            <w:hyperlink r:id="rId10">
              <w:r>
                <w:rPr>
                  <w:color w:val="0000FF"/>
                  <w:sz w:val="19"/>
                  <w:szCs w:val="19"/>
                  <w:u w:val="single"/>
                </w:rPr>
                <w:t>evgenia.puzyryova@yandex.ru</w:t>
              </w:r>
            </w:hyperlink>
          </w:p>
          <w:p w14:paraId="00000079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</w:p>
          <w:p w14:paraId="0000007A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43197A" w14:paraId="01644C57" w14:textId="77777777">
        <w:trPr>
          <w:trHeight w:val="460"/>
        </w:trPr>
        <w:tc>
          <w:tcPr>
            <w:tcW w:w="662" w:type="dxa"/>
            <w:vMerge w:val="restart"/>
          </w:tcPr>
          <w:p w14:paraId="0000007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9" w:type="dxa"/>
            <w:gridSpan w:val="10"/>
          </w:tcPr>
          <w:p w14:paraId="0000007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-проекта (участники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-проекта, которые работают в рамках акселерационной программы)</w:t>
            </w:r>
          </w:p>
        </w:tc>
      </w:tr>
      <w:tr w:rsidR="0043197A" w14:paraId="660F534F" w14:textId="77777777">
        <w:trPr>
          <w:trHeight w:val="921"/>
        </w:trPr>
        <w:tc>
          <w:tcPr>
            <w:tcW w:w="662" w:type="dxa"/>
            <w:vMerge/>
          </w:tcPr>
          <w:p w14:paraId="00000089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000008A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0000008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67" w:type="dxa"/>
          </w:tcPr>
          <w:p w14:paraId="0000008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35" w:type="dxa"/>
          </w:tcPr>
          <w:p w14:paraId="0000008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02" w:type="dxa"/>
          </w:tcPr>
          <w:p w14:paraId="0000008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82" w:type="dxa"/>
            <w:gridSpan w:val="2"/>
          </w:tcPr>
          <w:p w14:paraId="0000008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66" w:type="dxa"/>
          </w:tcPr>
          <w:p w14:paraId="0000009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497" w:type="dxa"/>
          </w:tcPr>
          <w:p w14:paraId="0000009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Должность </w:t>
            </w:r>
            <w:r>
              <w:rPr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474" w:type="dxa"/>
          </w:tcPr>
          <w:p w14:paraId="0000009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  <w:proofErr w:type="gramEnd"/>
          </w:p>
          <w:p w14:paraId="0000009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43197A" w14:paraId="7DCBBF76" w14:textId="77777777">
        <w:trPr>
          <w:trHeight w:val="268"/>
        </w:trPr>
        <w:tc>
          <w:tcPr>
            <w:tcW w:w="662" w:type="dxa"/>
            <w:vMerge/>
          </w:tcPr>
          <w:p w14:paraId="00000095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00000096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00000097" w14:textId="77777777" w:rsidR="0043197A" w:rsidRDefault="00B67A77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14:paraId="00000098" w14:textId="77777777" w:rsidR="0043197A" w:rsidRDefault="00B67A77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U1728445</w:t>
            </w:r>
          </w:p>
        </w:tc>
        <w:tc>
          <w:tcPr>
            <w:tcW w:w="1135" w:type="dxa"/>
          </w:tcPr>
          <w:p w14:paraId="00000099" w14:textId="77777777" w:rsidR="0043197A" w:rsidRDefault="00B67A77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2497858</w:t>
            </w:r>
          </w:p>
        </w:tc>
        <w:tc>
          <w:tcPr>
            <w:tcW w:w="1402" w:type="dxa"/>
          </w:tcPr>
          <w:p w14:paraId="0000009A" w14:textId="77777777" w:rsidR="0043197A" w:rsidRDefault="00B67A77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Пузырёва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Евгения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Алексеевна </w:t>
            </w:r>
          </w:p>
        </w:tc>
        <w:tc>
          <w:tcPr>
            <w:tcW w:w="1682" w:type="dxa"/>
            <w:gridSpan w:val="2"/>
          </w:tcPr>
          <w:p w14:paraId="0000009B" w14:textId="77777777" w:rsidR="0043197A" w:rsidRDefault="00B67A77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Руководитель</w:t>
            </w:r>
          </w:p>
          <w:p w14:paraId="0000009C" w14:textId="77777777" w:rsidR="0043197A" w:rsidRDefault="0043197A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</w:tcPr>
          <w:p w14:paraId="0000009E" w14:textId="77777777" w:rsidR="0043197A" w:rsidRDefault="00B67A77">
            <w:pPr>
              <w:pStyle w:val="Normal1"/>
              <w:spacing w:line="300" w:lineRule="auto"/>
            </w:pPr>
            <w:r>
              <w:rPr>
                <w:sz w:val="19"/>
                <w:szCs w:val="19"/>
              </w:rPr>
              <w:t>evgenia.puzyr</w:t>
            </w:r>
            <w:r>
              <w:rPr>
                <w:sz w:val="19"/>
                <w:szCs w:val="19"/>
              </w:rPr>
              <w:lastRenderedPageBreak/>
              <w:t>yova@yandex.ru</w:t>
            </w:r>
          </w:p>
          <w:p w14:paraId="0000009F" w14:textId="77777777" w:rsidR="0043197A" w:rsidRDefault="00B67A77">
            <w:pPr>
              <w:pStyle w:val="Normal1"/>
            </w:pPr>
            <w:r>
              <w:br/>
            </w:r>
          </w:p>
        </w:tc>
        <w:tc>
          <w:tcPr>
            <w:tcW w:w="1497" w:type="dxa"/>
          </w:tcPr>
          <w:p w14:paraId="000000A0" w14:textId="77777777" w:rsidR="0043197A" w:rsidRDefault="0043197A">
            <w:pPr>
              <w:pStyle w:val="Normal1"/>
              <w:rPr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00000A1" w14:textId="77777777" w:rsidR="0043197A" w:rsidRDefault="00B67A77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конференциях;</w:t>
            </w:r>
          </w:p>
          <w:p w14:paraId="000000A2" w14:textId="77777777" w:rsidR="0043197A" w:rsidRDefault="00B67A77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 место в конкурсе социальных проектов в рамках проекта Всероссийский молодёжный </w:t>
            </w:r>
            <w:r>
              <w:rPr>
                <w:sz w:val="18"/>
                <w:szCs w:val="18"/>
              </w:rPr>
              <w:t>форум “Креативные индустрии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создавая новое, сохраняем традиции” ;</w:t>
            </w:r>
          </w:p>
          <w:p w14:paraId="000000A3" w14:textId="77777777" w:rsidR="0043197A" w:rsidRDefault="00B67A77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 Всероссийского конкурса “Моя страна - моя Россия”</w:t>
            </w:r>
          </w:p>
        </w:tc>
      </w:tr>
      <w:tr w:rsidR="0043197A" w14:paraId="7D77F0C1" w14:textId="77777777">
        <w:trPr>
          <w:trHeight w:val="268"/>
        </w:trPr>
        <w:tc>
          <w:tcPr>
            <w:tcW w:w="662" w:type="dxa"/>
            <w:vMerge/>
          </w:tcPr>
          <w:p w14:paraId="000000A4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000000A5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14:paraId="000000A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000000A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shd w:val="clear" w:color="auto" w:fill="FFF2CC"/>
              </w:rPr>
            </w:pPr>
            <w:r>
              <w:rPr>
                <w:sz w:val="18"/>
                <w:szCs w:val="18"/>
              </w:rPr>
              <w:t>U1728571</w:t>
            </w:r>
          </w:p>
        </w:tc>
        <w:tc>
          <w:tcPr>
            <w:tcW w:w="1135" w:type="dxa"/>
          </w:tcPr>
          <w:p w14:paraId="000000A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2495690</w:t>
            </w:r>
          </w:p>
        </w:tc>
        <w:tc>
          <w:tcPr>
            <w:tcW w:w="1402" w:type="dxa"/>
          </w:tcPr>
          <w:p w14:paraId="000000A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Соколова Анастасия Денисовна</w:t>
            </w:r>
          </w:p>
        </w:tc>
        <w:tc>
          <w:tcPr>
            <w:tcW w:w="1682" w:type="dxa"/>
            <w:gridSpan w:val="2"/>
          </w:tcPr>
          <w:p w14:paraId="000000A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shd w:val="clear" w:color="auto" w:fill="FFF2CC"/>
              </w:rPr>
            </w:pPr>
            <w:r>
              <w:rPr>
                <w:color w:val="000000"/>
                <w:sz w:val="18"/>
                <w:szCs w:val="18"/>
              </w:rPr>
              <w:t>Визуализатор</w:t>
            </w:r>
          </w:p>
        </w:tc>
        <w:tc>
          <w:tcPr>
            <w:tcW w:w="1166" w:type="dxa"/>
          </w:tcPr>
          <w:p w14:paraId="000000A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hastena503@mail.ru</w:t>
            </w:r>
          </w:p>
        </w:tc>
        <w:tc>
          <w:tcPr>
            <w:tcW w:w="1497" w:type="dxa"/>
          </w:tcPr>
          <w:p w14:paraId="000000AD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00000AE" w14:textId="77777777" w:rsidR="0043197A" w:rsidRDefault="00B67A77">
            <w:pPr>
              <w:pStyle w:val="Normal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Ведение </w:t>
            </w:r>
            <w:proofErr w:type="spellStart"/>
            <w:r>
              <w:rPr>
                <w:color w:val="000000"/>
                <w:sz w:val="18"/>
                <w:szCs w:val="18"/>
              </w:rPr>
              <w:t>пабликов</w:t>
            </w:r>
            <w:proofErr w:type="spellEnd"/>
            <w:r>
              <w:rPr>
                <w:color w:val="000000"/>
                <w:sz w:val="18"/>
                <w:szCs w:val="18"/>
              </w:rPr>
              <w:t>; создание презентаций;</w:t>
            </w:r>
          </w:p>
          <w:p w14:paraId="000000AF" w14:textId="77777777" w:rsidR="0043197A" w:rsidRDefault="00B67A77">
            <w:pPr>
              <w:pStyle w:val="Normal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</w:t>
            </w:r>
            <w:r>
              <w:rPr>
                <w:color w:val="000000"/>
                <w:sz w:val="18"/>
                <w:szCs w:val="18"/>
              </w:rPr>
              <w:t>место в конкурсе социальных проектов в рамках проекта Всероссийский молодёжный форум “Креативные индустрии: создавая новое, сохраняем традиции”</w:t>
            </w:r>
          </w:p>
          <w:p w14:paraId="000000B0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</w:tr>
      <w:tr w:rsidR="0043197A" w14:paraId="39978A0B" w14:textId="77777777">
        <w:trPr>
          <w:trHeight w:val="268"/>
        </w:trPr>
        <w:tc>
          <w:tcPr>
            <w:tcW w:w="662" w:type="dxa"/>
            <w:vMerge/>
          </w:tcPr>
          <w:p w14:paraId="000000B1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000000B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380" w:type="dxa"/>
          </w:tcPr>
          <w:p w14:paraId="000000B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14:paraId="000000B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U1728605</w:t>
            </w:r>
          </w:p>
        </w:tc>
        <w:tc>
          <w:tcPr>
            <w:tcW w:w="1135" w:type="dxa"/>
          </w:tcPr>
          <w:p w14:paraId="000000B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2495688</w:t>
            </w:r>
          </w:p>
        </w:tc>
        <w:tc>
          <w:tcPr>
            <w:tcW w:w="1402" w:type="dxa"/>
          </w:tcPr>
          <w:p w14:paraId="000000B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Никитина Полина Алексеевна</w:t>
            </w:r>
          </w:p>
        </w:tc>
        <w:tc>
          <w:tcPr>
            <w:tcW w:w="1682" w:type="dxa"/>
            <w:gridSpan w:val="2"/>
          </w:tcPr>
          <w:p w14:paraId="000000B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Координатор</w:t>
            </w:r>
          </w:p>
        </w:tc>
        <w:tc>
          <w:tcPr>
            <w:tcW w:w="1166" w:type="dxa"/>
          </w:tcPr>
          <w:p w14:paraId="000000B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pollination.nik.2002@gmail.com</w:t>
            </w:r>
          </w:p>
        </w:tc>
        <w:tc>
          <w:tcPr>
            <w:tcW w:w="1497" w:type="dxa"/>
          </w:tcPr>
          <w:p w14:paraId="000000BA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00000BB" w14:textId="77777777" w:rsidR="0043197A" w:rsidRDefault="00B67A77">
            <w:pPr>
              <w:pStyle w:val="Normal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Участие в </w:t>
            </w:r>
            <w:r>
              <w:rPr>
                <w:color w:val="000000"/>
                <w:sz w:val="18"/>
                <w:szCs w:val="18"/>
              </w:rPr>
              <w:t>конференциях;</w:t>
            </w:r>
          </w:p>
          <w:p w14:paraId="000000BC" w14:textId="77777777" w:rsidR="0043197A" w:rsidRDefault="00B67A77">
            <w:pPr>
              <w:pStyle w:val="Normal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место в конкурсе социальных проектов в рамках проекта Всероссийский молодёжный форум “Креативные индустрии: создавая новое, сохраняем традиции”; </w:t>
            </w:r>
          </w:p>
          <w:p w14:paraId="000000BD" w14:textId="77777777" w:rsidR="0043197A" w:rsidRDefault="00B67A77">
            <w:pPr>
              <w:pStyle w:val="Normal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и оформление стенгазет</w:t>
            </w:r>
          </w:p>
          <w:p w14:paraId="000000BE" w14:textId="77777777" w:rsidR="0043197A" w:rsidRDefault="0043197A">
            <w:pPr>
              <w:pStyle w:val="Normal1"/>
              <w:rPr>
                <w:color w:val="000000"/>
                <w:sz w:val="18"/>
                <w:szCs w:val="18"/>
              </w:rPr>
            </w:pPr>
          </w:p>
        </w:tc>
      </w:tr>
      <w:tr w:rsidR="0043197A" w14:paraId="75534B48" w14:textId="77777777">
        <w:trPr>
          <w:trHeight w:val="268"/>
        </w:trPr>
        <w:tc>
          <w:tcPr>
            <w:tcW w:w="662" w:type="dxa"/>
            <w:vMerge/>
          </w:tcPr>
          <w:p w14:paraId="000000BF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14:paraId="000000C0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000000"/>
            </w:tcBorders>
          </w:tcPr>
          <w:p w14:paraId="000000C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14:paraId="000000C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U1727978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000000C3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14:paraId="000000C4" w14:textId="77777777" w:rsidR="0043197A" w:rsidRDefault="00B67A77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Щелканова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Александра Анатольевна </w:t>
            </w:r>
          </w:p>
          <w:p w14:paraId="000000C5" w14:textId="77777777" w:rsidR="0043197A" w:rsidRDefault="0043197A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bottom w:val="single" w:sz="8" w:space="0" w:color="000000"/>
            </w:tcBorders>
          </w:tcPr>
          <w:p w14:paraId="000000C6" w14:textId="77777777" w:rsidR="0043197A" w:rsidRDefault="00B67A77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Информатор</w:t>
            </w:r>
          </w:p>
        </w:tc>
        <w:tc>
          <w:tcPr>
            <w:tcW w:w="1166" w:type="dxa"/>
            <w:tcBorders>
              <w:bottom w:val="single" w:sz="8" w:space="0" w:color="000000"/>
            </w:tcBorders>
          </w:tcPr>
          <w:p w14:paraId="000000C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sasha.shelkanovaa@yandex.ru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 w14:paraId="000000C9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000000C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Участие в конференциях, поиск информации</w:t>
            </w:r>
          </w:p>
        </w:tc>
      </w:tr>
    </w:tbl>
    <w:p w14:paraId="000000CB" w14:textId="77777777" w:rsidR="0043197A" w:rsidRDefault="0043197A">
      <w:pPr>
        <w:pStyle w:val="Normal1"/>
        <w:rPr>
          <w:sz w:val="18"/>
          <w:szCs w:val="18"/>
        </w:rPr>
        <w:sectPr w:rsidR="0043197A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14:paraId="000000CC" w14:textId="77777777" w:rsidR="0043197A" w:rsidRDefault="0043197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c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43197A" w14:paraId="7E0ADA47" w14:textId="77777777">
        <w:trPr>
          <w:trHeight w:val="1070"/>
        </w:trPr>
        <w:tc>
          <w:tcPr>
            <w:tcW w:w="668" w:type="dxa"/>
          </w:tcPr>
          <w:p w14:paraId="000000CD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0C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43197A" w14:paraId="660A31D9" w14:textId="77777777">
        <w:trPr>
          <w:trHeight w:val="2553"/>
        </w:trPr>
        <w:tc>
          <w:tcPr>
            <w:tcW w:w="668" w:type="dxa"/>
          </w:tcPr>
          <w:p w14:paraId="000000D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14:paraId="000000D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000000D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-проекте (краткий реферат </w:t>
            </w:r>
            <w:r>
              <w:rPr>
                <w:i/>
                <w:color w:val="000000"/>
                <w:sz w:val="20"/>
                <w:szCs w:val="20"/>
              </w:rPr>
              <w:t>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000000D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000000D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</w:rPr>
              <w:t>Цели проекта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 xml:space="preserve">Платформа (сайт) для предоставления </w:t>
            </w:r>
            <w:r>
              <w:rPr>
                <w:sz w:val="20"/>
                <w:szCs w:val="20"/>
              </w:rPr>
              <w:t>информации о преддипломной практики в Таможенных органах</w:t>
            </w:r>
            <w:proofErr w:type="gramEnd"/>
          </w:p>
          <w:p w14:paraId="000000D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</w:rPr>
              <w:t>Задачи проекта</w:t>
            </w:r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 повысить удобство получения информации о прохождении производственной практики с помощью платформы</w:t>
            </w:r>
          </w:p>
          <w:p w14:paraId="000000D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</w:rPr>
              <w:t>Ожидаемые результаты</w:t>
            </w:r>
            <w:r>
              <w:rPr>
                <w:sz w:val="20"/>
                <w:szCs w:val="20"/>
              </w:rPr>
              <w:t>: адаптация всех потенциальных пользовательских сегментов к и</w:t>
            </w:r>
            <w:r>
              <w:rPr>
                <w:sz w:val="20"/>
                <w:szCs w:val="20"/>
              </w:rPr>
              <w:t>спользованию механизма платформы</w:t>
            </w:r>
          </w:p>
          <w:p w14:paraId="000000D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</w:rPr>
              <w:t>Области применения результатов</w:t>
            </w:r>
            <w:r>
              <w:rPr>
                <w:sz w:val="20"/>
                <w:szCs w:val="20"/>
              </w:rPr>
              <w:t xml:space="preserve"> (где и как сможем применить проект): Закрытый сайт для студентов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 xml:space="preserve"> и таможенных органов (вход будет осуществляться по логину и паролю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  <w:shd w:val="clear" w:color="auto" w:fill="FFF2CC"/>
              </w:rPr>
              <w:t xml:space="preserve"> </w:t>
            </w:r>
          </w:p>
          <w:p w14:paraId="000000D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</w:rPr>
              <w:t>Потенциальные потребительские сегменты</w:t>
            </w:r>
            <w:r>
              <w:rPr>
                <w:sz w:val="20"/>
                <w:szCs w:val="20"/>
              </w:rPr>
              <w:t xml:space="preserve"> (кто будет </w:t>
            </w:r>
            <w:r>
              <w:rPr>
                <w:sz w:val="20"/>
                <w:szCs w:val="20"/>
              </w:rPr>
              <w:t xml:space="preserve">покупать): покупатель: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>; пользователи: студенты и Псковская таможня</w:t>
            </w:r>
          </w:p>
        </w:tc>
      </w:tr>
      <w:tr w:rsidR="0043197A" w14:paraId="6D7ABCC1" w14:textId="77777777">
        <w:trPr>
          <w:trHeight w:val="508"/>
        </w:trPr>
        <w:tc>
          <w:tcPr>
            <w:tcW w:w="668" w:type="dxa"/>
          </w:tcPr>
          <w:p w14:paraId="000000D9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0D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Базовая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бизнес-идея</w:t>
            </w:r>
          </w:p>
        </w:tc>
      </w:tr>
      <w:tr w:rsidR="0043197A" w14:paraId="5A6F160F" w14:textId="77777777">
        <w:trPr>
          <w:trHeight w:val="2481"/>
        </w:trPr>
        <w:tc>
          <w:tcPr>
            <w:tcW w:w="668" w:type="dxa"/>
          </w:tcPr>
          <w:p w14:paraId="000000D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000000D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Какой продукт (товар/ услуга/ устройство/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технология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 процесс и т.д.) будет</w:t>
            </w:r>
          </w:p>
          <w:p w14:paraId="000000D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000000DF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0E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максимально понятно и емко информация о продукте, </w:t>
            </w:r>
            <w:r>
              <w:rPr>
                <w:i/>
                <w:color w:val="000000"/>
                <w:sz w:val="20"/>
                <w:szCs w:val="20"/>
              </w:rPr>
              <w:t xml:space="preserve">лежащем в основе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-проекта, благодаря реализации</w:t>
            </w:r>
          </w:p>
          <w:p w14:paraId="000000E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которого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планируется получать основной доход</w:t>
            </w:r>
          </w:p>
        </w:tc>
        <w:tc>
          <w:tcPr>
            <w:tcW w:w="5567" w:type="dxa"/>
          </w:tcPr>
          <w:p w14:paraId="000000E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0E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для предоставления преддипломной практики на Псковской таможне для студентов направления “Таможенное дело”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>.”</w:t>
            </w:r>
          </w:p>
          <w:p w14:paraId="000000E4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3197A" w14:paraId="45897337" w14:textId="77777777">
        <w:trPr>
          <w:trHeight w:val="2299"/>
        </w:trPr>
        <w:tc>
          <w:tcPr>
            <w:tcW w:w="668" w:type="dxa"/>
          </w:tcPr>
          <w:p w14:paraId="000000E5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0E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000000E7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0E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Какую и чью (какого </w:t>
            </w:r>
            <w:r>
              <w:rPr>
                <w:b/>
                <w:color w:val="000000"/>
                <w:sz w:val="20"/>
                <w:szCs w:val="20"/>
              </w:rPr>
              <w:t>типа потребителей) проблему решает*</w:t>
            </w:r>
          </w:p>
          <w:p w14:paraId="000000E9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0E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000000E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которую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(полностью или частично) сможет решить ваш продукт</w:t>
            </w:r>
          </w:p>
        </w:tc>
        <w:tc>
          <w:tcPr>
            <w:tcW w:w="5567" w:type="dxa"/>
          </w:tcPr>
          <w:p w14:paraId="000000EC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0E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 xml:space="preserve">Студенты направления "Таможенное дело"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 xml:space="preserve"> нуждаются в заранее </w:t>
            </w:r>
            <w:r>
              <w:rPr>
                <w:sz w:val="20"/>
                <w:szCs w:val="20"/>
              </w:rPr>
              <w:t>предоставленной информации о будущей преддипломной практике.</w:t>
            </w:r>
          </w:p>
          <w:p w14:paraId="000000EE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0EF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  <w:tr w:rsidR="0043197A" w14:paraId="1088F103" w14:textId="77777777">
        <w:trPr>
          <w:trHeight w:val="2841"/>
        </w:trPr>
        <w:tc>
          <w:tcPr>
            <w:tcW w:w="668" w:type="dxa"/>
          </w:tcPr>
          <w:p w14:paraId="000000F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000000F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00000F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14:paraId="000000F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</w:t>
            </w:r>
            <w:r>
              <w:rPr>
                <w:i/>
                <w:color w:val="000000"/>
                <w:sz w:val="20"/>
                <w:szCs w:val="20"/>
              </w:rPr>
              <w:t>юридических лиц</w:t>
            </w:r>
          </w:p>
          <w:p w14:paraId="000000F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  <w:proofErr w:type="gramEnd"/>
          </w:p>
          <w:p w14:paraId="000000F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000000F6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рынка B2C (физ. лицу):</w:t>
            </w:r>
          </w:p>
          <w:p w14:paraId="000000F7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Алексей, 21 год, город Псков, студент 4 курса таможенного направления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ПсковГУ</w:t>
            </w:r>
            <w:proofErr w:type="spellEnd"/>
            <w:r>
              <w:rPr>
                <w:color w:val="000000"/>
                <w:sz w:val="20"/>
                <w:szCs w:val="20"/>
              </w:rPr>
              <w:t>. </w:t>
            </w:r>
          </w:p>
          <w:p w14:paraId="000000F8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Любит читать новости, играет в мобильные игры, проводит большую часть времени в интернете. </w:t>
            </w:r>
          </w:p>
          <w:p w14:paraId="000000F9" w14:textId="77777777" w:rsidR="0043197A" w:rsidRDefault="0043197A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00000FA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 и его группа сможет получить запрос от таможни о прохождении практики. </w:t>
            </w:r>
          </w:p>
          <w:p w14:paraId="000000FB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Кто</w:t>
            </w:r>
            <w:r>
              <w:rPr>
                <w:color w:val="000000"/>
                <w:sz w:val="20"/>
                <w:szCs w:val="20"/>
              </w:rPr>
              <w:t xml:space="preserve"> сможет быть свободен в указанное таможней время, тот и отправится на практику. </w:t>
            </w:r>
          </w:p>
          <w:p w14:paraId="000000FC" w14:textId="44A9E63D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Данная платформа сможет контактировать со всеми группами и курсами, </w:t>
            </w:r>
            <w:proofErr w:type="gramStart"/>
            <w:r>
              <w:rPr>
                <w:color w:val="000000"/>
                <w:sz w:val="20"/>
                <w:szCs w:val="20"/>
              </w:rPr>
              <w:t>связанных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направлением “Таможенное дело” в </w:t>
            </w:r>
            <w:proofErr w:type="spellStart"/>
            <w:r>
              <w:rPr>
                <w:color w:val="000000"/>
                <w:sz w:val="20"/>
                <w:szCs w:val="20"/>
              </w:rPr>
              <w:t>ПсковГУ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000000FD" w14:textId="77777777" w:rsidR="0043197A" w:rsidRDefault="0043197A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0000FE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 стороны таможни:</w:t>
            </w:r>
          </w:p>
          <w:p w14:paraId="000000FF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Возможность размещения </w:t>
            </w:r>
            <w:r>
              <w:rPr>
                <w:color w:val="000000"/>
                <w:sz w:val="20"/>
                <w:szCs w:val="20"/>
              </w:rPr>
              <w:t>информации о практиках в ТО, прямой контакт со студентами таможенного направления, сможет отслеживать «свободные руки»</w:t>
            </w:r>
          </w:p>
          <w:p w14:paraId="00000100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0000101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43197A" w14:paraId="7C829C2D" w14:textId="77777777">
        <w:trPr>
          <w:trHeight w:val="2680"/>
        </w:trPr>
        <w:tc>
          <w:tcPr>
            <w:tcW w:w="668" w:type="dxa"/>
          </w:tcPr>
          <w:p w14:paraId="0000010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10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00000104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10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существующих разработок)*</w:t>
            </w:r>
          </w:p>
          <w:p w14:paraId="00000106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07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14:paraId="0000010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0000010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0000010A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0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Для реализации будет использоваться онлайн-платформа, подключенная к базе данных.</w:t>
            </w:r>
          </w:p>
          <w:p w14:paraId="0000010C" w14:textId="77777777" w:rsidR="0043197A" w:rsidRDefault="00B67A77">
            <w:pPr>
              <w:pStyle w:val="Normal1"/>
              <w:spacing w:after="120"/>
            </w:pPr>
            <w:r>
              <w:rPr>
                <w:sz w:val="20"/>
                <w:szCs w:val="20"/>
              </w:rPr>
              <w:t xml:space="preserve">Основной язык </w:t>
            </w:r>
            <w:r>
              <w:rPr>
                <w:sz w:val="20"/>
                <w:szCs w:val="20"/>
              </w:rPr>
              <w:t xml:space="preserve">программирования: </w:t>
            </w:r>
            <w:proofErr w:type="spellStart"/>
            <w:r>
              <w:rPr>
                <w:sz w:val="20"/>
                <w:szCs w:val="20"/>
              </w:rPr>
              <w:t>Python</w:t>
            </w:r>
            <w:proofErr w:type="spellEnd"/>
          </w:p>
          <w:p w14:paraId="0000010D" w14:textId="77777777" w:rsidR="0043197A" w:rsidRDefault="00B67A77">
            <w:pPr>
              <w:pStyle w:val="Normal1"/>
              <w:spacing w:after="120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Для удобства использования программы, браузер должен быть установлен на телефон.</w:t>
            </w:r>
          </w:p>
          <w:p w14:paraId="0000010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Найти платформу по ссылке, которую будут </w:t>
            </w:r>
            <w:proofErr w:type="gramStart"/>
            <w:r>
              <w:rPr>
                <w:sz w:val="20"/>
                <w:szCs w:val="20"/>
              </w:rPr>
              <w:t>предоставлять преподаватели + выдавать</w:t>
            </w:r>
            <w:proofErr w:type="gramEnd"/>
            <w:r>
              <w:rPr>
                <w:sz w:val="20"/>
                <w:szCs w:val="20"/>
              </w:rPr>
              <w:t xml:space="preserve"> индивидуальный логин и пароль (для защиты данных студентов и таможни)</w:t>
            </w:r>
            <w:r>
              <w:rPr>
                <w:i/>
                <w:sz w:val="20"/>
                <w:szCs w:val="20"/>
                <w:shd w:val="clear" w:color="auto" w:fill="FFF2CC"/>
              </w:rPr>
              <w:t xml:space="preserve">  </w:t>
            </w:r>
          </w:p>
        </w:tc>
      </w:tr>
    </w:tbl>
    <w:p w14:paraId="0000010F" w14:textId="77777777" w:rsidR="0043197A" w:rsidRDefault="0043197A">
      <w:pPr>
        <w:pStyle w:val="Normal1"/>
        <w:rPr>
          <w:sz w:val="20"/>
          <w:szCs w:val="20"/>
        </w:rPr>
        <w:sectPr w:rsidR="0043197A">
          <w:pgSz w:w="11910" w:h="16840"/>
          <w:pgMar w:top="400" w:right="260" w:bottom="280" w:left="880" w:header="360" w:footer="360" w:gutter="0"/>
          <w:cols w:space="720"/>
        </w:sectPr>
      </w:pPr>
    </w:p>
    <w:p w14:paraId="00000110" w14:textId="77777777" w:rsidR="0043197A" w:rsidRDefault="0043197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d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45"/>
        <w:gridCol w:w="5580"/>
      </w:tblGrid>
      <w:tr w:rsidR="0043197A" w14:paraId="4282A223" w14:textId="77777777" w:rsidTr="12F4FA5F">
        <w:trPr>
          <w:trHeight w:val="2800"/>
        </w:trPr>
        <w:tc>
          <w:tcPr>
            <w:tcW w:w="675" w:type="dxa"/>
          </w:tcPr>
          <w:p w14:paraId="0000011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45" w:type="dxa"/>
          </w:tcPr>
          <w:p w14:paraId="0000011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14:paraId="0000011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кратко описание способа, который планируется использовать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для</w:t>
            </w:r>
            <w:proofErr w:type="gramEnd"/>
          </w:p>
          <w:p w14:paraId="0000011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0000011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0000011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80" w:type="dxa"/>
          </w:tcPr>
          <w:p w14:paraId="00000117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18" w14:textId="77777777" w:rsidR="0043197A" w:rsidRDefault="00B67A77">
            <w:pPr>
              <w:pStyle w:val="Normal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партнеры:</w:t>
            </w:r>
            <w:r>
              <w:rPr>
                <w:sz w:val="20"/>
                <w:szCs w:val="20"/>
              </w:rPr>
              <w:br/>
              <w:t>- Таможенные органы</w:t>
            </w:r>
            <w:r>
              <w:rPr>
                <w:sz w:val="20"/>
                <w:szCs w:val="20"/>
              </w:rPr>
              <w:br/>
              <w:t>- Псковский государственный университет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Ключевые виды деятельности:</w:t>
            </w:r>
            <w:r>
              <w:rPr>
                <w:sz w:val="20"/>
                <w:szCs w:val="20"/>
              </w:rPr>
              <w:br/>
              <w:t xml:space="preserve">- Организация сотрудничества с </w:t>
            </w:r>
            <w:r>
              <w:rPr>
                <w:sz w:val="20"/>
                <w:szCs w:val="20"/>
              </w:rPr>
              <w:t>таможенными органами</w:t>
            </w:r>
            <w:r>
              <w:rPr>
                <w:sz w:val="20"/>
                <w:szCs w:val="20"/>
              </w:rPr>
              <w:br/>
              <w:t>- Разработка и поддержка платформы</w:t>
            </w:r>
          </w:p>
          <w:p w14:paraId="00000119" w14:textId="77777777" w:rsidR="0043197A" w:rsidRDefault="00B67A77">
            <w:pPr>
              <w:pStyle w:val="Normal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и хранение огромной базы данных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Ценностное предложение:</w:t>
            </w:r>
            <w:r>
              <w:rPr>
                <w:sz w:val="20"/>
                <w:szCs w:val="20"/>
              </w:rPr>
              <w:br/>
              <w:t xml:space="preserve">- Возможность получения информации о прохождении будущей преддипломной практики для студентов направления "Таможенное дело" </w:t>
            </w:r>
            <w:proofErr w:type="spellStart"/>
            <w:r>
              <w:rPr>
                <w:sz w:val="20"/>
                <w:szCs w:val="20"/>
              </w:rPr>
              <w:t>ПсковГ</w:t>
            </w:r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Взаимоотношения с клиентами:</w:t>
            </w:r>
            <w:r>
              <w:rPr>
                <w:sz w:val="20"/>
                <w:szCs w:val="20"/>
              </w:rPr>
              <w:br/>
              <w:t>- Установление сотрудничества с таможенными органами для предоставления преддипломной практики</w:t>
            </w:r>
            <w:r>
              <w:rPr>
                <w:sz w:val="20"/>
                <w:szCs w:val="20"/>
              </w:rPr>
              <w:br/>
              <w:t xml:space="preserve">- Установление контакта и взаимодействия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студентами направления "Таможенное дело"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Потребительские сегменты:</w:t>
            </w:r>
            <w:r>
              <w:rPr>
                <w:sz w:val="20"/>
                <w:szCs w:val="20"/>
              </w:rPr>
              <w:br/>
              <w:t>- Студенты</w:t>
            </w:r>
            <w:r>
              <w:rPr>
                <w:sz w:val="20"/>
                <w:szCs w:val="20"/>
              </w:rPr>
              <w:t xml:space="preserve"> направления "Таможенное дело"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>, которые нуждаются в прохождении преддипломной практики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Ключевые ресурсы:</w:t>
            </w:r>
            <w:r>
              <w:rPr>
                <w:sz w:val="20"/>
                <w:szCs w:val="20"/>
              </w:rPr>
              <w:br/>
              <w:t xml:space="preserve">- Платформа для предоставления информации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преддипломной</w:t>
            </w:r>
            <w:proofErr w:type="gramEnd"/>
            <w:r>
              <w:rPr>
                <w:sz w:val="20"/>
                <w:szCs w:val="20"/>
              </w:rPr>
              <w:t xml:space="preserve"> практики </w:t>
            </w:r>
            <w:r>
              <w:rPr>
                <w:sz w:val="20"/>
                <w:szCs w:val="20"/>
              </w:rPr>
              <w:br/>
              <w:t>- Партнерство с таможенными органами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Каналы сбыта:</w:t>
            </w:r>
            <w:r>
              <w:rPr>
                <w:sz w:val="20"/>
                <w:szCs w:val="20"/>
              </w:rPr>
              <w:br/>
              <w:t>- Онлайн-платформа для</w:t>
            </w:r>
            <w:r>
              <w:rPr>
                <w:sz w:val="20"/>
                <w:szCs w:val="20"/>
              </w:rPr>
              <w:t xml:space="preserve"> предоставления информации и организации процесса получения преддипломной практики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Структура издержек:</w:t>
            </w:r>
            <w:r>
              <w:rPr>
                <w:sz w:val="20"/>
                <w:szCs w:val="20"/>
              </w:rPr>
              <w:br/>
              <w:t>- Разработка и поддержка платформы</w:t>
            </w:r>
            <w:r>
              <w:rPr>
                <w:sz w:val="20"/>
                <w:szCs w:val="20"/>
              </w:rPr>
              <w:br/>
              <w:t>- Закупка и обслуживание технического оборудования</w:t>
            </w:r>
            <w:r>
              <w:rPr>
                <w:sz w:val="20"/>
                <w:szCs w:val="20"/>
              </w:rPr>
              <w:br/>
              <w:t>- Маркетинг и продвижение проекта</w:t>
            </w:r>
          </w:p>
          <w:p w14:paraId="0000011A" w14:textId="1439370F" w:rsidR="0043197A" w:rsidRDefault="12F4FA5F">
            <w:pPr>
              <w:pStyle w:val="Normal1"/>
              <w:widowControl/>
              <w:rPr>
                <w:sz w:val="20"/>
                <w:szCs w:val="20"/>
              </w:rPr>
            </w:pPr>
            <w:r w:rsidRPr="12F4FA5F">
              <w:rPr>
                <w:sz w:val="20"/>
                <w:szCs w:val="20"/>
              </w:rPr>
              <w:t>-ЗП</w:t>
            </w:r>
            <w:r w:rsidR="00B67A77">
              <w:br/>
            </w:r>
            <w:r w:rsidR="00B67A77">
              <w:br/>
            </w:r>
            <w:r w:rsidRPr="12F4FA5F">
              <w:rPr>
                <w:sz w:val="20"/>
                <w:szCs w:val="20"/>
              </w:rPr>
              <w:t>Потоки поступления доходов:</w:t>
            </w:r>
            <w:proofErr w:type="gramStart"/>
            <w:r w:rsidR="00B67A77">
              <w:br/>
            </w:r>
            <w:r w:rsidRPr="12F4FA5F">
              <w:rPr>
                <w:sz w:val="20"/>
                <w:szCs w:val="20"/>
              </w:rPr>
              <w:t>-</w:t>
            </w:r>
            <w:proofErr w:type="gramEnd"/>
            <w:r w:rsidRPr="12F4FA5F">
              <w:rPr>
                <w:sz w:val="20"/>
                <w:szCs w:val="20"/>
              </w:rPr>
              <w:t>Продажа лицензионной программы университету</w:t>
            </w:r>
            <w:r w:rsidR="00B67A77">
              <w:br/>
            </w:r>
            <w:r w:rsidRPr="12F4FA5F">
              <w:rPr>
                <w:sz w:val="20"/>
                <w:szCs w:val="20"/>
              </w:rPr>
              <w:t xml:space="preserve">-Оказание платных услуг посредством выполнения полученного ранее заказа от участника ВЭД </w:t>
            </w:r>
          </w:p>
          <w:p w14:paraId="0000011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43197A" w14:paraId="0032C765" w14:textId="77777777" w:rsidTr="12F4FA5F">
        <w:trPr>
          <w:trHeight w:val="1065"/>
        </w:trPr>
        <w:tc>
          <w:tcPr>
            <w:tcW w:w="675" w:type="dxa"/>
          </w:tcPr>
          <w:p w14:paraId="0000011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45" w:type="dxa"/>
          </w:tcPr>
          <w:p w14:paraId="0000011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0000011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80" w:type="dxa"/>
          </w:tcPr>
          <w:p w14:paraId="0000011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Прямые конкуренты: другие похожие </w:t>
            </w:r>
            <w:r>
              <w:rPr>
                <w:sz w:val="20"/>
                <w:szCs w:val="20"/>
              </w:rPr>
              <w:t>платформы;</w:t>
            </w:r>
            <w:r>
              <w:rPr>
                <w:sz w:val="20"/>
                <w:szCs w:val="20"/>
              </w:rPr>
              <w:br/>
              <w:t>Косвенные конкуренты: преподавательский состав (который напрямую узнает информацию о практиках)</w:t>
            </w:r>
          </w:p>
        </w:tc>
      </w:tr>
      <w:tr w:rsidR="0043197A" w14:paraId="5DC2ADE7" w14:textId="77777777" w:rsidTr="12F4FA5F">
        <w:trPr>
          <w:trHeight w:val="1809"/>
        </w:trPr>
        <w:tc>
          <w:tcPr>
            <w:tcW w:w="675" w:type="dxa"/>
          </w:tcPr>
          <w:p w14:paraId="0000012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45" w:type="dxa"/>
          </w:tcPr>
          <w:p w14:paraId="0000012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0000012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Формулируется объяснение, почему клиенты должны вести дела с вами, а не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вашими</w:t>
            </w:r>
          </w:p>
          <w:p w14:paraId="0000012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0000012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очевидными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преимущества ваших продуктов или услуг</w:t>
            </w:r>
          </w:p>
        </w:tc>
        <w:tc>
          <w:tcPr>
            <w:tcW w:w="5580" w:type="dxa"/>
          </w:tcPr>
          <w:p w14:paraId="00000125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2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помощник, который находится всегда под рукой. Помогает студентам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 xml:space="preserve"> направления “Таможенное дело”  в прохождении преддипломной практики.</w:t>
            </w:r>
          </w:p>
        </w:tc>
      </w:tr>
      <w:tr w:rsidR="0043197A" w14:paraId="01906F86" w14:textId="77777777" w:rsidTr="12F4FA5F">
        <w:trPr>
          <w:trHeight w:val="3475"/>
        </w:trPr>
        <w:tc>
          <w:tcPr>
            <w:tcW w:w="675" w:type="dxa"/>
          </w:tcPr>
          <w:p w14:paraId="0000012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45" w:type="dxa"/>
          </w:tcPr>
          <w:p w14:paraId="0000012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Обоснование реализуемости (устойчивости) </w:t>
            </w:r>
            <w:r>
              <w:rPr>
                <w:b/>
                <w:color w:val="000000"/>
                <w:sz w:val="20"/>
                <w:szCs w:val="20"/>
              </w:rPr>
              <w:t>бизнеса (конкурентные преимущества (включая наличие уникальных РИД,</w:t>
            </w:r>
            <w:proofErr w:type="gramEnd"/>
          </w:p>
          <w:p w14:paraId="0000012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0000012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0000012B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14:paraId="0000012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Приведите аргументы в пользу реализуемости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бизнес-идеи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, в чем ее </w:t>
            </w:r>
            <w:r>
              <w:rPr>
                <w:i/>
                <w:color w:val="000000"/>
                <w:sz w:val="20"/>
                <w:szCs w:val="20"/>
              </w:rPr>
              <w:t>полезность и</w:t>
            </w:r>
          </w:p>
          <w:p w14:paraId="0000012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0000012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0000012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80" w:type="dxa"/>
          </w:tcPr>
          <w:p w14:paraId="00000130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31" w14:textId="77777777" w:rsidR="0043197A" w:rsidRDefault="00B67A7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Почему вы уверены, что проект может быть реализован? </w:t>
            </w:r>
            <w:proofErr w:type="gramStart"/>
            <w:r>
              <w:rPr>
                <w:sz w:val="20"/>
                <w:szCs w:val="20"/>
              </w:rPr>
              <w:t xml:space="preserve">Большое количество людей </w:t>
            </w:r>
            <w:r>
              <w:rPr>
                <w:sz w:val="20"/>
                <w:szCs w:val="20"/>
              </w:rPr>
              <w:t>(студентов) заинтересованы в прохождении преддипломной практики.</w:t>
            </w:r>
            <w:proofErr w:type="gramEnd"/>
            <w:r>
              <w:rPr>
                <w:sz w:val="20"/>
                <w:szCs w:val="20"/>
              </w:rPr>
              <w:t xml:space="preserve"> Спрос рождает предложение.</w:t>
            </w:r>
          </w:p>
          <w:p w14:paraId="00000132" w14:textId="77777777" w:rsidR="0043197A" w:rsidRDefault="00B67A7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чем полезность и востребованность вашего проекта по сравнению с другими? </w:t>
            </w:r>
            <w:r>
              <w:rPr>
                <w:sz w:val="20"/>
                <w:szCs w:val="20"/>
              </w:rPr>
              <w:t xml:space="preserve">Мы предоставляем быструю и точную информацию. Данная платформа будет наиболее безопасной </w:t>
            </w:r>
            <w:r>
              <w:rPr>
                <w:sz w:val="20"/>
                <w:szCs w:val="20"/>
              </w:rPr>
              <w:t>для хранения личных данных.</w:t>
            </w:r>
          </w:p>
          <w:p w14:paraId="00000133" w14:textId="77777777" w:rsidR="0043197A" w:rsidRDefault="00B67A77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Приведите аргументы, почему ваш бизнес будет устойчивым (например, вы используете уникальные технологии, которых нет на рынке, или у вас большое количество потенциальных клиентов и т.п.).</w:t>
            </w:r>
            <w:r>
              <w:rPr>
                <w:sz w:val="20"/>
                <w:szCs w:val="20"/>
              </w:rPr>
              <w:t xml:space="preserve"> На данном рынке в нашем регионе не было </w:t>
            </w:r>
            <w:r>
              <w:rPr>
                <w:sz w:val="20"/>
                <w:szCs w:val="20"/>
              </w:rPr>
              <w:t xml:space="preserve">выявлено похожих проектов. </w:t>
            </w:r>
            <w:proofErr w:type="gramStart"/>
            <w:r>
              <w:rPr>
                <w:sz w:val="20"/>
                <w:szCs w:val="20"/>
              </w:rPr>
              <w:t>Возможно</w:t>
            </w:r>
            <w:proofErr w:type="gramEnd"/>
            <w:r>
              <w:rPr>
                <w:sz w:val="20"/>
                <w:szCs w:val="20"/>
              </w:rPr>
              <w:t xml:space="preserve"> у нас есть шансы занять первое место и привлечь больше клиентов.</w:t>
            </w:r>
          </w:p>
        </w:tc>
      </w:tr>
      <w:tr w:rsidR="0043197A" w14:paraId="11ED03AA" w14:textId="77777777" w:rsidTr="12F4FA5F">
        <w:trPr>
          <w:trHeight w:val="551"/>
        </w:trPr>
        <w:tc>
          <w:tcPr>
            <w:tcW w:w="675" w:type="dxa"/>
          </w:tcPr>
          <w:p w14:paraId="00000134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13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43197A" w14:paraId="13DEB5EE" w14:textId="77777777" w:rsidTr="12F4FA5F">
        <w:trPr>
          <w:trHeight w:val="2234"/>
        </w:trPr>
        <w:tc>
          <w:tcPr>
            <w:tcW w:w="675" w:type="dxa"/>
          </w:tcPr>
          <w:p w14:paraId="0000013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45" w:type="dxa"/>
          </w:tcPr>
          <w:p w14:paraId="0000013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0000139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14:paraId="0000013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0000013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80" w:type="dxa"/>
          </w:tcPr>
          <w:p w14:paraId="0000013C" w14:textId="77777777" w:rsidR="0043197A" w:rsidRDefault="00B67A77">
            <w:pPr>
              <w:pStyle w:val="Normal1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язык программирования: </w:t>
            </w:r>
            <w:proofErr w:type="spellStart"/>
            <w:r>
              <w:rPr>
                <w:sz w:val="20"/>
                <w:szCs w:val="20"/>
              </w:rPr>
              <w:t>Python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000013D" w14:textId="77777777" w:rsidR="0043197A" w:rsidRDefault="00B67A77">
            <w:pPr>
              <w:pStyle w:val="Normal1"/>
              <w:spacing w:after="120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Для удобства использования программы, браузер должен </w:t>
            </w:r>
            <w:r>
              <w:rPr>
                <w:sz w:val="20"/>
                <w:szCs w:val="20"/>
              </w:rPr>
              <w:t>быть установлен на телефон.</w:t>
            </w:r>
          </w:p>
          <w:p w14:paraId="0000013E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платформу по ссылке, которую будут </w:t>
            </w:r>
            <w:proofErr w:type="gramStart"/>
            <w:r>
              <w:rPr>
                <w:sz w:val="20"/>
                <w:szCs w:val="20"/>
              </w:rPr>
              <w:t>предоставлять преподаватели + выдавать</w:t>
            </w:r>
            <w:proofErr w:type="gramEnd"/>
            <w:r>
              <w:rPr>
                <w:sz w:val="20"/>
                <w:szCs w:val="20"/>
              </w:rPr>
              <w:t xml:space="preserve"> индивидуальный логин и пароль (для защиты данных студентов и таможни)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 помощью протокола SSL (HTTPS) соединение будет шифровать трафик между брауз</w:t>
            </w:r>
            <w:r>
              <w:rPr>
                <w:sz w:val="20"/>
                <w:szCs w:val="20"/>
              </w:rPr>
              <w:t>ером и сервером</w:t>
            </w:r>
          </w:p>
        </w:tc>
      </w:tr>
      <w:tr w:rsidR="0043197A" w14:paraId="61D536CA" w14:textId="77777777" w:rsidTr="12F4FA5F">
        <w:trPr>
          <w:trHeight w:val="1737"/>
        </w:trPr>
        <w:tc>
          <w:tcPr>
            <w:tcW w:w="675" w:type="dxa"/>
          </w:tcPr>
          <w:p w14:paraId="0000013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45" w:type="dxa"/>
          </w:tcPr>
          <w:p w14:paraId="0000014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00000141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4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(-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лей)</w:t>
            </w:r>
          </w:p>
          <w:p w14:paraId="0000014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 части выстраивания внутренних процессов организации бизнеса, включая</w:t>
            </w:r>
          </w:p>
          <w:p w14:paraId="0000014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80" w:type="dxa"/>
          </w:tcPr>
          <w:p w14:paraId="0000014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Будет заключен контракт с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 xml:space="preserve"> о поддержке и реализации “Цифровой лаборатории 38.05.02”. С нашей стороны будет составлен подробный план по обеспечению исполнения работы платформы. </w:t>
            </w:r>
            <w:r>
              <w:rPr>
                <w:sz w:val="20"/>
                <w:szCs w:val="20"/>
              </w:rPr>
              <w:br/>
              <w:t>После, представить готовый продукт таможенному органу для рассмотрения п</w:t>
            </w:r>
            <w:r>
              <w:rPr>
                <w:sz w:val="20"/>
                <w:szCs w:val="20"/>
              </w:rPr>
              <w:t>роекта и дальнейшего решения его работы.</w:t>
            </w:r>
          </w:p>
        </w:tc>
      </w:tr>
    </w:tbl>
    <w:p w14:paraId="00000146" w14:textId="77777777" w:rsidR="0043197A" w:rsidRDefault="0043197A">
      <w:pPr>
        <w:pStyle w:val="Normal1"/>
        <w:rPr>
          <w:sz w:val="20"/>
          <w:szCs w:val="20"/>
        </w:rPr>
        <w:sectPr w:rsidR="0043197A">
          <w:pgSz w:w="11910" w:h="16840"/>
          <w:pgMar w:top="400" w:right="260" w:bottom="280" w:left="880" w:header="360" w:footer="360" w:gutter="0"/>
          <w:cols w:space="720"/>
        </w:sectPr>
      </w:pPr>
    </w:p>
    <w:p w14:paraId="00000147" w14:textId="77777777" w:rsidR="0043197A" w:rsidRDefault="0043197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e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43197A" w14:paraId="3CE921AA" w14:textId="77777777">
        <w:trPr>
          <w:trHeight w:val="2232"/>
        </w:trPr>
        <w:tc>
          <w:tcPr>
            <w:tcW w:w="668" w:type="dxa"/>
          </w:tcPr>
          <w:p w14:paraId="0000014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14:paraId="0000014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0000014A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0000014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0000014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обеспечивают конкурентные преимущества в </w:t>
            </w:r>
            <w:r>
              <w:rPr>
                <w:i/>
                <w:color w:val="000000"/>
                <w:sz w:val="20"/>
                <w:szCs w:val="20"/>
              </w:rPr>
              <w:t>сравнении с существующими аналогами</w:t>
            </w:r>
          </w:p>
          <w:p w14:paraId="0000014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  <w:proofErr w:type="gramEnd"/>
          </w:p>
          <w:p w14:paraId="0000014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14:paraId="0000014F" w14:textId="77777777" w:rsidR="0043197A" w:rsidRDefault="00B67A77">
            <w:pPr>
              <w:pStyle w:val="Normal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Сотрудничество. Таможенные органы заинтересованы в сотрудничестве с университетом. Они готовы работать со студентами, особенно, с будущими специалистами.</w:t>
            </w:r>
            <w:r>
              <w:rPr>
                <w:sz w:val="20"/>
                <w:szCs w:val="20"/>
              </w:rPr>
              <w:br/>
              <w:t xml:space="preserve">2. </w:t>
            </w:r>
            <w:r>
              <w:rPr>
                <w:sz w:val="20"/>
                <w:szCs w:val="20"/>
              </w:rPr>
              <w:t>Онлайн-платформа является эффективным каналом для предоставления информации о преддипломной практики и другой полезной информации.</w:t>
            </w:r>
          </w:p>
          <w:p w14:paraId="00000150" w14:textId="77777777" w:rsidR="0043197A" w:rsidRDefault="00B67A77">
            <w:pPr>
              <w:pStyle w:val="Normal1"/>
              <w:widowControl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3. Закрытый доступ платформы повысит доверие пользователей, а также надежность хранения базы данных. 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43197A" w14:paraId="2A64D3BE" w14:textId="77777777">
        <w:trPr>
          <w:trHeight w:val="2484"/>
        </w:trPr>
        <w:tc>
          <w:tcPr>
            <w:tcW w:w="668" w:type="dxa"/>
          </w:tcPr>
          <w:p w14:paraId="0000015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14:paraId="0000015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</w:t>
            </w:r>
            <w:r>
              <w:rPr>
                <w:b/>
                <w:color w:val="000000"/>
                <w:sz w:val="20"/>
                <w:szCs w:val="20"/>
              </w:rPr>
              <w:t xml:space="preserve"> решение и/или результаты, необходимые для создания продукции*</w:t>
            </w:r>
          </w:p>
          <w:p w14:paraId="00000153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5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0000015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научно-технических решений/ результатов, указанных пункте 12,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подтверждающие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/</w:t>
            </w:r>
          </w:p>
          <w:p w14:paraId="0000015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0000015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00000158" w14:textId="77777777" w:rsidR="0043197A" w:rsidRDefault="00B67A77">
            <w:pPr>
              <w:pStyle w:val="Normal1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Для реализации будет использоваться онлайн-платформа, подключенная к базе данных.</w:t>
            </w:r>
          </w:p>
          <w:p w14:paraId="00000159" w14:textId="77777777" w:rsidR="0043197A" w:rsidRDefault="00B67A77">
            <w:pPr>
              <w:pStyle w:val="Normal1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язык программирования: </w:t>
            </w:r>
            <w:proofErr w:type="spellStart"/>
            <w:r>
              <w:rPr>
                <w:sz w:val="20"/>
                <w:szCs w:val="20"/>
              </w:rPr>
              <w:t>Python</w:t>
            </w:r>
            <w:proofErr w:type="spellEnd"/>
            <w:r>
              <w:rPr>
                <w:sz w:val="20"/>
                <w:szCs w:val="20"/>
              </w:rPr>
              <w:t xml:space="preserve"> - надежный и доступный язык программирования для работы с выбранным типом продукта. </w:t>
            </w:r>
          </w:p>
          <w:p w14:paraId="0000015A" w14:textId="77777777" w:rsidR="0043197A" w:rsidRDefault="00B67A77">
            <w:pPr>
              <w:pStyle w:val="Normal1"/>
              <w:spacing w:after="120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Для удобства использования </w:t>
            </w:r>
            <w:r>
              <w:rPr>
                <w:sz w:val="20"/>
                <w:szCs w:val="20"/>
              </w:rPr>
              <w:t>программы, браузер должен быть установлен на телефон.</w:t>
            </w:r>
          </w:p>
          <w:p w14:paraId="0000015B" w14:textId="77777777" w:rsidR="0043197A" w:rsidRDefault="00B67A77">
            <w:pPr>
              <w:pStyle w:val="Normal1"/>
              <w:spacing w:after="120"/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Найти платформу по ссылке, которую будут </w:t>
            </w:r>
            <w:proofErr w:type="gramStart"/>
            <w:r>
              <w:rPr>
                <w:sz w:val="20"/>
                <w:szCs w:val="20"/>
              </w:rPr>
              <w:t>предоставлять преподаватели + выдавать</w:t>
            </w:r>
            <w:proofErr w:type="gramEnd"/>
            <w:r>
              <w:rPr>
                <w:sz w:val="20"/>
                <w:szCs w:val="20"/>
              </w:rPr>
              <w:t xml:space="preserve"> индивидуальный логин и пароль (для защиты данных студентов и таможни)</w:t>
            </w:r>
          </w:p>
          <w:p w14:paraId="0000015C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защиты платформы будут </w:t>
            </w:r>
            <w:proofErr w:type="gramStart"/>
            <w:r>
              <w:rPr>
                <w:sz w:val="20"/>
                <w:szCs w:val="20"/>
              </w:rPr>
              <w:t>проводится</w:t>
            </w:r>
            <w:proofErr w:type="gramEnd"/>
            <w:r>
              <w:rPr>
                <w:sz w:val="20"/>
                <w:szCs w:val="20"/>
              </w:rPr>
              <w:t xml:space="preserve"> частые обновления, </w:t>
            </w:r>
          </w:p>
          <w:p w14:paraId="0000015D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целостности данных  будут осуществляться через скрипты, а также с помощью протокола SSL (HTTPS) соединение будет шифровать трафик между браузером и сервером</w:t>
            </w:r>
          </w:p>
          <w:p w14:paraId="0000015E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43197A" w14:paraId="7BFFEE81" w14:textId="77777777">
        <w:trPr>
          <w:trHeight w:val="2234"/>
        </w:trPr>
        <w:tc>
          <w:tcPr>
            <w:tcW w:w="668" w:type="dxa"/>
          </w:tcPr>
          <w:p w14:paraId="0000015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14:paraId="0000016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</w:t>
            </w:r>
            <w:r>
              <w:rPr>
                <w:b/>
                <w:color w:val="000000"/>
                <w:sz w:val="20"/>
                <w:szCs w:val="20"/>
              </w:rPr>
              <w:t xml:space="preserve"> продукта TRL</w:t>
            </w:r>
          </w:p>
          <w:p w14:paraId="00000161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6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проект по итогам прохождения</w:t>
            </w:r>
          </w:p>
          <w:p w14:paraId="0000016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  <w:proofErr w:type="gramEnd"/>
          </w:p>
          <w:p w14:paraId="0000016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дальше</w:t>
            </w:r>
          </w:p>
        </w:tc>
        <w:tc>
          <w:tcPr>
            <w:tcW w:w="5567" w:type="dxa"/>
          </w:tcPr>
          <w:p w14:paraId="00000165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2 – Формулировка концепции технологии и оценка области применения</w:t>
            </w:r>
          </w:p>
          <w:p w14:paraId="00000166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множество обсуждений с преподавателями, студентами и должностными лицами было изменено около 5 идей до конечной концепции. Наша команда полностью сформировала концепцию проекта и о</w:t>
            </w:r>
            <w:r>
              <w:rPr>
                <w:sz w:val="20"/>
                <w:szCs w:val="20"/>
              </w:rPr>
              <w:t>ценила область его применения посредством опросов.</w:t>
            </w:r>
          </w:p>
          <w:p w14:paraId="00000167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Мы пришли к выводу, что потребность в проекте есть и с каждым годом количество клиентов будет расти.</w:t>
            </w:r>
          </w:p>
        </w:tc>
      </w:tr>
      <w:tr w:rsidR="0043197A" w14:paraId="00D78F1B" w14:textId="77777777">
        <w:trPr>
          <w:trHeight w:val="1240"/>
        </w:trPr>
        <w:tc>
          <w:tcPr>
            <w:tcW w:w="668" w:type="dxa"/>
          </w:tcPr>
          <w:p w14:paraId="0000016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14:paraId="0000016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Соответствие проекта научным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или) научно-техническим приоритетам образовательной </w:t>
            </w:r>
            <w:r>
              <w:rPr>
                <w:b/>
                <w:color w:val="000000"/>
                <w:sz w:val="20"/>
                <w:szCs w:val="20"/>
              </w:rPr>
              <w:t>организации/региона заявителя/предприятия*</w:t>
            </w:r>
          </w:p>
        </w:tc>
        <w:tc>
          <w:tcPr>
            <w:tcW w:w="5567" w:type="dxa"/>
          </w:tcPr>
          <w:p w14:paraId="0000016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Описать, насколько проект нужен, актуален, значим.</w:t>
            </w:r>
          </w:p>
          <w:p w14:paraId="0000016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Таможенный орган заинтересован в качественном и надежном специалисте. После выпуска студенты забывают свои приобретенные знания и умения в области таможенного дел</w:t>
            </w:r>
            <w:r>
              <w:rPr>
                <w:sz w:val="20"/>
                <w:szCs w:val="20"/>
              </w:rPr>
              <w:t xml:space="preserve">а и не проходят конкурсный отбор на работу. Чтобы такого не было на платформе “Цифровая лаборатория 38.05.02” будут разработаны специальные тесты, для упрощения отбора на будущее рабочее (при высоких результатах) и лучшей подготовки студентов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преддипломн</w:t>
            </w:r>
            <w:r>
              <w:rPr>
                <w:sz w:val="20"/>
                <w:szCs w:val="20"/>
              </w:rPr>
              <w:t xml:space="preserve">ой практики.    </w:t>
            </w:r>
          </w:p>
          <w:p w14:paraId="0000016C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  <w:tr w:rsidR="0043197A" w14:paraId="69B7E008" w14:textId="77777777">
        <w:trPr>
          <w:trHeight w:val="1487"/>
        </w:trPr>
        <w:tc>
          <w:tcPr>
            <w:tcW w:w="668" w:type="dxa"/>
          </w:tcPr>
          <w:p w14:paraId="0000016D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14:paraId="0000016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0000016F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7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0000017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0000017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14:paraId="00000173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Каналы, через которые, в первую очередь, будем </w:t>
            </w:r>
            <w:r>
              <w:rPr>
                <w:sz w:val="20"/>
                <w:szCs w:val="20"/>
              </w:rPr>
              <w:t>привлекать своих клиентов:</w:t>
            </w:r>
          </w:p>
          <w:p w14:paraId="00000174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Онлайн бесплатно</w:t>
            </w:r>
            <w:r>
              <w:rPr>
                <w:sz w:val="20"/>
                <w:szCs w:val="20"/>
              </w:rPr>
              <w:t>:</w:t>
            </w:r>
          </w:p>
          <w:p w14:paraId="00000175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Группы в социальных сетях (бизнес-аккаунты </w:t>
            </w:r>
            <w:proofErr w:type="spellStart"/>
            <w:r>
              <w:rPr>
                <w:sz w:val="20"/>
                <w:szCs w:val="20"/>
              </w:rPr>
              <w:t>Vk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Тг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тд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00000176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Отправка пресс-релизов в университетские и таможенные органы;</w:t>
            </w:r>
          </w:p>
          <w:p w14:paraId="00000177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вебинара</w:t>
            </w:r>
            <w:proofErr w:type="spellEnd"/>
            <w:r>
              <w:rPr>
                <w:sz w:val="20"/>
                <w:szCs w:val="20"/>
              </w:rPr>
              <w:t xml:space="preserve"> или презентации, где можно подробно рассказать о платформе.</w:t>
            </w:r>
          </w:p>
          <w:p w14:paraId="00000178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Онлайн плат</w:t>
            </w:r>
            <w:r>
              <w:rPr>
                <w:sz w:val="20"/>
                <w:szCs w:val="20"/>
                <w:u w:val="single"/>
              </w:rPr>
              <w:t>но</w:t>
            </w:r>
            <w:r>
              <w:rPr>
                <w:sz w:val="20"/>
                <w:szCs w:val="20"/>
              </w:rPr>
              <w:t>:</w:t>
            </w:r>
          </w:p>
          <w:p w14:paraId="00000179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Таргетинг</w:t>
            </w:r>
            <w:proofErr w:type="spellEnd"/>
            <w:r>
              <w:rPr>
                <w:sz w:val="20"/>
                <w:szCs w:val="20"/>
              </w:rPr>
              <w:t xml:space="preserve"> в социальных сетях;</w:t>
            </w:r>
          </w:p>
          <w:p w14:paraId="0000017A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Контекстная реклама в поисковых системах (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AdWords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0000017B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SEO - поисковая оптимизация сайта.</w:t>
            </w:r>
          </w:p>
          <w:p w14:paraId="0000017C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Оффлайн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бесплатно</w:t>
            </w:r>
            <w:r>
              <w:rPr>
                <w:sz w:val="20"/>
                <w:szCs w:val="20"/>
              </w:rPr>
              <w:t>:</w:t>
            </w:r>
          </w:p>
          <w:p w14:paraId="0000017D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информационных встреч и презентаций на университетских кампусах;</w:t>
            </w:r>
          </w:p>
          <w:p w14:paraId="0000017E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специализированных </w:t>
            </w:r>
            <w:r>
              <w:rPr>
                <w:sz w:val="20"/>
                <w:szCs w:val="20"/>
              </w:rPr>
              <w:t>мероприятиях и конференциях по таможенному делу;</w:t>
            </w:r>
          </w:p>
          <w:p w14:paraId="0000017F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Сарафанное радио.</w:t>
            </w:r>
          </w:p>
          <w:p w14:paraId="00000180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Оффлайн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платно</w:t>
            </w:r>
            <w:r>
              <w:rPr>
                <w:sz w:val="20"/>
                <w:szCs w:val="20"/>
              </w:rPr>
              <w:t>:</w:t>
            </w:r>
          </w:p>
          <w:p w14:paraId="00000181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Рекламы в учебных заведениях </w:t>
            </w:r>
          </w:p>
          <w:p w14:paraId="0000018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3197A" w14:paraId="31A13DE7" w14:textId="77777777">
        <w:trPr>
          <w:trHeight w:val="1243"/>
        </w:trPr>
        <w:tc>
          <w:tcPr>
            <w:tcW w:w="668" w:type="dxa"/>
          </w:tcPr>
          <w:p w14:paraId="0000018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8" w:type="dxa"/>
          </w:tcPr>
          <w:p w14:paraId="0000018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00000185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0000018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0000018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использовать для реализации продукта и дать кратко обоснование </w:t>
            </w:r>
            <w:r>
              <w:rPr>
                <w:i/>
                <w:color w:val="000000"/>
                <w:sz w:val="20"/>
                <w:szCs w:val="20"/>
              </w:rPr>
              <w:t>выбора</w:t>
            </w:r>
          </w:p>
        </w:tc>
        <w:tc>
          <w:tcPr>
            <w:tcW w:w="5567" w:type="dxa"/>
          </w:tcPr>
          <w:p w14:paraId="00000188" w14:textId="77777777" w:rsidR="0043197A" w:rsidRDefault="00B67A77">
            <w:pPr>
              <w:pStyle w:val="Normal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канал сбыта находится на нулевом уровне:</w:t>
            </w:r>
            <w:r>
              <w:rPr>
                <w:sz w:val="20"/>
                <w:szCs w:val="20"/>
              </w:rPr>
              <w:br/>
              <w:t>- Сама онлайн-платформа (</w:t>
            </w:r>
            <w:r>
              <w:rPr>
                <w:i/>
                <w:sz w:val="20"/>
                <w:szCs w:val="20"/>
              </w:rPr>
              <w:t>или мы, как производитель</w:t>
            </w:r>
            <w:r>
              <w:rPr>
                <w:sz w:val="20"/>
                <w:szCs w:val="20"/>
              </w:rPr>
              <w:t>) для предоставления информации и организации процесса получения преддипломной практики и студенты (</w:t>
            </w:r>
            <w:r>
              <w:rPr>
                <w:i/>
                <w:sz w:val="20"/>
                <w:szCs w:val="20"/>
              </w:rPr>
              <w:t>потребители</w:t>
            </w:r>
            <w:r>
              <w:rPr>
                <w:sz w:val="20"/>
                <w:szCs w:val="20"/>
              </w:rPr>
              <w:t xml:space="preserve">) </w:t>
            </w:r>
          </w:p>
          <w:p w14:paraId="00000189" w14:textId="77777777" w:rsidR="0043197A" w:rsidRDefault="0043197A">
            <w:pPr>
              <w:pStyle w:val="Normal1"/>
              <w:widowControl/>
              <w:rPr>
                <w:sz w:val="20"/>
                <w:szCs w:val="20"/>
              </w:rPr>
            </w:pPr>
          </w:p>
        </w:tc>
      </w:tr>
      <w:tr w:rsidR="0043197A" w14:paraId="270DAB9D" w14:textId="77777777">
        <w:trPr>
          <w:trHeight w:val="1098"/>
        </w:trPr>
        <w:tc>
          <w:tcPr>
            <w:tcW w:w="668" w:type="dxa"/>
          </w:tcPr>
          <w:p w14:paraId="0000018A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18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0000018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решение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которой направлен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-проект</w:t>
            </w:r>
          </w:p>
        </w:tc>
      </w:tr>
      <w:tr w:rsidR="0043197A" w14:paraId="2583BDE2" w14:textId="77777777">
        <w:trPr>
          <w:trHeight w:val="993"/>
        </w:trPr>
        <w:tc>
          <w:tcPr>
            <w:tcW w:w="668" w:type="dxa"/>
          </w:tcPr>
          <w:p w14:paraId="0000018E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14:paraId="0000018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14:paraId="00000190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14:paraId="00000191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</w:tcPr>
          <w:p w14:paraId="00000192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0000193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Платформа для предоставления преддипломной практики на Псковской таможне для студентов направления “Таможенное дело”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>.”</w:t>
            </w:r>
          </w:p>
          <w:p w14:paraId="00000194" w14:textId="77777777" w:rsidR="0043197A" w:rsidRDefault="0043197A">
            <w:pPr>
              <w:pStyle w:val="Normal1"/>
              <w:rPr>
                <w:sz w:val="20"/>
                <w:szCs w:val="20"/>
              </w:rPr>
            </w:pPr>
          </w:p>
          <w:p w14:paraId="00000195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r>
              <w:rPr>
                <w:sz w:val="20"/>
                <w:szCs w:val="20"/>
              </w:rPr>
              <w:t>платформы (сайта) знать точную и полную информацию о будущих практиках, местах сборов, времени, студента какого курса более востребованы, необходимых документах.</w:t>
            </w:r>
          </w:p>
          <w:p w14:paraId="00000196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43197A" w14:paraId="403A8F72" w14:textId="77777777">
        <w:trPr>
          <w:trHeight w:val="1737"/>
        </w:trPr>
        <w:tc>
          <w:tcPr>
            <w:tcW w:w="668" w:type="dxa"/>
          </w:tcPr>
          <w:p w14:paraId="00000197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8" w:type="dxa"/>
          </w:tcPr>
          <w:p w14:paraId="0000019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00000199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9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детально раскрыть вопрос, </w:t>
            </w:r>
            <w:r>
              <w:rPr>
                <w:i/>
                <w:color w:val="000000"/>
                <w:sz w:val="20"/>
                <w:szCs w:val="20"/>
              </w:rPr>
              <w:t xml:space="preserve">поставленный в пункте 10, описав,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какая</w:t>
            </w:r>
            <w:proofErr w:type="gramEnd"/>
          </w:p>
          <w:p w14:paraId="0000019B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часть проблемы или вся проблема решается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с</w:t>
            </w:r>
            <w:proofErr w:type="gramEnd"/>
          </w:p>
          <w:p w14:paraId="0000019C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помощью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</w:t>
            </w:r>
          </w:p>
        </w:tc>
        <w:tc>
          <w:tcPr>
            <w:tcW w:w="5567" w:type="dxa"/>
          </w:tcPr>
          <w:p w14:paraId="0000019D" w14:textId="77777777" w:rsidR="0043197A" w:rsidRDefault="00B67A77">
            <w:pPr>
              <w:pStyle w:val="Normal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Бывают случаи, когда студент, </w:t>
            </w:r>
            <w:proofErr w:type="gramStart"/>
            <w:r>
              <w:rPr>
                <w:sz w:val="20"/>
                <w:szCs w:val="20"/>
              </w:rPr>
              <w:t>находясь дома/на подработке/в магазине получает сообщение от</w:t>
            </w:r>
            <w:proofErr w:type="gramEnd"/>
            <w:r>
              <w:rPr>
                <w:sz w:val="20"/>
                <w:szCs w:val="20"/>
              </w:rPr>
              <w:t xml:space="preserve"> преподавателя о срочном прохождении практики в таможне.  </w:t>
            </w:r>
            <w:r>
              <w:rPr>
                <w:sz w:val="20"/>
                <w:szCs w:val="20"/>
              </w:rPr>
              <w:t>При этом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многие не могут просто нарушить свои уже задуманные заранее планы.</w:t>
            </w:r>
          </w:p>
          <w:p w14:paraId="0000019E" w14:textId="77777777" w:rsidR="0043197A" w:rsidRDefault="00B67A77">
            <w:pPr>
              <w:pStyle w:val="Normal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Важно, что при себе студент обязан иметь паспорт, который не всегда есть возможность носить с собой. </w:t>
            </w:r>
          </w:p>
          <w:p w14:paraId="0000019F" w14:textId="77777777" w:rsidR="0043197A" w:rsidRDefault="00B67A77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исправить эту ситуацию, будет разработана платформа «Цифровая лаборатор</w:t>
            </w:r>
            <w:r>
              <w:rPr>
                <w:sz w:val="20"/>
                <w:szCs w:val="20"/>
              </w:rPr>
              <w:t>ия 38.05.02», где будет размещена вся необходимая информация.</w:t>
            </w:r>
          </w:p>
        </w:tc>
      </w:tr>
    </w:tbl>
    <w:p w14:paraId="000001A0" w14:textId="77777777" w:rsidR="0043197A" w:rsidRDefault="0043197A">
      <w:pPr>
        <w:pStyle w:val="Normal1"/>
        <w:rPr>
          <w:sz w:val="20"/>
          <w:szCs w:val="20"/>
        </w:rPr>
        <w:sectPr w:rsidR="0043197A">
          <w:pgSz w:w="11910" w:h="16840"/>
          <w:pgMar w:top="400" w:right="260" w:bottom="280" w:left="880" w:header="360" w:footer="360" w:gutter="0"/>
          <w:cols w:space="720"/>
        </w:sectPr>
      </w:pPr>
    </w:p>
    <w:p w14:paraId="000001A1" w14:textId="77777777" w:rsidR="0043197A" w:rsidRDefault="0043197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f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43197A" w14:paraId="071661D3" w14:textId="77777777">
        <w:trPr>
          <w:trHeight w:val="1984"/>
        </w:trPr>
        <w:tc>
          <w:tcPr>
            <w:tcW w:w="668" w:type="dxa"/>
          </w:tcPr>
          <w:p w14:paraId="000001A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14:paraId="000001A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00001A4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A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Необходимо детально описать взаимосвязь между выявленной проблемой и </w:t>
            </w:r>
            <w:r>
              <w:rPr>
                <w:i/>
                <w:color w:val="000000"/>
                <w:sz w:val="20"/>
                <w:szCs w:val="20"/>
              </w:rPr>
              <w:t>потенциальным потребителем (см. пункты 9,</w:t>
            </w:r>
            <w:proofErr w:type="gramEnd"/>
          </w:p>
          <w:p w14:paraId="000001A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10 и 24)</w:t>
            </w:r>
            <w:proofErr w:type="gramEnd"/>
          </w:p>
        </w:tc>
        <w:tc>
          <w:tcPr>
            <w:tcW w:w="5567" w:type="dxa"/>
          </w:tcPr>
          <w:p w14:paraId="000001A7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1. </w:t>
            </w:r>
            <w:proofErr w:type="gramStart"/>
            <w:r>
              <w:rPr>
                <w:sz w:val="20"/>
                <w:szCs w:val="20"/>
                <w:u w:val="single"/>
              </w:rPr>
              <w:t>Обязательный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для пользователя:</w:t>
            </w:r>
          </w:p>
          <w:p w14:paraId="000001A8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Возможность получения преддипломной практики в таможенных органах.</w:t>
            </w:r>
          </w:p>
          <w:p w14:paraId="000001A9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Возможность получения рекомендаций и отзывов от таможенных органов для дальнейшего трудоустройства.</w:t>
            </w:r>
          </w:p>
          <w:p w14:paraId="000001AA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2. </w:t>
            </w:r>
            <w:proofErr w:type="gramStart"/>
            <w:r>
              <w:rPr>
                <w:sz w:val="20"/>
                <w:szCs w:val="20"/>
                <w:u w:val="single"/>
              </w:rPr>
              <w:t>Желательный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для пользователя:</w:t>
            </w:r>
          </w:p>
          <w:p w14:paraId="000001AB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Возможность общения и обмена опытом с другими студентами и выпускниками направления "Таможенное дело".</w:t>
            </w:r>
          </w:p>
          <w:p w14:paraId="000001AC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Предоставление доступа к обучающим материалам и ресурсам, связанным с таможенной деятельностью.</w:t>
            </w:r>
          </w:p>
          <w:p w14:paraId="000001AD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B1E"/>
                <w:sz w:val="24"/>
                <w:szCs w:val="24"/>
              </w:rPr>
            </w:pPr>
            <w:r>
              <w:rPr>
                <w:sz w:val="20"/>
                <w:szCs w:val="20"/>
              </w:rPr>
              <w:t>- Возможность получе</w:t>
            </w:r>
            <w:r>
              <w:rPr>
                <w:sz w:val="20"/>
                <w:szCs w:val="20"/>
              </w:rPr>
              <w:t>ния сертификатов и документов, подтверждающих прохождение практики.</w:t>
            </w:r>
          </w:p>
          <w:p w14:paraId="000001AE" w14:textId="77777777" w:rsidR="0043197A" w:rsidRDefault="0043197A">
            <w:pPr>
              <w:pStyle w:val="Normal1"/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43197A" w14:paraId="7E48D213" w14:textId="77777777">
        <w:trPr>
          <w:trHeight w:val="1240"/>
        </w:trPr>
        <w:tc>
          <w:tcPr>
            <w:tcW w:w="668" w:type="dxa"/>
          </w:tcPr>
          <w:p w14:paraId="000001AF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14:paraId="000001B0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000001B1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B2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000001B3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000001B4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С помощью “Цифровой лаборатории 38.05.02” студенты смогут заранее знать расписание своих практик и записаться на любой свободный день. Взамен они получат время и место сборов. </w:t>
            </w:r>
            <w:r>
              <w:rPr>
                <w:sz w:val="20"/>
                <w:szCs w:val="20"/>
              </w:rPr>
              <w:br/>
              <w:t>Таким образом, не нарушая своих планов, студенты смогут сфокусироваться и успеш</w:t>
            </w:r>
            <w:r>
              <w:rPr>
                <w:sz w:val="20"/>
                <w:szCs w:val="20"/>
              </w:rPr>
              <w:t>но подготовиться к практикам.</w:t>
            </w:r>
          </w:p>
        </w:tc>
      </w:tr>
      <w:tr w:rsidR="0043197A" w14:paraId="0674A0F3" w14:textId="77777777">
        <w:trPr>
          <w:trHeight w:val="1987"/>
        </w:trPr>
        <w:tc>
          <w:tcPr>
            <w:tcW w:w="668" w:type="dxa"/>
          </w:tcPr>
          <w:p w14:paraId="000001B5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000001B6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000001B7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B8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000001B9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000001BA" w14:textId="77777777" w:rsidR="0043197A" w:rsidRDefault="00B67A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указанную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в </w:t>
            </w:r>
            <w:r>
              <w:rPr>
                <w:i/>
                <w:color w:val="000000"/>
                <w:sz w:val="20"/>
                <w:szCs w:val="20"/>
              </w:rPr>
              <w:t>пункте 7.</w:t>
            </w:r>
          </w:p>
        </w:tc>
        <w:tc>
          <w:tcPr>
            <w:tcW w:w="5567" w:type="dxa"/>
          </w:tcPr>
          <w:p w14:paraId="000001BB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1)Размер сегмента: В Псковском государственном университете есть 300 студентов, изучающих направление «Таможенное дело». Кроме того, ежегодно выпускается около 50 студентов, которые также могут проявить интерес к получению производственной практи</w:t>
            </w:r>
            <w:r>
              <w:rPr>
                <w:sz w:val="20"/>
                <w:szCs w:val="20"/>
              </w:rPr>
              <w:t>ки и доступу к техническому оборудованию. Таким образом, общее количество потенциальных пользователей составляет около 350 человек.</w:t>
            </w:r>
          </w:p>
          <w:p w14:paraId="000001BC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2)Частота потребления: Основная потребность студентов и выпускников в проведении производственной практики и использовании т</w:t>
            </w:r>
            <w:r>
              <w:rPr>
                <w:sz w:val="20"/>
                <w:szCs w:val="20"/>
              </w:rPr>
              <w:t>ехнического оборудования возникает один раз в год, в течение семестра или практического модуля, посвященного таможенному делу. Таким образом, мы можем предположить, что каждый студент или выпускник в среднем будет использовать платформу в течение 4-6 месяц</w:t>
            </w:r>
            <w:r>
              <w:rPr>
                <w:sz w:val="20"/>
                <w:szCs w:val="20"/>
              </w:rPr>
              <w:t>ев.</w:t>
            </w:r>
          </w:p>
          <w:p w14:paraId="000001BD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3)Средняя стоимость: Стоимость использования платформы будет зависеть от нескольких факторов, таких как аренда или покупка технического оборудования, оплата инструкторов или преподавателей, а также операционные расходы, связанные с обслуживанием платфо</w:t>
            </w:r>
            <w:r>
              <w:rPr>
                <w:sz w:val="20"/>
                <w:szCs w:val="20"/>
              </w:rPr>
              <w:t>рмы. Предположим, что средние затраты на каждого пользователя составят около 10 000 рублей в месяц (включая все необходимые расходы).</w:t>
            </w:r>
          </w:p>
          <w:p w14:paraId="000001BE" w14:textId="77777777" w:rsidR="0043197A" w:rsidRDefault="00B67A77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4)Емкость рынка: С учетом описанных выше данных о размере сегмента и частоте потребления, а также предположив, что каждый </w:t>
            </w:r>
            <w:r>
              <w:rPr>
                <w:sz w:val="20"/>
                <w:szCs w:val="20"/>
              </w:rPr>
              <w:t xml:space="preserve">студент и выпускник будет использовать платформу только один раз в год, емкость рынка можно оценить как 350 пользователей в год. Учитывая среднюю стоимость использования в месяц, платформа имеет потенциал генерировать до 3,5 миллионов рублей в год на этом </w:t>
            </w:r>
            <w:r>
              <w:rPr>
                <w:sz w:val="20"/>
                <w:szCs w:val="20"/>
              </w:rPr>
              <w:t>сегменте рынка.</w:t>
            </w:r>
          </w:p>
          <w:p w14:paraId="000001BF" w14:textId="77777777" w:rsidR="0043197A" w:rsidRDefault="0043197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000001C0" w14:textId="77777777" w:rsidR="0043197A" w:rsidRDefault="0043197A">
      <w:pPr>
        <w:pStyle w:val="Normal1"/>
        <w:rPr>
          <w:i/>
          <w:sz w:val="14"/>
          <w:szCs w:val="14"/>
        </w:rPr>
      </w:pPr>
    </w:p>
    <w:p w14:paraId="000001C2" w14:textId="44F28CE6" w:rsidR="0043197A" w:rsidRDefault="0043197A">
      <w:pPr>
        <w:pStyle w:val="Normal1"/>
        <w:spacing w:before="3"/>
        <w:rPr>
          <w:b/>
          <w:sz w:val="25"/>
          <w:szCs w:val="25"/>
        </w:rPr>
      </w:pPr>
      <w:bookmarkStart w:id="1" w:name="_GoBack"/>
      <w:bookmarkEnd w:id="1"/>
    </w:p>
    <w:p w14:paraId="000001C3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4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5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6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7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8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9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A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B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p w14:paraId="000001CC" w14:textId="77777777" w:rsidR="0043197A" w:rsidRDefault="0043197A">
      <w:pPr>
        <w:pStyle w:val="Normal1"/>
        <w:spacing w:before="8"/>
        <w:rPr>
          <w:b/>
          <w:sz w:val="27"/>
          <w:szCs w:val="27"/>
        </w:rPr>
      </w:pPr>
    </w:p>
    <w:sectPr w:rsidR="0043197A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D9F"/>
    <w:multiLevelType w:val="multilevel"/>
    <w:tmpl w:val="FFFFFFFF"/>
    <w:lvl w:ilvl="0">
      <w:start w:val="1"/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1">
    <w:nsid w:val="5B562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7A"/>
    <w:rsid w:val="0043197A"/>
    <w:rsid w:val="00B67A77"/>
    <w:rsid w:val="12F4F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6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eastAsia="en-US"/>
    </w:rPr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0">
    <w:name w:val="Normal Tabl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Normal1"/>
    <w:uiPriority w:val="1"/>
    <w:qFormat/>
    <w:rPr>
      <w:b/>
      <w:bCs/>
      <w:sz w:val="32"/>
      <w:szCs w:val="32"/>
    </w:rPr>
  </w:style>
  <w:style w:type="paragraph" w:styleId="a5">
    <w:name w:val="List Paragraph"/>
    <w:basedOn w:val="Normal1"/>
    <w:uiPriority w:val="1"/>
    <w:qFormat/>
  </w:style>
  <w:style w:type="paragraph" w:customStyle="1" w:styleId="TableParagraph">
    <w:name w:val="Table Paragraph"/>
    <w:basedOn w:val="Normal1"/>
    <w:uiPriority w:val="1"/>
    <w:qFormat/>
  </w:style>
  <w:style w:type="paragraph" w:styleId="a6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paragraph" w:styleId="afd">
    <w:name w:val="Normal (Web)"/>
    <w:basedOn w:val="Normal1"/>
    <w:uiPriority w:val="99"/>
    <w:semiHidden/>
    <w:unhideWhenUsed/>
    <w:rsid w:val="004768F5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NormalTable0"/>
    <w:tblPr>
      <w:tblStyleRowBandSize w:val="1"/>
      <w:tblStyleColBandSize w:val="1"/>
    </w:tblPr>
  </w:style>
  <w:style w:type="table" w:customStyle="1" w:styleId="af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NormalTable0"/>
    <w:tblPr>
      <w:tblStyleRowBandSize w:val="1"/>
      <w:tblStyleColBandSize w:val="1"/>
    </w:tblPr>
  </w:style>
  <w:style w:type="table" w:customStyle="1" w:styleId="aff2">
    <w:basedOn w:val="NormalTable0"/>
    <w:tblPr>
      <w:tblStyleRowBandSize w:val="1"/>
      <w:tblStyleColBandSize w:val="1"/>
    </w:tblPr>
  </w:style>
  <w:style w:type="table" w:customStyle="1" w:styleId="aff3">
    <w:basedOn w:val="NormalTable0"/>
    <w:tblPr>
      <w:tblStyleRowBandSize w:val="1"/>
      <w:tblStyleColBandSize w:val="1"/>
    </w:tblPr>
  </w:style>
  <w:style w:type="table" w:customStyle="1" w:styleId="aff4">
    <w:basedOn w:val="NormalTable0"/>
    <w:tblPr>
      <w:tblStyleRowBandSize w:val="1"/>
      <w:tblStyleColBandSize w:val="1"/>
    </w:tblPr>
  </w:style>
  <w:style w:type="table" w:customStyle="1" w:styleId="aff5">
    <w:basedOn w:val="NormalTable0"/>
    <w:tblPr>
      <w:tblStyleRowBandSize w:val="1"/>
      <w:tblStyleColBandSize w:val="1"/>
    </w:tblPr>
  </w:style>
  <w:style w:type="table" w:customStyle="1" w:styleId="aff6">
    <w:basedOn w:val="NormalTable0"/>
    <w:tblPr>
      <w:tblStyleRowBandSize w:val="1"/>
      <w:tblStyleColBandSize w:val="1"/>
    </w:tblPr>
  </w:style>
  <w:style w:type="table" w:customStyle="1" w:styleId="aff7">
    <w:basedOn w:val="NormalTable0"/>
    <w:tblPr>
      <w:tblStyleRowBandSize w:val="1"/>
      <w:tblStyleColBandSize w:val="1"/>
    </w:tblPr>
  </w:style>
  <w:style w:type="table" w:customStyle="1" w:styleId="aff8">
    <w:basedOn w:val="NormalTable0"/>
    <w:tblPr>
      <w:tblStyleRowBandSize w:val="1"/>
      <w:tblStyleColBandSize w:val="1"/>
    </w:tblPr>
  </w:style>
  <w:style w:type="table" w:customStyle="1" w:styleId="aff9">
    <w:basedOn w:val="NormalTable0"/>
    <w:tblPr>
      <w:tblStyleRowBandSize w:val="1"/>
      <w:tblStyleColBandSize w:val="1"/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NormalTable0"/>
    <w:tblPr>
      <w:tblStyleRowBandSize w:val="1"/>
      <w:tblStyleColBandSize w:val="1"/>
    </w:tblPr>
  </w:style>
  <w:style w:type="table" w:customStyle="1" w:styleId="affb">
    <w:basedOn w:val="NormalTable0"/>
    <w:tblPr>
      <w:tblStyleRowBandSize w:val="1"/>
      <w:tblStyleColBandSize w:val="1"/>
    </w:tblPr>
  </w:style>
  <w:style w:type="table" w:customStyle="1" w:styleId="affc">
    <w:basedOn w:val="NormalTable0"/>
    <w:tblPr>
      <w:tblStyleRowBandSize w:val="1"/>
      <w:tblStyleColBandSize w:val="1"/>
    </w:tblPr>
  </w:style>
  <w:style w:type="table" w:customStyle="1" w:styleId="affd">
    <w:basedOn w:val="NormalTable0"/>
    <w:tblPr>
      <w:tblStyleRowBandSize w:val="1"/>
      <w:tblStyleColBandSize w:val="1"/>
    </w:tblPr>
  </w:style>
  <w:style w:type="table" w:customStyle="1" w:styleId="affe">
    <w:basedOn w:val="NormalTable0"/>
    <w:tblPr>
      <w:tblStyleRowBandSize w:val="1"/>
      <w:tblStyleColBandSize w:val="1"/>
    </w:tblPr>
  </w:style>
  <w:style w:type="table" w:customStyle="1" w:styleId="afff">
    <w:basedOn w:val="NormalTable0"/>
    <w:tblPr>
      <w:tblStyleRowBandSize w:val="1"/>
      <w:tblStyleColBandSize w:val="1"/>
    </w:tblPr>
  </w:style>
  <w:style w:type="table" w:customStyle="1" w:styleId="afff0">
    <w:basedOn w:val="NormalTable0"/>
    <w:tblPr>
      <w:tblStyleRowBandSize w:val="1"/>
      <w:tblStyleColBandSize w:val="1"/>
    </w:tblPr>
  </w:style>
  <w:style w:type="table" w:customStyle="1" w:styleId="afff1">
    <w:basedOn w:val="NormalTable0"/>
    <w:tblPr>
      <w:tblStyleRowBandSize w:val="1"/>
      <w:tblStyleColBandSize w:val="1"/>
    </w:tblPr>
  </w:style>
  <w:style w:type="table" w:customStyle="1" w:styleId="afff2">
    <w:basedOn w:val="NormalTable0"/>
    <w:tblPr>
      <w:tblStyleRowBandSize w:val="1"/>
      <w:tblStyleColBandSize w:val="1"/>
    </w:tblPr>
  </w:style>
  <w:style w:type="table" w:customStyle="1" w:styleId="afff3">
    <w:basedOn w:val="NormalTable0"/>
    <w:tblPr>
      <w:tblStyleRowBandSize w:val="1"/>
      <w:tblStyleColBandSize w:val="1"/>
    </w:tblPr>
  </w:style>
  <w:style w:type="table" w:customStyle="1" w:styleId="afff4">
    <w:basedOn w:val="NormalTable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eastAsia="en-US"/>
    </w:rPr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0">
    <w:name w:val="Normal Tabl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Normal1"/>
    <w:uiPriority w:val="1"/>
    <w:qFormat/>
    <w:rPr>
      <w:b/>
      <w:bCs/>
      <w:sz w:val="32"/>
      <w:szCs w:val="32"/>
    </w:rPr>
  </w:style>
  <w:style w:type="paragraph" w:styleId="a5">
    <w:name w:val="List Paragraph"/>
    <w:basedOn w:val="Normal1"/>
    <w:uiPriority w:val="1"/>
    <w:qFormat/>
  </w:style>
  <w:style w:type="paragraph" w:customStyle="1" w:styleId="TableParagraph">
    <w:name w:val="Table Paragraph"/>
    <w:basedOn w:val="Normal1"/>
    <w:uiPriority w:val="1"/>
    <w:qFormat/>
  </w:style>
  <w:style w:type="paragraph" w:styleId="a6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paragraph" w:styleId="afd">
    <w:name w:val="Normal (Web)"/>
    <w:basedOn w:val="Normal1"/>
    <w:uiPriority w:val="99"/>
    <w:semiHidden/>
    <w:unhideWhenUsed/>
    <w:rsid w:val="004768F5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NormalTable0"/>
    <w:tblPr>
      <w:tblStyleRowBandSize w:val="1"/>
      <w:tblStyleColBandSize w:val="1"/>
    </w:tblPr>
  </w:style>
  <w:style w:type="table" w:customStyle="1" w:styleId="af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NormalTable0"/>
    <w:tblPr>
      <w:tblStyleRowBandSize w:val="1"/>
      <w:tblStyleColBandSize w:val="1"/>
    </w:tblPr>
  </w:style>
  <w:style w:type="table" w:customStyle="1" w:styleId="aff2">
    <w:basedOn w:val="NormalTable0"/>
    <w:tblPr>
      <w:tblStyleRowBandSize w:val="1"/>
      <w:tblStyleColBandSize w:val="1"/>
    </w:tblPr>
  </w:style>
  <w:style w:type="table" w:customStyle="1" w:styleId="aff3">
    <w:basedOn w:val="NormalTable0"/>
    <w:tblPr>
      <w:tblStyleRowBandSize w:val="1"/>
      <w:tblStyleColBandSize w:val="1"/>
    </w:tblPr>
  </w:style>
  <w:style w:type="table" w:customStyle="1" w:styleId="aff4">
    <w:basedOn w:val="NormalTable0"/>
    <w:tblPr>
      <w:tblStyleRowBandSize w:val="1"/>
      <w:tblStyleColBandSize w:val="1"/>
    </w:tblPr>
  </w:style>
  <w:style w:type="table" w:customStyle="1" w:styleId="aff5">
    <w:basedOn w:val="NormalTable0"/>
    <w:tblPr>
      <w:tblStyleRowBandSize w:val="1"/>
      <w:tblStyleColBandSize w:val="1"/>
    </w:tblPr>
  </w:style>
  <w:style w:type="table" w:customStyle="1" w:styleId="aff6">
    <w:basedOn w:val="NormalTable0"/>
    <w:tblPr>
      <w:tblStyleRowBandSize w:val="1"/>
      <w:tblStyleColBandSize w:val="1"/>
    </w:tblPr>
  </w:style>
  <w:style w:type="table" w:customStyle="1" w:styleId="aff7">
    <w:basedOn w:val="NormalTable0"/>
    <w:tblPr>
      <w:tblStyleRowBandSize w:val="1"/>
      <w:tblStyleColBandSize w:val="1"/>
    </w:tblPr>
  </w:style>
  <w:style w:type="table" w:customStyle="1" w:styleId="aff8">
    <w:basedOn w:val="NormalTable0"/>
    <w:tblPr>
      <w:tblStyleRowBandSize w:val="1"/>
      <w:tblStyleColBandSize w:val="1"/>
    </w:tblPr>
  </w:style>
  <w:style w:type="table" w:customStyle="1" w:styleId="aff9">
    <w:basedOn w:val="NormalTable0"/>
    <w:tblPr>
      <w:tblStyleRowBandSize w:val="1"/>
      <w:tblStyleColBandSize w:val="1"/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NormalTable0"/>
    <w:tblPr>
      <w:tblStyleRowBandSize w:val="1"/>
      <w:tblStyleColBandSize w:val="1"/>
    </w:tblPr>
  </w:style>
  <w:style w:type="table" w:customStyle="1" w:styleId="affb">
    <w:basedOn w:val="NormalTable0"/>
    <w:tblPr>
      <w:tblStyleRowBandSize w:val="1"/>
      <w:tblStyleColBandSize w:val="1"/>
    </w:tblPr>
  </w:style>
  <w:style w:type="table" w:customStyle="1" w:styleId="affc">
    <w:basedOn w:val="NormalTable0"/>
    <w:tblPr>
      <w:tblStyleRowBandSize w:val="1"/>
      <w:tblStyleColBandSize w:val="1"/>
    </w:tblPr>
  </w:style>
  <w:style w:type="table" w:customStyle="1" w:styleId="affd">
    <w:basedOn w:val="NormalTable0"/>
    <w:tblPr>
      <w:tblStyleRowBandSize w:val="1"/>
      <w:tblStyleColBandSize w:val="1"/>
    </w:tblPr>
  </w:style>
  <w:style w:type="table" w:customStyle="1" w:styleId="affe">
    <w:basedOn w:val="NormalTable0"/>
    <w:tblPr>
      <w:tblStyleRowBandSize w:val="1"/>
      <w:tblStyleColBandSize w:val="1"/>
    </w:tblPr>
  </w:style>
  <w:style w:type="table" w:customStyle="1" w:styleId="afff">
    <w:basedOn w:val="NormalTable0"/>
    <w:tblPr>
      <w:tblStyleRowBandSize w:val="1"/>
      <w:tblStyleColBandSize w:val="1"/>
    </w:tblPr>
  </w:style>
  <w:style w:type="table" w:customStyle="1" w:styleId="afff0">
    <w:basedOn w:val="NormalTable0"/>
    <w:tblPr>
      <w:tblStyleRowBandSize w:val="1"/>
      <w:tblStyleColBandSize w:val="1"/>
    </w:tblPr>
  </w:style>
  <w:style w:type="table" w:customStyle="1" w:styleId="afff1">
    <w:basedOn w:val="NormalTable0"/>
    <w:tblPr>
      <w:tblStyleRowBandSize w:val="1"/>
      <w:tblStyleColBandSize w:val="1"/>
    </w:tblPr>
  </w:style>
  <w:style w:type="table" w:customStyle="1" w:styleId="afff2">
    <w:basedOn w:val="NormalTable0"/>
    <w:tblPr>
      <w:tblStyleRowBandSize w:val="1"/>
      <w:tblStyleColBandSize w:val="1"/>
    </w:tblPr>
  </w:style>
  <w:style w:type="table" w:customStyle="1" w:styleId="afff3">
    <w:basedOn w:val="NormalTable0"/>
    <w:tblPr>
      <w:tblStyleRowBandSize w:val="1"/>
      <w:tblStyleColBandSize w:val="1"/>
    </w:tblPr>
  </w:style>
  <w:style w:type="table" w:customStyle="1" w:styleId="afff4"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035.universi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i2035.ru/market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vgenia.puzyry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der-i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FQDbL+GSvLtpR1SAbaytIWMhg==">CgMxLjAyDmgudDc2cDM4cWx5amZ2OAByITFDRFVXakU2ZEp5ZDFfYlh4bU9zV1BZR0xLekRQbHJjTA==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2917</Words>
  <Characters>16632</Characters>
  <Application>Microsoft Office Word</Application>
  <DocSecurity>0</DocSecurity>
  <Lines>138</Lines>
  <Paragraphs>39</Paragraphs>
  <ScaleCrop>false</ScaleCrop>
  <Company/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</cp:revision>
  <dcterms:created xsi:type="dcterms:W3CDTF">2023-11-22T20:59:00Z</dcterms:created>
  <dcterms:modified xsi:type="dcterms:W3CDTF">2023-12-16T10:05:00Z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