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before="132"/>
        <w:rPr>
          <w:sz w:val="22"/>
          <w:position w:val="0"/>
        </w:rPr>
      </w:pPr>
      <w:r>
        <w:rPr>
          <w:sz w:val="22"/>
          <w:position w:val="0"/>
        </w:rPr>
      </w:r>
    </w:p>
    <w:p>
      <w:pPr>
        <w:ind w:right="337"/>
        <w:spacing/>
        <w:jc w:val="center"/>
        <w:rPr>
          <w:b/>
          <w:sz w:val="32"/>
          <w:position w:val="0"/>
        </w:rPr>
      </w:pPr>
      <w:r>
        <w:rPr>
          <w:b/>
          <w:spacing w:val="-1" w:percent="99"/>
          <w:sz w:val="32"/>
          <w:position w:val="0"/>
        </w:rPr>
        <w:t>ПАСПОРТ СТАРТАП-ПРОЕКТА</w:t>
      </w:r>
      <w:r>
        <w:rPr>
          <w:b/>
          <w:sz w:val="32"/>
          <w:position w:val="0"/>
        </w:rPr>
      </w:r>
    </w:p>
    <w:p>
      <w:pPr>
        <w:ind w:right="346"/>
        <w:spacing w:before="191"/>
        <w:jc w:val="center"/>
        <w:tabs defTabSz="708">
          <w:tab w:val="left" w:pos="1202" w:leader="none"/>
          <w:tab w:val="left" w:pos="6605" w:leader="none"/>
          <w:tab w:val="left" w:pos="8307" w:leader="none"/>
        </w:tabs>
        <w:rPr>
          <w:i/>
          <w:sz w:val="20"/>
          <w:position w:val="0"/>
        </w:rPr>
      </w:pPr>
      <w:r>
        <w:rPr>
          <w:i/>
          <w:sz w:val="20"/>
          <w:position w:val="0"/>
        </w:rPr>
        <w:tab/>
        <w:tab/>
      </w:r>
      <w:r>
        <w:rPr>
          <w:sz w:val="20"/>
          <w:u w:color="auto" w:val="single"/>
          <w:position w:val="0"/>
        </w:rPr>
        <w:t>19.11.2023</w:t>
        <w:tab/>
      </w:r>
      <w:r>
        <w:rPr>
          <w:i/>
          <w:sz w:val="20"/>
          <w:position w:val="0"/>
        </w:rPr>
        <w:t>(дата</w:t>
      </w:r>
      <w:r>
        <w:rPr>
          <w:i/>
          <w:spacing w:val="-6" w:percent="92"/>
          <w:sz w:val="20"/>
          <w:position w:val="0"/>
        </w:rPr>
        <w:t xml:space="preserve"> </w:t>
      </w:r>
      <w:r>
        <w:rPr>
          <w:i/>
          <w:spacing w:val="-2" w:percent="97"/>
          <w:sz w:val="20"/>
          <w:position w:val="0"/>
        </w:rPr>
        <w:t>выгрузки)</w:t>
      </w:r>
      <w:r>
        <w:rPr>
          <w:i/>
          <w:sz w:val="20"/>
          <w:position w:val="0"/>
        </w:rPr>
      </w:r>
    </w:p>
    <w:p>
      <w:pPr>
        <w:spacing w:before="178"/>
        <w:rPr>
          <w:i/>
          <w:sz w:val="20"/>
          <w:position w:val="0"/>
        </w:rPr>
      </w:pPr>
      <w:r>
        <w:rPr>
          <w:i/>
          <w:sz w:val="20"/>
          <w:position w:val="0"/>
        </w:rPr>
      </w:r>
    </w:p>
    <w:tbl>
      <w:tblPr>
        <w:name w:val="Таблица1"/>
        <w:tabOrder w:val="0"/>
        <w:jc w:val="left"/>
        <w:tblInd w:w="116" w:type="dxa"/>
        <w:tblW w:w="10492" w:type="dxa"/>
      </w:tblPr>
      <w:tblGrid>
        <w:gridCol w:w="5103"/>
        <w:gridCol w:w="5389"/>
      </w:tblGrid>
      <w:tr>
        <w:trPr>
          <w:tblHeader w:val="0"/>
          <w:cantSplit w:val="0"/>
          <w:trHeight w:val="505" w:hRule="auto"/>
        </w:trPr>
        <w:tc>
          <w:tcPr>
            <w:tcW w:w="5103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spacing w:line="252" w:lineRule="auto"/>
              <w:rPr>
                <w:sz w:val="22"/>
                <w:position w:val="0"/>
              </w:rPr>
            </w:pPr>
            <w:r>
              <w:rPr>
                <w:sz w:val="22"/>
                <w:position w:val="0"/>
              </w:rPr>
              <w:t>Наименование</w:t>
            </w:r>
            <w:r>
              <w:rPr>
                <w:spacing w:val="-14" w:percent="84"/>
                <w:sz w:val="22"/>
                <w:position w:val="0"/>
              </w:rPr>
              <w:t xml:space="preserve"> </w:t>
            </w:r>
            <w:r>
              <w:rPr>
                <w:sz w:val="22"/>
                <w:position w:val="0"/>
              </w:rPr>
              <w:t>образовательной</w:t>
            </w:r>
            <w:r>
              <w:rPr>
                <w:spacing w:val="-14" w:percent="84"/>
                <w:sz w:val="22"/>
                <w:position w:val="0"/>
              </w:rPr>
              <w:t xml:space="preserve"> </w:t>
            </w:r>
            <w:r>
              <w:rPr>
                <w:sz w:val="22"/>
                <w:position w:val="0"/>
              </w:rPr>
              <w:t>организации высшего образования (Получателя гранта)</w:t>
            </w:r>
          </w:p>
        </w:tc>
        <w:tc>
          <w:tcPr>
            <w:tcW w:w="5389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sz w:val="20"/>
                <w:position w:val="0"/>
              </w:rPr>
            </w:pPr>
            <w:r>
              <w:rPr>
                <w:sz w:val="20"/>
                <w:position w:val="0"/>
              </w:rPr>
              <w:t>ФЕДЕРАЛЬНОЕ</w:t>
            </w:r>
          </w:p>
          <w:p>
            <w:pPr>
              <w:rPr>
                <w:sz w:val="20"/>
                <w:position w:val="0"/>
              </w:rPr>
            </w:pPr>
            <w:r>
              <w:rPr>
                <w:sz w:val="20"/>
                <w:position w:val="0"/>
              </w:rPr>
              <w:t>ГОСУДАРСТВЕННОЕ БЮДЖЕТНОЕ ОБРАЗОВАТЕЛЬНОЕ УЧРЕЖДЕНИЕ ВЫСШЕГО</w:t>
            </w:r>
          </w:p>
          <w:p>
            <w:pPr>
              <w:rPr>
                <w:position w:val="0"/>
              </w:rPr>
            </w:pPr>
            <w:r>
              <w:rPr>
                <w:sz w:val="20"/>
                <w:position w:val="0"/>
              </w:rPr>
              <w:t>ОБРАЗОВАНИЯ "ПСКОВСКИЙ ГОСУДАРСТВЕННЫЙ УНИВЕРСИТЕТ"</w:t>
            </w:r>
            <w:r>
              <w:rPr>
                <w:position w:val="0"/>
              </w:rPr>
            </w:r>
          </w:p>
        </w:tc>
      </w:tr>
      <w:tr>
        <w:trPr>
          <w:tblHeader w:val="0"/>
          <w:cantSplit w:val="0"/>
          <w:trHeight w:val="251" w:hRule="auto"/>
        </w:trPr>
        <w:tc>
          <w:tcPr>
            <w:tcW w:w="5103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sz w:val="22"/>
                <w:position w:val="0"/>
              </w:rPr>
            </w:pPr>
            <w:r>
              <w:rPr>
                <w:sz w:val="22"/>
                <w:position w:val="0"/>
              </w:rPr>
              <w:t>Карточка</w:t>
            </w:r>
            <w:r>
              <w:rPr>
                <w:spacing w:val="-4" w:percent="95"/>
                <w:sz w:val="22"/>
                <w:position w:val="0"/>
              </w:rPr>
              <w:t xml:space="preserve"> </w:t>
            </w:r>
            <w:r>
              <w:rPr>
                <w:sz w:val="22"/>
                <w:position w:val="0"/>
              </w:rPr>
              <w:t>ВУЗа</w:t>
            </w:r>
            <w:r>
              <w:rPr>
                <w:spacing w:val="-2" w:percent="98"/>
                <w:sz w:val="22"/>
                <w:position w:val="0"/>
              </w:rPr>
              <w:t xml:space="preserve"> </w:t>
            </w:r>
            <w:r>
              <w:rPr>
                <w:sz w:val="22"/>
                <w:position w:val="0"/>
              </w:rPr>
              <w:t>(по</w:t>
            </w:r>
            <w:r>
              <w:rPr>
                <w:spacing w:val="-1" w:percent="99"/>
                <w:sz w:val="22"/>
                <w:position w:val="0"/>
              </w:rPr>
              <w:t xml:space="preserve"> </w:t>
            </w:r>
            <w:r>
              <w:rPr>
                <w:spacing w:val="-4" w:percent="95"/>
                <w:sz w:val="22"/>
                <w:position w:val="0"/>
              </w:rPr>
              <w:t>ИНН)</w:t>
            </w:r>
            <w:r>
              <w:rPr>
                <w:sz w:val="22"/>
                <w:position w:val="0"/>
              </w:rPr>
            </w:r>
          </w:p>
        </w:tc>
        <w:tc>
          <w:tcPr>
            <w:tcW w:w="5389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</w:tr>
      <w:tr>
        <w:trPr>
          <w:tblHeader w:val="0"/>
          <w:cantSplit w:val="0"/>
          <w:trHeight w:val="253" w:hRule="auto"/>
        </w:trPr>
        <w:tc>
          <w:tcPr>
            <w:tcW w:w="5103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sz w:val="22"/>
                <w:position w:val="0"/>
              </w:rPr>
            </w:pPr>
            <w:r>
              <w:rPr>
                <w:sz w:val="22"/>
                <w:position w:val="0"/>
              </w:rPr>
              <w:t>Регион</w:t>
            </w:r>
            <w:r>
              <w:rPr>
                <w:spacing w:val="-7" w:percent="92"/>
                <w:sz w:val="22"/>
                <w:position w:val="0"/>
              </w:rPr>
              <w:t xml:space="preserve"> </w:t>
            </w:r>
            <w:r>
              <w:rPr>
                <w:spacing w:val="-4" w:percent="95"/>
                <w:sz w:val="22"/>
                <w:position w:val="0"/>
              </w:rPr>
              <w:t>ВУЗа</w:t>
            </w:r>
            <w:r>
              <w:rPr>
                <w:sz w:val="22"/>
                <w:position w:val="0"/>
              </w:rPr>
            </w:r>
          </w:p>
        </w:tc>
        <w:tc>
          <w:tcPr>
            <w:tcW w:w="5389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position w:val="0"/>
              </w:rPr>
            </w:pPr>
            <w:r>
              <w:rPr>
                <w:sz w:val="18"/>
                <w:position w:val="0"/>
              </w:rPr>
              <w:t>Псковская область</w:t>
            </w:r>
            <w:r>
              <w:rPr>
                <w:position w:val="0"/>
              </w:rPr>
            </w:r>
          </w:p>
        </w:tc>
      </w:tr>
      <w:tr>
        <w:trPr>
          <w:tblHeader w:val="0"/>
          <w:cantSplit w:val="0"/>
          <w:trHeight w:val="251" w:hRule="auto"/>
        </w:trPr>
        <w:tc>
          <w:tcPr>
            <w:tcW w:w="5103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sz w:val="22"/>
                <w:position w:val="0"/>
              </w:rPr>
            </w:pPr>
            <w:r>
              <w:rPr>
                <w:sz w:val="22"/>
                <w:position w:val="0"/>
              </w:rPr>
              <w:t>Наименование</w:t>
            </w:r>
            <w:r>
              <w:rPr>
                <w:spacing w:val="-13" w:percent="85"/>
                <w:sz w:val="22"/>
                <w:position w:val="0"/>
              </w:rPr>
              <w:t xml:space="preserve"> </w:t>
            </w:r>
            <w:r>
              <w:rPr>
                <w:sz w:val="22"/>
                <w:position w:val="0"/>
              </w:rPr>
              <w:t>акселерационной</w:t>
            </w:r>
            <w:r>
              <w:rPr>
                <w:spacing w:val="-13" w:percent="85"/>
                <w:sz w:val="22"/>
                <w:position w:val="0"/>
              </w:rPr>
              <w:t xml:space="preserve"> </w:t>
            </w:r>
            <w:r>
              <w:rPr>
                <w:spacing w:val="-2" w:percent="98"/>
                <w:sz w:val="22"/>
                <w:position w:val="0"/>
              </w:rPr>
              <w:t>программы</w:t>
            </w:r>
            <w:r>
              <w:rPr>
                <w:sz w:val="22"/>
                <w:position w:val="0"/>
              </w:rPr>
            </w:r>
          </w:p>
        </w:tc>
        <w:tc>
          <w:tcPr>
            <w:tcW w:w="5389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position w:val="0"/>
              </w:rPr>
            </w:pPr>
            <w:r>
              <w:rPr>
                <w:sz w:val="18"/>
                <w:position w:val="0"/>
              </w:rPr>
              <w:t>«Акселератор ПИШ Союзного государства»</w:t>
            </w:r>
            <w:r>
              <w:rPr>
                <w:position w:val="0"/>
              </w:rPr>
            </w:r>
          </w:p>
        </w:tc>
      </w:tr>
      <w:tr>
        <w:trPr>
          <w:tblHeader w:val="0"/>
          <w:cantSplit w:val="0"/>
          <w:trHeight w:val="254" w:hRule="auto"/>
        </w:trPr>
        <w:tc>
          <w:tcPr>
            <w:tcW w:w="5103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sz w:val="22"/>
                <w:position w:val="0"/>
              </w:rPr>
            </w:pPr>
            <w:r>
              <w:rPr>
                <w:sz w:val="22"/>
                <w:position w:val="0"/>
              </w:rPr>
              <w:t>Дата</w:t>
            </w:r>
            <w:r>
              <w:rPr>
                <w:spacing w:val="-4" w:percent="95"/>
                <w:sz w:val="22"/>
                <w:position w:val="0"/>
              </w:rPr>
              <w:t xml:space="preserve"> </w:t>
            </w:r>
            <w:r>
              <w:rPr>
                <w:sz w:val="22"/>
                <w:position w:val="0"/>
              </w:rPr>
              <w:t>заключения</w:t>
            </w:r>
            <w:r>
              <w:rPr>
                <w:spacing w:val="-4" w:percent="95"/>
                <w:sz w:val="22"/>
                <w:position w:val="0"/>
              </w:rPr>
              <w:t xml:space="preserve"> </w:t>
            </w:r>
            <w:r>
              <w:rPr>
                <w:sz w:val="22"/>
                <w:position w:val="0"/>
              </w:rPr>
              <w:t>и</w:t>
            </w:r>
            <w:r>
              <w:rPr>
                <w:spacing w:val="-3" w:percent="97"/>
                <w:sz w:val="22"/>
                <w:position w:val="0"/>
              </w:rPr>
              <w:t xml:space="preserve"> </w:t>
            </w:r>
            <w:r>
              <w:rPr>
                <w:sz w:val="22"/>
                <w:position w:val="0"/>
              </w:rPr>
              <w:t>номер</w:t>
            </w:r>
            <w:r>
              <w:rPr>
                <w:spacing w:val="-6" w:percent="93"/>
                <w:sz w:val="22"/>
                <w:position w:val="0"/>
              </w:rPr>
              <w:t xml:space="preserve"> </w:t>
            </w:r>
            <w:r>
              <w:rPr>
                <w:spacing w:val="-2" w:percent="98"/>
                <w:sz w:val="22"/>
                <w:position w:val="0"/>
              </w:rPr>
              <w:t>Договора</w:t>
            </w:r>
            <w:r>
              <w:rPr>
                <w:sz w:val="22"/>
                <w:position w:val="0"/>
              </w:rPr>
            </w:r>
          </w:p>
        </w:tc>
        <w:tc>
          <w:tcPr>
            <w:tcW w:w="5389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position w:val="0"/>
              </w:rPr>
            </w:pPr>
            <w:r>
              <w:rPr>
                <w:sz w:val="18"/>
                <w:position w:val="0"/>
              </w:rPr>
              <w:t xml:space="preserve">«4» июля 2023 г. </w:t>
            </w:r>
            <w:r>
              <w:rPr>
                <w:rFonts w:ascii="Segoe UI Symbol" w:hAnsi="Segoe UI Symbol" w:eastAsia="Segoe UI Symbol" w:cs="Segoe UI Symbol"/>
                <w:sz w:val="18"/>
                <w:position w:val="0"/>
              </w:rPr>
              <w:t>№</w:t>
            </w:r>
            <w:r>
              <w:rPr>
                <w:sz w:val="18"/>
                <w:position w:val="0"/>
              </w:rPr>
              <w:t xml:space="preserve"> 70-2023-000735</w:t>
            </w:r>
            <w:r>
              <w:rPr>
                <w:position w:val="0"/>
              </w:rPr>
            </w:r>
          </w:p>
        </w:tc>
      </w:tr>
    </w:tbl>
    <w:p>
      <w:pPr>
        <w:spacing w:before="176"/>
        <w:rPr>
          <w:i/>
          <w:sz w:val="20"/>
          <w:position w:val="0"/>
        </w:rPr>
      </w:pPr>
      <w:r>
        <w:rPr>
          <w:i/>
          <w:sz w:val="20"/>
          <w:position w:val="0"/>
        </w:rPr>
      </w:r>
    </w:p>
    <w:tbl>
      <w:tblPr>
        <w:name w:val="Таблица2"/>
        <w:tabOrder w:val="0"/>
        <w:jc w:val="left"/>
        <w:tblInd w:w="157" w:type="dxa"/>
        <w:tblW w:w="11339" w:type="dxa"/>
      </w:tblPr>
      <w:tblGrid>
        <w:gridCol w:w="668"/>
        <w:gridCol w:w="954"/>
        <w:gridCol w:w="382"/>
        <w:gridCol w:w="876"/>
        <w:gridCol w:w="1148"/>
        <w:gridCol w:w="1419"/>
        <w:gridCol w:w="320"/>
        <w:gridCol w:w="1384"/>
        <w:gridCol w:w="1134"/>
        <w:gridCol w:w="1562"/>
        <w:gridCol w:w="1492"/>
      </w:tblGrid>
      <w:tr>
        <w:trPr>
          <w:tblHeader w:val="0"/>
          <w:cantSplit w:val="0"/>
          <w:trHeight w:val="839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  <w:tc>
          <w:tcPr>
            <w:tcW w:w="10671" w:type="dxa"/>
            <w:gridSpan w:val="10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4"/>
              <w:spacing w:before="240"/>
              <w:jc w:val="center"/>
              <w:rPr>
                <w:position w:val="0"/>
              </w:rPr>
            </w:pPr>
            <w:r>
              <w:rPr>
                <w:b/>
                <w:sz w:val="28"/>
                <w:position w:val="0"/>
              </w:rPr>
              <w:t>КРАТКАЯ</w:t>
            </w:r>
            <w:r>
              <w:rPr>
                <w:b/>
                <w:spacing w:val="-11" w:percent="91"/>
                <w:sz w:val="28"/>
                <w:position w:val="0"/>
              </w:rPr>
              <w:t xml:space="preserve"> </w:t>
            </w:r>
            <w:r>
              <w:rPr>
                <w:b/>
                <w:sz w:val="28"/>
                <w:position w:val="0"/>
              </w:rPr>
              <w:t>ИНФОРМАЦИЯ</w:t>
            </w:r>
            <w:r>
              <w:rPr>
                <w:b/>
                <w:spacing w:val="-10" w:percent="92"/>
                <w:sz w:val="28"/>
                <w:position w:val="0"/>
              </w:rPr>
              <w:t xml:space="preserve"> </w:t>
            </w:r>
            <w:r>
              <w:rPr>
                <w:b/>
                <w:sz w:val="28"/>
                <w:position w:val="0"/>
              </w:rPr>
              <w:t>О</w:t>
            </w:r>
            <w:r>
              <w:rPr>
                <w:b/>
                <w:spacing w:val="-8" w:percent="93"/>
                <w:sz w:val="28"/>
                <w:position w:val="0"/>
              </w:rPr>
              <w:t xml:space="preserve"> </w:t>
            </w:r>
            <w:r>
              <w:rPr>
                <w:b/>
                <w:sz w:val="28"/>
                <w:position w:val="0"/>
              </w:rPr>
              <w:t>СТАРТАП-</w:t>
            </w:r>
            <w:r>
              <w:rPr>
                <w:b/>
                <w:spacing w:val="-2" w:percent="98"/>
                <w:sz w:val="28"/>
                <w:position w:val="0"/>
              </w:rPr>
              <w:t>ПРОЕКТЕ</w:t>
            </w:r>
            <w:r>
              <w:rPr>
                <w:position w:val="0"/>
              </w:rPr>
            </w:r>
          </w:p>
        </w:tc>
      </w:tr>
      <w:tr>
        <w:trPr>
          <w:tblHeader w:val="0"/>
          <w:cantSplit w:val="0"/>
          <w:trHeight w:val="460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spacing w:before="2"/>
              <w:rPr>
                <w:position w:val="0"/>
              </w:rPr>
            </w:pPr>
            <w:r>
              <w:rPr>
                <w:b/>
                <w:spacing w:val="-10" w:percent="88"/>
                <w:sz w:val="20"/>
                <w:position w:val="0"/>
              </w:rPr>
              <w:t>1</w:t>
            </w:r>
            <w:r>
              <w:rPr>
                <w:position w:val="0"/>
              </w:rPr>
            </w:r>
          </w:p>
        </w:tc>
        <w:tc>
          <w:tcPr>
            <w:tcW w:w="5099" w:type="dxa"/>
            <w:gridSpan w:val="6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/>
              <w:spacing w:before="2"/>
              <w:rPr>
                <w:position w:val="0"/>
              </w:rPr>
            </w:pPr>
            <w:r>
              <w:rPr>
                <w:b/>
                <w:spacing w:val="-2" w:percent="98"/>
                <w:sz w:val="20"/>
                <w:position w:val="0"/>
              </w:rPr>
              <w:t>Название</w:t>
            </w:r>
            <w:r>
              <w:rPr>
                <w:b/>
                <w:spacing w:val="18" w:percent="121"/>
                <w:sz w:val="20"/>
                <w:position w:val="0"/>
              </w:rPr>
              <w:t xml:space="preserve"> </w:t>
            </w:r>
            <w:r>
              <w:rPr>
                <w:b/>
                <w:spacing w:val="-2" w:percent="98"/>
                <w:sz w:val="20"/>
                <w:position w:val="0"/>
              </w:rPr>
              <w:t>стартап-проекта*</w:t>
            </w:r>
            <w:r>
              <w:rPr>
                <w:position w:val="0"/>
              </w:rPr>
            </w:r>
          </w:p>
        </w:tc>
        <w:tc>
          <w:tcPr>
            <w:tcW w:w="5572" w:type="dxa"/>
            <w:gridSpan w:val="4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  <w:t>Студия современных танцев</w:t>
            </w:r>
          </w:p>
        </w:tc>
      </w:tr>
      <w:tr>
        <w:trPr>
          <w:tblHeader w:val="0"/>
          <w:cantSplit w:val="0"/>
          <w:trHeight w:val="2714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position w:val="0"/>
              </w:rPr>
            </w:pPr>
            <w:r>
              <w:rPr>
                <w:b/>
                <w:spacing w:val="-10" w:percent="88"/>
                <w:sz w:val="20"/>
                <w:position w:val="0"/>
              </w:rPr>
              <w:t>2</w:t>
            </w:r>
            <w:r>
              <w:rPr>
                <w:position w:val="0"/>
              </w:rPr>
            </w:r>
          </w:p>
        </w:tc>
        <w:tc>
          <w:tcPr>
            <w:tcW w:w="5099" w:type="dxa"/>
            <w:gridSpan w:val="6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/>
              <w:rPr>
                <w:b/>
                <w:sz w:val="20"/>
                <w:position w:val="0"/>
              </w:rPr>
            </w:pPr>
            <w:r>
              <w:rPr>
                <w:b/>
                <w:sz w:val="20"/>
                <w:position w:val="0"/>
              </w:rPr>
              <w:t>Тема</w:t>
            </w:r>
            <w:r>
              <w:rPr>
                <w:b/>
                <w:spacing w:val="-11" w:percent="87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стартап-</w:t>
            </w:r>
            <w:r>
              <w:rPr>
                <w:b/>
                <w:spacing w:val="-2" w:percent="98"/>
                <w:sz w:val="20"/>
                <w:position w:val="0"/>
              </w:rPr>
              <w:t>проекта*</w:t>
            </w:r>
            <w:r>
              <w:rPr>
                <w:b/>
                <w:sz w:val="20"/>
                <w:position w:val="0"/>
              </w:rPr>
            </w:r>
          </w:p>
          <w:p>
            <w:pPr>
              <w:spacing w:before="197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ind w:left="109" w:right="127"/>
              <w:spacing w:before="1" w:line="259" w:lineRule="auto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Указывается тема стартап-проекта в рамках темы акселерационной программы, основанной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на</w:t>
            </w:r>
            <w:r>
              <w:rPr>
                <w:i/>
                <w:spacing w:val="-10" w:percent="87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Технологических</w:t>
            </w:r>
            <w:r>
              <w:rPr>
                <w:i/>
                <w:spacing w:val="-10" w:percent="87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направлениях</w:t>
            </w:r>
            <w:r>
              <w:rPr>
                <w:i/>
                <w:spacing w:val="-10" w:percent="87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в соответствии с перечнем критических</w:t>
            </w:r>
          </w:p>
          <w:p>
            <w:pPr>
              <w:ind w:left="109"/>
              <w:spacing w:line="259" w:lineRule="auto"/>
              <w:rPr>
                <w:position w:val="0"/>
              </w:rPr>
            </w:pPr>
            <w:r>
              <w:rPr>
                <w:i/>
                <w:sz w:val="20"/>
                <w:position w:val="0"/>
              </w:rPr>
              <w:t>технологий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РФ,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Рынках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НТИ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и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 xml:space="preserve">Сквозных </w:t>
            </w:r>
            <w:r>
              <w:rPr>
                <w:i/>
                <w:spacing w:val="-2" w:percent="97"/>
                <w:sz w:val="20"/>
                <w:position w:val="0"/>
              </w:rPr>
              <w:t>технологиях.</w:t>
            </w:r>
            <w:r>
              <w:rPr>
                <w:position w:val="0"/>
              </w:rPr>
            </w:r>
          </w:p>
        </w:tc>
        <w:tc>
          <w:tcPr>
            <w:tcW w:w="5572" w:type="dxa"/>
            <w:gridSpan w:val="4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numPr>
                <w:ilvl w:val="0"/>
                <w:numId w:val="2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Интерактивные уроки: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Создание виртуальных уроков с профессиональными танцорами, которые демонстрируют движения и технику.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Возможность взаимодействия с виртуальным инструктором, задавая вопросы и получая обратную связь.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6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Танцевальные сценарии: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Разработка виртуальных сценариев и танцевальных комбинаций для обучения.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Игровой подход к обучению, где пользователи могут взаимодействовать с виртуальным окружением и выполнять определенные танцевальные задания.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Моделирование движений: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Использование технологии захвата движений для создания точных виртуальных моделей тела, которые могут послужить образцом для обучения правильным движениям и позам.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8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Поддержка для самостоятельной практики: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Создание виртуальных практических сред, где пользователи могут упражняться в танцах в комфортной обстановке, повторяя движения и совершенствуя свои навыки.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Социальные виртуальные танцевальные классы: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Организация виртуальных танцевальных классов, где несколько участников могут подключаться из разных мест для совместного обучения и практики.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10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Адаптация для различных уровней: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Возможность настройки уровня сложности в зависимости от навыков пользователя, что позволяет как начинающим, так и опытным танцорам находить подходящие уроки.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11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Обратная связь и аналитика: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Возможность анализа движений пользователя с последующей обратной связью для улучшения техники и стиля.</w:t>
            </w:r>
          </w:p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</w:tr>
      <w:tr>
        <w:trPr>
          <w:tblHeader w:val="0"/>
          <w:cantSplit w:val="0"/>
          <w:trHeight w:val="1153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position w:val="0"/>
              </w:rPr>
            </w:pPr>
            <w:r>
              <w:rPr>
                <w:b/>
                <w:spacing w:val="-10" w:percent="88"/>
                <w:sz w:val="20"/>
                <w:position w:val="0"/>
              </w:rPr>
              <w:t>3</w:t>
            </w:r>
            <w:r>
              <w:rPr>
                <w:position w:val="0"/>
              </w:rPr>
            </w:r>
          </w:p>
        </w:tc>
        <w:tc>
          <w:tcPr>
            <w:tcW w:w="5099" w:type="dxa"/>
            <w:gridSpan w:val="6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/>
              <w:rPr>
                <w:b/>
                <w:sz w:val="20"/>
                <w:position w:val="0"/>
              </w:rPr>
            </w:pPr>
            <w:r>
              <w:rPr>
                <w:b/>
                <w:spacing w:val="-2" w:percent="98"/>
                <w:sz w:val="20"/>
                <w:position w:val="0"/>
              </w:rPr>
              <w:t>Технологическое</w:t>
            </w:r>
            <w:r>
              <w:rPr>
                <w:b/>
                <w:spacing w:val="12" w:percent="114"/>
                <w:sz w:val="20"/>
                <w:position w:val="0"/>
              </w:rPr>
              <w:t xml:space="preserve"> </w:t>
            </w:r>
            <w:r>
              <w:rPr>
                <w:b/>
                <w:spacing w:val="-2" w:percent="98"/>
                <w:sz w:val="20"/>
                <w:position w:val="0"/>
              </w:rPr>
              <w:t>направление</w:t>
            </w:r>
            <w:r>
              <w:rPr>
                <w:b/>
                <w:spacing w:val="13" w:percent="115"/>
                <w:sz w:val="20"/>
                <w:position w:val="0"/>
              </w:rPr>
              <w:t xml:space="preserve"> </w:t>
            </w:r>
            <w:r>
              <w:rPr>
                <w:b/>
                <w:spacing w:val="-10" w:percent="88"/>
                <w:sz w:val="20"/>
                <w:position w:val="0"/>
              </w:rPr>
              <w:t>в</w:t>
            </w:r>
            <w:r>
              <w:rPr>
                <w:b/>
                <w:sz w:val="20"/>
                <w:position w:val="0"/>
              </w:rPr>
            </w:r>
          </w:p>
          <w:p>
            <w:pPr>
              <w:ind w:left="109"/>
              <w:spacing w:before="20" w:line="257" w:lineRule="auto"/>
              <w:rPr>
                <w:position w:val="0"/>
              </w:rPr>
            </w:pPr>
            <w:r>
              <w:rPr>
                <w:b/>
                <w:sz w:val="20"/>
                <w:position w:val="0"/>
              </w:rPr>
              <w:t>соответствии</w:t>
            </w:r>
            <w:r>
              <w:rPr>
                <w:b/>
                <w:spacing w:val="-13" w:percent="85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с</w:t>
            </w:r>
            <w:r>
              <w:rPr>
                <w:b/>
                <w:spacing w:val="-12" w:percent="86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перечнем</w:t>
            </w:r>
            <w:r>
              <w:rPr>
                <w:b/>
                <w:spacing w:val="-13" w:percent="85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критических технологий РФ*</w:t>
            </w:r>
            <w:r>
              <w:rPr>
                <w:position w:val="0"/>
              </w:rPr>
            </w:r>
          </w:p>
        </w:tc>
        <w:tc>
          <w:tcPr>
            <w:tcW w:w="5572" w:type="dxa"/>
            <w:gridSpan w:val="4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numPr>
                <w:ilvl w:val="0"/>
                <w:numId w:val="12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Компьютерное зрение и трекинг движений: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Использование сенсоров и камер для отслеживания движений тела пользователя в реальном времени. Это может помочь создать более реалистичные и точные симуляции движений для обучения танцам.</w:t>
            </w:r>
          </w:p>
          <w:p>
            <w:pPr>
              <w:numPr>
                <w:ilvl w:val="0"/>
                <w:numId w:val="12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Машинное обучение: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Алгоритмы машинного обучения могут быть использованы для анализа движений и предоставления обратной связи пользователям. Это может улучшить персонализированный опыт обучения и адаптировать программу обучения под уровень каждого пользователя.</w:t>
            </w:r>
          </w:p>
          <w:p>
            <w:pPr>
              <w:numPr>
                <w:ilvl w:val="0"/>
                <w:numId w:val="12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Виртуальная реальность (VR) и аудиоэффекты: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Создание иммерсивной среды с помощью VR и передача аудиоэффектов для улучшения обучения танцам. Это может включать в себя трехмерное пространство, виртуальные уроки и другие инновационные методы обучения.</w:t>
            </w:r>
          </w:p>
          <w:p>
            <w:pPr>
              <w:numPr>
                <w:ilvl w:val="0"/>
                <w:numId w:val="12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Интерактивные пользовательские интерфейсы: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Разработка интерфейсов, позволяющих пользователям взаимодействовать с виртуальной средой обучения танцам. Это может включать в себя жесты, контроллеры и другие методы управления.</w:t>
            </w:r>
          </w:p>
          <w:p>
            <w:pPr>
              <w:numPr>
                <w:ilvl w:val="0"/>
                <w:numId w:val="12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Интеграция в образовательные программы: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Возможность интегрировать технологии виртуальной реальности для обучения танцам в существующие образовательные программы, а также создание собственных образовательных платформ.</w:t>
            </w:r>
          </w:p>
        </w:tc>
      </w:tr>
      <w:tr>
        <w:trPr>
          <w:tblHeader w:val="0"/>
          <w:cantSplit w:val="0"/>
          <w:trHeight w:val="654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position w:val="0"/>
              </w:rPr>
            </w:pPr>
            <w:r>
              <w:rPr>
                <w:b/>
                <w:spacing w:val="-10" w:percent="88"/>
                <w:sz w:val="20"/>
                <w:position w:val="0"/>
              </w:rPr>
              <w:t>4</w:t>
            </w:r>
            <w:r>
              <w:rPr>
                <w:position w:val="0"/>
              </w:rPr>
            </w:r>
          </w:p>
        </w:tc>
        <w:tc>
          <w:tcPr>
            <w:tcW w:w="5099" w:type="dxa"/>
            <w:gridSpan w:val="6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/>
              <w:rPr>
                <w:position w:val="0"/>
              </w:rPr>
            </w:pPr>
            <w:r>
              <w:rPr>
                <w:b/>
                <w:sz w:val="20"/>
                <w:position w:val="0"/>
              </w:rPr>
              <w:t>Рынок</w:t>
            </w:r>
            <w:r>
              <w:rPr>
                <w:b/>
                <w:spacing w:val="-7" w:percent="92"/>
                <w:sz w:val="20"/>
                <w:position w:val="0"/>
              </w:rPr>
              <w:t xml:space="preserve"> </w:t>
            </w:r>
            <w:r>
              <w:rPr>
                <w:b/>
                <w:spacing w:val="-5" w:percent="94"/>
                <w:sz w:val="20"/>
                <w:position w:val="0"/>
              </w:rPr>
              <w:t>НТИ</w:t>
            </w:r>
            <w:r>
              <w:rPr>
                <w:position w:val="0"/>
              </w:rPr>
            </w:r>
          </w:p>
        </w:tc>
        <w:tc>
          <w:tcPr>
            <w:tcW w:w="5572" w:type="dxa"/>
            <w:gridSpan w:val="4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numPr>
                <w:ilvl w:val="0"/>
                <w:numId w:val="13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Образование</w:t>
            </w:r>
          </w:p>
          <w:p>
            <w:pPr>
              <w:numPr>
                <w:ilvl w:val="0"/>
                <w:numId w:val="13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Развлечения и культура</w:t>
            </w:r>
          </w:p>
          <w:p>
            <w:pPr>
              <w:numPr>
                <w:ilvl w:val="0"/>
                <w:numId w:val="13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Фитнес и здоровье</w:t>
            </w:r>
          </w:p>
          <w:p>
            <w:pPr>
              <w:numPr>
                <w:ilvl w:val="0"/>
                <w:numId w:val="13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Потребительский рынок</w:t>
            </w:r>
          </w:p>
          <w:p>
            <w:pPr>
              <w:numPr>
                <w:ilvl w:val="0"/>
                <w:numId w:val="13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Корпоративный рынок</w:t>
            </w:r>
          </w:p>
        </w:tc>
      </w:tr>
      <w:tr>
        <w:trPr>
          <w:tblHeader w:val="0"/>
          <w:cantSplit w:val="0"/>
          <w:trHeight w:val="657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position w:val="0"/>
              </w:rPr>
            </w:pPr>
            <w:r>
              <w:rPr>
                <w:b/>
                <w:spacing w:val="-10" w:percent="88"/>
                <w:sz w:val="20"/>
                <w:position w:val="0"/>
              </w:rPr>
              <w:t>5</w:t>
            </w:r>
            <w:r>
              <w:rPr>
                <w:position w:val="0"/>
              </w:rPr>
            </w:r>
          </w:p>
        </w:tc>
        <w:tc>
          <w:tcPr>
            <w:tcW w:w="5099" w:type="dxa"/>
            <w:gridSpan w:val="6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/>
              <w:rPr>
                <w:position w:val="0"/>
              </w:rPr>
            </w:pPr>
            <w:r>
              <w:rPr>
                <w:b/>
                <w:sz w:val="20"/>
                <w:position w:val="0"/>
              </w:rPr>
              <w:t>Сквозные</w:t>
            </w:r>
            <w:r>
              <w:rPr>
                <w:b/>
                <w:spacing w:val="-13" w:percent="85"/>
                <w:sz w:val="20"/>
                <w:position w:val="0"/>
              </w:rPr>
              <w:t xml:space="preserve"> </w:t>
            </w:r>
            <w:r>
              <w:rPr>
                <w:b/>
                <w:spacing w:val="-2" w:percent="98"/>
                <w:sz w:val="20"/>
                <w:position w:val="0"/>
              </w:rPr>
              <w:t>технологии</w:t>
            </w:r>
            <w:r>
              <w:rPr>
                <w:position w:val="0"/>
              </w:rPr>
            </w:r>
          </w:p>
        </w:tc>
        <w:tc>
          <w:tcPr>
            <w:tcW w:w="5572" w:type="dxa"/>
            <w:gridSpan w:val="4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VR может предложить уникальные возможности:</w:t>
            </w:r>
          </w:p>
          <w:p>
            <w:pPr>
              <w:numPr>
                <w:ilvl w:val="0"/>
                <w:numId w:val="14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Иммерсивный опыт: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Пользователи могут погрузиться в виртуальное окружение и практиковать танцы, чувствуя себя, как будто находятся на уроке в студии.</w:t>
            </w:r>
          </w:p>
          <w:p>
            <w:pPr>
              <w:numPr>
                <w:ilvl w:val="0"/>
                <w:numId w:val="14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Интерактивное обучение: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Виртуальные инструкторы могут демонстрировать движения, а затем пользователи могут повторять их, получая обратную связь в реальном времени.</w:t>
            </w:r>
          </w:p>
          <w:p>
            <w:pPr>
              <w:numPr>
                <w:ilvl w:val="0"/>
                <w:numId w:val="14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Персонализированный подход: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Технологии машинного обучения могут адаптировать уроки под уровень пользователя, предлагая индивидуальные рекомендации и упражнения.</w:t>
            </w:r>
          </w:p>
          <w:p>
            <w:pPr>
              <w:numPr>
                <w:ilvl w:val="0"/>
                <w:numId w:val="14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Социальное взаимодействие: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Создание возможности для обучения вместе с другими пользователями в виртуальном пространстве, даже если они находятся в разных местах, может быть очень полезным.</w:t>
            </w:r>
          </w:p>
        </w:tc>
      </w:tr>
      <w:tr>
        <w:trPr>
          <w:tblHeader w:val="0"/>
          <w:cantSplit w:val="0"/>
          <w:trHeight w:val="846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  <w:tc>
          <w:tcPr>
            <w:tcW w:w="10671" w:type="dxa"/>
            <w:gridSpan w:val="10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777"/>
              <w:spacing w:before="240"/>
              <w:rPr>
                <w:position w:val="0"/>
              </w:rPr>
            </w:pPr>
            <w:r>
              <w:rPr>
                <w:rFonts w:ascii="Cambria" w:hAnsi="Cambria" w:eastAsia="Cambria" w:cs="Cambria"/>
                <w:b/>
                <w:sz w:val="28"/>
                <w:position w:val="0"/>
              </w:rPr>
              <w:t>ИНФОРМАЦИЯ</w:t>
            </w:r>
            <w:r>
              <w:rPr>
                <w:rFonts w:ascii="Cambria" w:hAnsi="Cambria" w:eastAsia="Cambria" w:cs="Cambria"/>
                <w:b/>
                <w:spacing w:val="-8" w:percent="95"/>
                <w:sz w:val="28"/>
                <w:position w:val="0"/>
              </w:rPr>
              <w:t xml:space="preserve"> </w:t>
            </w:r>
            <w:r>
              <w:rPr>
                <w:rFonts w:ascii="Cambria" w:hAnsi="Cambria" w:eastAsia="Cambria" w:cs="Cambria"/>
                <w:b/>
                <w:sz w:val="28"/>
                <w:position w:val="0"/>
              </w:rPr>
              <w:t>О</w:t>
            </w:r>
            <w:r>
              <w:rPr>
                <w:rFonts w:ascii="Cambria" w:hAnsi="Cambria" w:eastAsia="Cambria" w:cs="Cambria"/>
                <w:b/>
                <w:spacing w:val="-8" w:percent="95"/>
                <w:sz w:val="28"/>
                <w:position w:val="0"/>
              </w:rPr>
              <w:t xml:space="preserve"> </w:t>
            </w:r>
            <w:r>
              <w:rPr>
                <w:rFonts w:ascii="Cambria" w:hAnsi="Cambria" w:eastAsia="Cambria" w:cs="Cambria"/>
                <w:b/>
                <w:sz w:val="28"/>
                <w:position w:val="0"/>
              </w:rPr>
              <w:t>ЛИДЕРЕ</w:t>
            </w:r>
            <w:r>
              <w:rPr>
                <w:rFonts w:ascii="Cambria" w:hAnsi="Cambria" w:eastAsia="Cambria" w:cs="Cambria"/>
                <w:b/>
                <w:spacing w:val="-7" w:percent="96"/>
                <w:sz w:val="28"/>
                <w:position w:val="0"/>
              </w:rPr>
              <w:t xml:space="preserve"> </w:t>
            </w:r>
            <w:r>
              <w:rPr>
                <w:rFonts w:ascii="Cambria" w:hAnsi="Cambria" w:eastAsia="Cambria" w:cs="Cambria"/>
                <w:b/>
                <w:sz w:val="28"/>
                <w:position w:val="0"/>
              </w:rPr>
              <w:t>И</w:t>
            </w:r>
            <w:r>
              <w:rPr>
                <w:rFonts w:ascii="Cambria" w:hAnsi="Cambria" w:eastAsia="Cambria" w:cs="Cambria"/>
                <w:b/>
                <w:spacing w:val="-7" w:percent="96"/>
                <w:sz w:val="28"/>
                <w:position w:val="0"/>
              </w:rPr>
              <w:t xml:space="preserve"> </w:t>
            </w:r>
            <w:r>
              <w:rPr>
                <w:rFonts w:ascii="Cambria" w:hAnsi="Cambria" w:eastAsia="Cambria" w:cs="Cambria"/>
                <w:b/>
                <w:sz w:val="28"/>
                <w:position w:val="0"/>
              </w:rPr>
              <w:t>УЧАСТНИКАХ</w:t>
            </w:r>
            <w:r>
              <w:rPr>
                <w:rFonts w:ascii="Cambria" w:hAnsi="Cambria" w:eastAsia="Cambria" w:cs="Cambria"/>
                <w:b/>
                <w:spacing w:val="-7" w:percent="96"/>
                <w:sz w:val="28"/>
                <w:position w:val="0"/>
              </w:rPr>
              <w:t xml:space="preserve"> </w:t>
            </w:r>
            <w:r>
              <w:rPr>
                <w:rFonts w:ascii="Cambria" w:hAnsi="Cambria" w:eastAsia="Cambria" w:cs="Cambria"/>
                <w:b/>
                <w:sz w:val="28"/>
                <w:position w:val="0"/>
              </w:rPr>
              <w:t>СТАРТАП-</w:t>
            </w:r>
            <w:r>
              <w:rPr>
                <w:rFonts w:ascii="Cambria" w:hAnsi="Cambria" w:eastAsia="Cambria" w:cs="Cambria"/>
                <w:b/>
                <w:spacing w:val="-2" w:percent="99"/>
                <w:sz w:val="28"/>
                <w:position w:val="0"/>
              </w:rPr>
              <w:t>ПРОЕКТА</w:t>
            </w:r>
            <w:r>
              <w:rPr>
                <w:position w:val="0"/>
              </w:rPr>
            </w:r>
          </w:p>
        </w:tc>
      </w:tr>
      <w:tr>
        <w:trPr>
          <w:tblHeader w:val="0"/>
          <w:cantSplit w:val="0"/>
          <w:trHeight w:val="1149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position w:val="0"/>
              </w:rPr>
            </w:pPr>
            <w:r>
              <w:rPr>
                <w:b/>
                <w:spacing w:val="-10" w:percent="88"/>
                <w:sz w:val="20"/>
                <w:position w:val="0"/>
              </w:rPr>
              <w:t>6</w:t>
            </w:r>
            <w:r>
              <w:rPr>
                <w:position w:val="0"/>
              </w:rPr>
            </w:r>
          </w:p>
        </w:tc>
        <w:tc>
          <w:tcPr>
            <w:tcW w:w="5099" w:type="dxa"/>
            <w:gridSpan w:val="6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/>
              <w:rPr>
                <w:position w:val="0"/>
              </w:rPr>
            </w:pPr>
            <w:r>
              <w:rPr>
                <w:b/>
                <w:sz w:val="20"/>
                <w:position w:val="0"/>
              </w:rPr>
              <w:t>Лидер</w:t>
            </w:r>
            <w:r>
              <w:rPr>
                <w:b/>
                <w:spacing w:val="-12" w:percent="86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стартап-</w:t>
            </w:r>
            <w:r>
              <w:rPr>
                <w:b/>
                <w:spacing w:val="-2" w:percent="98"/>
                <w:sz w:val="20"/>
                <w:position w:val="0"/>
              </w:rPr>
              <w:t>проекта*</w:t>
            </w:r>
            <w:r>
              <w:rPr>
                <w:position w:val="0"/>
              </w:rPr>
            </w:r>
          </w:p>
        </w:tc>
        <w:tc>
          <w:tcPr>
            <w:tcW w:w="5572" w:type="dxa"/>
            <w:gridSpan w:val="4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numPr>
                <w:ilvl w:val="0"/>
                <w:numId w:val="1"/>
              </w:numPr>
              <w:ind w:left="221" w:hanging="114"/>
              <w:tabs defTabSz="708">
                <w:tab w:val="left" w:pos="221" w:leader="none"/>
              </w:tabs>
              <w:rPr>
                <w:sz w:val="20"/>
                <w:position w:val="0"/>
              </w:rPr>
            </w:pPr>
            <w:r>
              <w:rPr>
                <w:sz w:val="20"/>
                <w:position w:val="0"/>
              </w:rPr>
              <w:t>Unti</w:t>
            </w:r>
            <w:r>
              <w:rPr>
                <w:spacing w:val="-4" w:percent="95"/>
                <w:sz w:val="20"/>
                <w:position w:val="0"/>
              </w:rPr>
              <w:t xml:space="preserve"> </w:t>
            </w:r>
            <w:r>
              <w:rPr>
                <w:spacing w:val="-5" w:percent="94"/>
                <w:sz w:val="20"/>
                <w:position w:val="0"/>
              </w:rPr>
              <w:t>ID</w:t>
            </w:r>
            <w:r>
              <w:rPr>
                <w:sz w:val="20"/>
                <w:position w:val="0"/>
              </w:rPr>
              <w:t xml:space="preserve"> U958118</w:t>
            </w:r>
          </w:p>
          <w:p>
            <w:pPr>
              <w:numPr>
                <w:ilvl w:val="0"/>
                <w:numId w:val="1"/>
              </w:numPr>
              <w:ind w:left="221" w:hanging="114"/>
              <w:tabs defTabSz="708">
                <w:tab w:val="left" w:pos="221" w:leader="none"/>
              </w:tabs>
              <w:rPr>
                <w:sz w:val="20"/>
                <w:position w:val="0"/>
              </w:rPr>
            </w:pPr>
            <w:r>
              <w:rPr>
                <w:sz w:val="20"/>
                <w:position w:val="0"/>
              </w:rPr>
              <w:t>Leader</w:t>
            </w:r>
            <w:r>
              <w:rPr>
                <w:spacing w:val="-6" w:percent="92"/>
                <w:sz w:val="20"/>
                <w:position w:val="0"/>
              </w:rPr>
              <w:t xml:space="preserve"> </w:t>
            </w:r>
            <w:r>
              <w:rPr>
                <w:spacing w:val="-5" w:percent="94"/>
                <w:sz w:val="20"/>
                <w:position w:val="0"/>
              </w:rPr>
              <w:t>ID</w:t>
            </w:r>
            <w:r>
              <w:rPr>
                <w:sz w:val="20"/>
                <w:position w:val="0"/>
              </w:rPr>
              <w:t xml:space="preserve"> 4857053</w:t>
            </w:r>
          </w:p>
          <w:p>
            <w:pPr>
              <w:numPr>
                <w:ilvl w:val="0"/>
                <w:numId w:val="1"/>
              </w:numPr>
              <w:ind w:left="221" w:hanging="114"/>
              <w:spacing w:before="1"/>
              <w:tabs defTabSz="708">
                <w:tab w:val="left" w:pos="221" w:leader="none"/>
              </w:tabs>
              <w:rPr>
                <w:spacing w:val="-5" w:percent="94"/>
                <w:sz w:val="20"/>
                <w:position w:val="0"/>
              </w:rPr>
            </w:pPr>
            <w:r>
              <w:rPr>
                <w:spacing w:val="-5" w:percent="94"/>
                <w:sz w:val="20"/>
                <w:position w:val="0"/>
              </w:rPr>
              <w:t>ФИО Кузьмина Ксения Александровна</w:t>
            </w:r>
          </w:p>
          <w:p>
            <w:pPr>
              <w:numPr>
                <w:ilvl w:val="0"/>
                <w:numId w:val="1"/>
              </w:numPr>
              <w:ind w:left="221" w:hanging="114"/>
              <w:tabs defTabSz="708">
                <w:tab w:val="left" w:pos="221" w:leader="none"/>
              </w:tabs>
              <w:rPr>
                <w:spacing w:val="-2" w:percent="97"/>
                <w:sz w:val="20"/>
                <w:position w:val="0"/>
              </w:rPr>
            </w:pPr>
            <w:r>
              <w:rPr>
                <w:spacing w:val="-2" w:percent="97"/>
                <w:sz w:val="20"/>
                <w:position w:val="0"/>
              </w:rPr>
              <w:t>телефон 89009998872</w:t>
            </w:r>
          </w:p>
          <w:p>
            <w:pPr>
              <w:tabs defTabSz="708">
                <w:tab w:val="left" w:pos="221" w:leader="none"/>
              </w:tabs>
            </w:pPr>
            <w:r/>
          </w:p>
        </w:tc>
      </w:tr>
      <w:tr>
        <w:trPr>
          <w:tblHeader w:val="0"/>
          <w:cantSplit w:val="0"/>
          <w:trHeight w:val="460" w:hRule="auto"/>
        </w:trPr>
        <w:tc>
          <w:tcPr>
            <w:tcW w:w="668" w:type="dxa"/>
            <w:vMerge w:val="restart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position w:val="0"/>
              </w:rPr>
            </w:pPr>
            <w:r>
              <w:rPr>
                <w:b/>
                <w:spacing w:val="-10" w:percent="88"/>
                <w:sz w:val="20"/>
                <w:position w:val="0"/>
              </w:rPr>
              <w:t>7</w:t>
            </w:r>
            <w:r>
              <w:rPr>
                <w:position w:val="0"/>
              </w:rPr>
            </w:r>
          </w:p>
        </w:tc>
        <w:tc>
          <w:tcPr>
            <w:tcW w:w="10671" w:type="dxa"/>
            <w:gridSpan w:val="10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/>
              <w:rPr>
                <w:position w:val="0"/>
              </w:rPr>
            </w:pPr>
            <w:r>
              <w:rPr>
                <w:b/>
                <w:sz w:val="20"/>
                <w:position w:val="0"/>
              </w:rPr>
              <w:t>Команда</w:t>
            </w:r>
            <w:r>
              <w:rPr>
                <w:b/>
                <w:spacing w:val="-13" w:percent="85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стартап-проекта</w:t>
            </w:r>
            <w:r>
              <w:rPr>
                <w:b/>
                <w:spacing w:val="-6" w:percent="93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(участники</w:t>
            </w:r>
            <w:r>
              <w:rPr>
                <w:b/>
                <w:spacing w:val="-6" w:percent="93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стартап-проекта,</w:t>
            </w:r>
            <w:r>
              <w:rPr>
                <w:b/>
                <w:spacing w:val="-6" w:percent="93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которые</w:t>
            </w:r>
            <w:r>
              <w:rPr>
                <w:b/>
                <w:spacing w:val="-6" w:percent="93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работают</w:t>
            </w:r>
            <w:r>
              <w:rPr>
                <w:b/>
                <w:spacing w:val="-4" w:percent="95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в</w:t>
            </w:r>
            <w:r>
              <w:rPr>
                <w:b/>
                <w:spacing w:val="-6" w:percent="93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рамках</w:t>
            </w:r>
            <w:r>
              <w:rPr>
                <w:b/>
                <w:spacing w:val="-7" w:percent="92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 xml:space="preserve">акселерационной </w:t>
            </w:r>
            <w:r>
              <w:rPr>
                <w:b/>
                <w:spacing w:val="-2" w:percent="98"/>
                <w:sz w:val="20"/>
                <w:position w:val="0"/>
              </w:rPr>
              <w:t>программы)</w:t>
            </w:r>
            <w:r>
              <w:rPr>
                <w:position w:val="0"/>
              </w:rPr>
            </w:r>
          </w:p>
        </w:tc>
      </w:tr>
      <w:tr>
        <w:trPr>
          <w:tblHeader w:val="0"/>
          <w:cantSplit w:val="0"/>
          <w:trHeight w:val="921" w:hRule="auto"/>
        </w:trPr>
        <w:tc>
          <w:tcPr>
            <w:tcW w:w="668" w:type="dxa"/>
            <w:vMerge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/>
        </w:tc>
        <w:tc>
          <w:tcPr>
            <w:tcW w:w="954" w:type="dxa"/>
            <w:vMerge w:val="restart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  <w:tc>
          <w:tcPr>
            <w:tcW w:w="382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88" w:right="57"/>
              <w:spacing/>
              <w:jc w:val="center"/>
              <w:rPr>
                <w:position w:val="0"/>
              </w:rPr>
            </w:pPr>
            <w:r>
              <w:rPr>
                <w:rFonts w:ascii="Segoe UI Symbol" w:hAnsi="Segoe UI Symbol" w:eastAsia="Segoe UI Symbol" w:cs="Segoe UI Symbol"/>
                <w:spacing w:val="-10" w:percent="93"/>
                <w:sz w:val="20"/>
                <w:position w:val="0"/>
              </w:rPr>
              <w:t>№</w:t>
            </w:r>
            <w:r>
              <w:rPr>
                <w:position w:val="0"/>
              </w:rPr>
            </w:r>
          </w:p>
        </w:tc>
        <w:tc>
          <w:tcPr>
            <w:tcW w:w="876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6"/>
              <w:rPr>
                <w:position w:val="0"/>
              </w:rPr>
            </w:pPr>
            <w:r>
              <w:rPr>
                <w:sz w:val="20"/>
                <w:position w:val="0"/>
              </w:rPr>
              <w:t>Unti</w:t>
            </w:r>
            <w:r>
              <w:rPr>
                <w:spacing w:val="-6" w:percent="92"/>
                <w:sz w:val="20"/>
                <w:position w:val="0"/>
              </w:rPr>
              <w:t xml:space="preserve"> </w:t>
            </w:r>
            <w:r>
              <w:rPr>
                <w:spacing w:val="-5" w:percent="94"/>
                <w:sz w:val="20"/>
                <w:position w:val="0"/>
              </w:rPr>
              <w:t>ID</w:t>
            </w:r>
            <w:r>
              <w:rPr>
                <w:position w:val="0"/>
              </w:rPr>
            </w:r>
          </w:p>
        </w:tc>
        <w:tc>
          <w:tcPr>
            <w:tcW w:w="114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6"/>
              <w:rPr>
                <w:position w:val="0"/>
              </w:rPr>
            </w:pPr>
            <w:r>
              <w:rPr>
                <w:sz w:val="20"/>
                <w:position w:val="0"/>
              </w:rPr>
              <w:t>Leader</w:t>
            </w:r>
            <w:r>
              <w:rPr>
                <w:spacing w:val="-6" w:percent="92"/>
                <w:sz w:val="20"/>
                <w:position w:val="0"/>
              </w:rPr>
              <w:t xml:space="preserve"> </w:t>
            </w:r>
            <w:r>
              <w:rPr>
                <w:spacing w:val="-5" w:percent="94"/>
                <w:sz w:val="20"/>
                <w:position w:val="0"/>
              </w:rPr>
              <w:t>ID</w:t>
            </w:r>
            <w:r>
              <w:rPr>
                <w:position w:val="0"/>
              </w:rPr>
            </w:r>
          </w:p>
        </w:tc>
        <w:tc>
          <w:tcPr>
            <w:tcW w:w="1419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6"/>
              <w:rPr>
                <w:position w:val="0"/>
              </w:rPr>
            </w:pPr>
            <w:r>
              <w:rPr>
                <w:spacing w:val="-5" w:percent="94"/>
                <w:sz w:val="20"/>
                <w:position w:val="0"/>
              </w:rPr>
              <w:t>ФИО</w:t>
            </w:r>
            <w:r>
              <w:rPr>
                <w:position w:val="0"/>
              </w:rPr>
            </w:r>
          </w:p>
        </w:tc>
        <w:tc>
          <w:tcPr>
            <w:tcW w:w="1704" w:type="dxa"/>
            <w:gridSpan w:val="2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5"/>
              <w:rPr>
                <w:position w:val="0"/>
              </w:rPr>
            </w:pPr>
            <w:r>
              <w:rPr>
                <w:sz w:val="20"/>
                <w:position w:val="0"/>
              </w:rPr>
              <w:t>Роль</w:t>
            </w:r>
            <w:r>
              <w:rPr>
                <w:spacing w:val="-2" w:percent="97"/>
                <w:sz w:val="20"/>
                <w:position w:val="0"/>
              </w:rPr>
              <w:t xml:space="preserve"> </w:t>
            </w:r>
            <w:r>
              <w:rPr>
                <w:sz w:val="20"/>
                <w:position w:val="0"/>
              </w:rPr>
              <w:t>в</w:t>
            </w:r>
            <w:r>
              <w:rPr>
                <w:spacing w:val="-3" w:percent="96"/>
                <w:sz w:val="20"/>
                <w:position w:val="0"/>
              </w:rPr>
              <w:t xml:space="preserve"> </w:t>
            </w:r>
            <w:r>
              <w:rPr>
                <w:spacing w:val="-2" w:percent="97"/>
                <w:sz w:val="20"/>
                <w:position w:val="0"/>
              </w:rPr>
              <w:t>проекте</w:t>
            </w:r>
            <w:r>
              <w:rPr>
                <w:position w:val="0"/>
              </w:rPr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1" w:right="235"/>
              <w:rPr>
                <w:position w:val="0"/>
              </w:rPr>
            </w:pPr>
            <w:r>
              <w:rPr>
                <w:spacing w:val="-2" w:percent="97"/>
                <w:sz w:val="20"/>
                <w:position w:val="0"/>
              </w:rPr>
              <w:t>Телефон, почта</w:t>
            </w:r>
            <w:r>
              <w:rPr>
                <w:position w:val="0"/>
              </w:rPr>
            </w:r>
          </w:p>
        </w:tc>
        <w:tc>
          <w:tcPr>
            <w:tcW w:w="1562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2" w:right="237"/>
              <w:rPr>
                <w:position w:val="0"/>
              </w:rPr>
            </w:pPr>
            <w:r>
              <w:rPr>
                <w:spacing w:val="-2" w:percent="97"/>
                <w:sz w:val="20"/>
                <w:position w:val="0"/>
              </w:rPr>
              <w:t xml:space="preserve">Должность </w:t>
            </w:r>
            <w:r>
              <w:rPr>
                <w:sz w:val="20"/>
                <w:position w:val="0"/>
              </w:rPr>
              <w:t>(при</w:t>
            </w:r>
            <w:r>
              <w:rPr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sz w:val="20"/>
                <w:position w:val="0"/>
              </w:rPr>
              <w:t>наличии)</w:t>
            </w:r>
            <w:r>
              <w:rPr>
                <w:position w:val="0"/>
              </w:rPr>
            </w:r>
          </w:p>
        </w:tc>
        <w:tc>
          <w:tcPr>
            <w:tcW w:w="1492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0"/>
              <w:rPr>
                <w:sz w:val="20"/>
                <w:position w:val="0"/>
              </w:rPr>
            </w:pPr>
            <w:r>
              <w:rPr>
                <w:sz w:val="20"/>
                <w:position w:val="0"/>
              </w:rPr>
              <w:t xml:space="preserve">Опыт и </w:t>
            </w:r>
            <w:r>
              <w:rPr>
                <w:spacing w:val="-2" w:percent="97"/>
                <w:sz w:val="20"/>
                <w:position w:val="0"/>
              </w:rPr>
              <w:t>квалификация (краткое</w:t>
            </w:r>
            <w:r>
              <w:rPr>
                <w:sz w:val="20"/>
                <w:position w:val="0"/>
              </w:rPr>
            </w:r>
          </w:p>
          <w:p>
            <w:pPr>
              <w:ind w:left="100"/>
              <w:spacing w:before="2"/>
              <w:rPr>
                <w:position w:val="0"/>
              </w:rPr>
            </w:pPr>
            <w:r>
              <w:rPr>
                <w:spacing w:val="-2" w:percent="97"/>
                <w:sz w:val="20"/>
                <w:position w:val="0"/>
              </w:rPr>
              <w:t>описание)</w:t>
            </w:r>
            <w:r>
              <w:rPr>
                <w:position w:val="0"/>
              </w:rPr>
            </w:r>
          </w:p>
        </w:tc>
      </w:tr>
      <w:tr>
        <w:trPr>
          <w:tblHeader w:val="0"/>
          <w:cantSplit w:val="0"/>
          <w:trHeight w:val="268" w:hRule="auto"/>
        </w:trPr>
        <w:tc>
          <w:tcPr>
            <w:tcW w:w="668" w:type="dxa"/>
            <w:vMerge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/>
        </w:tc>
        <w:tc>
          <w:tcPr>
            <w:tcW w:w="954" w:type="dxa"/>
            <w:vMerge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/>
        </w:tc>
        <w:tc>
          <w:tcPr>
            <w:tcW w:w="382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right="57"/>
              <w:spacing/>
              <w:jc w:val="center"/>
              <w:rPr>
                <w:position w:val="0"/>
              </w:rPr>
            </w:pPr>
            <w:r>
              <w:rPr>
                <w:spacing w:val="-10" w:percent="87"/>
                <w:sz w:val="20"/>
                <w:position w:val="0"/>
              </w:rPr>
              <w:t>1</w:t>
            </w:r>
            <w:r>
              <w:rPr>
                <w:position w:val="0"/>
              </w:rPr>
            </w:r>
          </w:p>
        </w:tc>
        <w:tc>
          <w:tcPr>
            <w:tcW w:w="876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  <w:t>958118</w:t>
            </w:r>
          </w:p>
        </w:tc>
        <w:tc>
          <w:tcPr>
            <w:tcW w:w="114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  <w:t>4857053</w:t>
            </w:r>
          </w:p>
        </w:tc>
        <w:tc>
          <w:tcPr>
            <w:tcW w:w="1419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  <w:t>Кузьмина Ксения Александровна</w:t>
            </w:r>
          </w:p>
        </w:tc>
        <w:tc>
          <w:tcPr>
            <w:tcW w:w="1704" w:type="dxa"/>
            <w:gridSpan w:val="2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  <w:t>лидер</w:t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  <w:t>89009998872</w:t>
            </w:r>
          </w:p>
        </w:tc>
        <w:tc>
          <w:tcPr>
            <w:tcW w:w="1562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  <w:tc>
          <w:tcPr>
            <w:tcW w:w="1492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</w:tr>
      <w:tr>
        <w:trPr>
          <w:tblHeader w:val="0"/>
          <w:cantSplit w:val="0"/>
          <w:trHeight w:val="268" w:hRule="auto"/>
        </w:trPr>
        <w:tc>
          <w:tcPr>
            <w:tcW w:w="668" w:type="dxa"/>
            <w:vMerge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/>
        </w:tc>
        <w:tc>
          <w:tcPr>
            <w:tcW w:w="954" w:type="dxa"/>
            <w:vMerge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/>
        </w:tc>
        <w:tc>
          <w:tcPr>
            <w:tcW w:w="382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right="57"/>
              <w:spacing/>
              <w:jc w:val="center"/>
              <w:rPr>
                <w:position w:val="0"/>
              </w:rPr>
            </w:pPr>
            <w:r>
              <w:rPr>
                <w:spacing w:val="-10" w:percent="87"/>
                <w:sz w:val="20"/>
                <w:position w:val="0"/>
              </w:rPr>
              <w:t>2</w:t>
            </w:r>
            <w:r>
              <w:rPr>
                <w:position w:val="0"/>
              </w:rPr>
            </w:r>
          </w:p>
        </w:tc>
        <w:tc>
          <w:tcPr>
            <w:tcW w:w="876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  <w:tc>
          <w:tcPr>
            <w:tcW w:w="114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  <w:tc>
          <w:tcPr>
            <w:tcW w:w="1419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  <w:tc>
          <w:tcPr>
            <w:tcW w:w="1704" w:type="dxa"/>
            <w:gridSpan w:val="2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  <w:tc>
          <w:tcPr>
            <w:tcW w:w="1562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  <w:tc>
          <w:tcPr>
            <w:tcW w:w="1492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</w:tr>
      <w:tr>
        <w:trPr>
          <w:tblHeader w:val="0"/>
          <w:cantSplit w:val="0"/>
          <w:trHeight w:val="272" w:hRule="auto"/>
        </w:trPr>
        <w:tc>
          <w:tcPr>
            <w:tcW w:w="668" w:type="dxa"/>
            <w:vMerge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/>
        </w:tc>
        <w:tc>
          <w:tcPr>
            <w:tcW w:w="954" w:type="dxa"/>
            <w:vMerge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/>
        </w:tc>
        <w:tc>
          <w:tcPr>
            <w:tcW w:w="382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8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right="57"/>
              <w:spacing/>
              <w:jc w:val="center"/>
              <w:rPr>
                <w:position w:val="0"/>
              </w:rPr>
            </w:pPr>
            <w:r>
              <w:rPr>
                <w:spacing w:val="-10" w:percent="87"/>
                <w:sz w:val="20"/>
                <w:position w:val="0"/>
              </w:rPr>
              <w:t>3</w:t>
            </w:r>
            <w:r>
              <w:rPr>
                <w:position w:val="0"/>
              </w:rPr>
            </w:r>
          </w:p>
        </w:tc>
        <w:tc>
          <w:tcPr>
            <w:tcW w:w="876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8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  <w:tc>
          <w:tcPr>
            <w:tcW w:w="114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8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  <w:tc>
          <w:tcPr>
            <w:tcW w:w="1419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8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  <w:tc>
          <w:tcPr>
            <w:tcW w:w="1704" w:type="dxa"/>
            <w:gridSpan w:val="2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8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  <w:tc>
          <w:tcPr>
            <w:tcW w:w="1134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8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  <w:tc>
          <w:tcPr>
            <w:tcW w:w="1562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8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  <w:tc>
          <w:tcPr>
            <w:tcW w:w="1492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8" w:space="0" w:color="000000" tmln="2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</w:tr>
    </w:tbl>
    <w:p>
      <w:pPr>
        <w:rPr>
          <w:sz w:val="20"/>
          <w:position w:val="0"/>
        </w:rPr>
      </w:pPr>
      <w:r>
        <w:rPr>
          <w:sz w:val="20"/>
          <w:position w:val="0"/>
        </w:rPr>
      </w:r>
    </w:p>
    <w:p>
      <w:pPr>
        <w:spacing w:before="5"/>
        <w:rPr>
          <w:i/>
          <w:sz w:val="2"/>
          <w:position w:val="0"/>
        </w:rPr>
      </w:pPr>
      <w:r>
        <w:rPr>
          <w:i/>
          <w:sz w:val="2"/>
          <w:position w:val="0"/>
        </w:rPr>
      </w:r>
    </w:p>
    <w:tbl>
      <w:tblPr>
        <w:name w:val="Таблица3"/>
        <w:tabOrder w:val="0"/>
        <w:jc w:val="left"/>
        <w:tblInd w:w="157" w:type="dxa"/>
        <w:tblW w:w="10493" w:type="dxa"/>
      </w:tblPr>
      <w:tblGrid>
        <w:gridCol w:w="668"/>
        <w:gridCol w:w="4258"/>
        <w:gridCol w:w="5567"/>
      </w:tblGrid>
      <w:tr>
        <w:trPr>
          <w:tblHeader w:val="0"/>
          <w:cantSplit w:val="0"/>
          <w:trHeight w:val="1070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  <w:tc>
          <w:tcPr>
            <w:tcW w:w="9825" w:type="dxa"/>
            <w:gridSpan w:val="2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4" w:right="8"/>
              <w:spacing w:before="238"/>
              <w:jc w:val="center"/>
              <w:rPr>
                <w:position w:val="0"/>
              </w:rPr>
            </w:pPr>
            <w:r>
              <w:rPr>
                <w:b/>
                <w:spacing w:val="-1" w:percent="99"/>
                <w:sz w:val="32"/>
                <w:position w:val="0"/>
              </w:rPr>
              <w:t>ПЛАН</w:t>
            </w:r>
            <w:r>
              <w:rPr>
                <w:b/>
                <w:spacing w:val="-3" w:percent="98"/>
                <w:sz w:val="32"/>
                <w:position w:val="0"/>
              </w:rPr>
              <w:t xml:space="preserve"> </w:t>
            </w:r>
            <w:r>
              <w:rPr>
                <w:b/>
                <w:spacing w:val="-1" w:percent="99"/>
                <w:sz w:val="32"/>
                <w:position w:val="0"/>
              </w:rPr>
              <w:t>РЕАЛИЗАЦИИ</w:t>
            </w:r>
            <w:r>
              <w:rPr>
                <w:b/>
                <w:spacing w:val="-3" w:percent="98"/>
                <w:sz w:val="32"/>
                <w:position w:val="0"/>
              </w:rPr>
              <w:t xml:space="preserve"> </w:t>
            </w:r>
            <w:r>
              <w:rPr>
                <w:b/>
                <w:spacing w:val="-1" w:percent="99"/>
                <w:sz w:val="32"/>
                <w:position w:val="0"/>
              </w:rPr>
              <w:t>СТАРТАП-ПРОЕКТА</w:t>
            </w:r>
            <w:r>
              <w:rPr>
                <w:position w:val="0"/>
              </w:rPr>
            </w:r>
          </w:p>
        </w:tc>
      </w:tr>
      <w:tr>
        <w:trPr>
          <w:tblHeader w:val="0"/>
          <w:cantSplit w:val="0"/>
          <w:trHeight w:val="2553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spacing w:before="1"/>
              <w:rPr>
                <w:sz w:val="22"/>
                <w:position w:val="0"/>
              </w:rPr>
            </w:pPr>
            <w:r>
              <w:rPr>
                <w:spacing w:val="-10" w:percent="89"/>
                <w:sz w:val="22"/>
                <w:position w:val="0"/>
              </w:rPr>
              <w:t>8</w:t>
            </w:r>
            <w:r>
              <w:rPr>
                <w:sz w:val="22"/>
                <w:position w:val="0"/>
              </w:rPr>
            </w:r>
          </w:p>
        </w:tc>
        <w:tc>
          <w:tcPr>
            <w:tcW w:w="425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/>
              <w:rPr>
                <w:b/>
                <w:sz w:val="20"/>
                <w:position w:val="0"/>
              </w:rPr>
            </w:pPr>
            <w:r>
              <w:rPr>
                <w:b/>
                <w:sz w:val="20"/>
                <w:position w:val="0"/>
              </w:rPr>
              <w:t>Аннотация</w:t>
            </w:r>
            <w:r>
              <w:rPr>
                <w:b/>
                <w:spacing w:val="-11" w:percent="87"/>
                <w:sz w:val="20"/>
                <w:position w:val="0"/>
              </w:rPr>
              <w:t xml:space="preserve"> </w:t>
            </w:r>
            <w:r>
              <w:rPr>
                <w:b/>
                <w:spacing w:val="-2" w:percent="98"/>
                <w:sz w:val="20"/>
                <w:position w:val="0"/>
              </w:rPr>
              <w:t>проекта*</w:t>
            </w:r>
            <w:r>
              <w:rPr>
                <w:b/>
                <w:sz w:val="20"/>
                <w:position w:val="0"/>
              </w:rPr>
            </w:r>
          </w:p>
          <w:p>
            <w:pPr>
              <w:ind w:left="109"/>
              <w:spacing w:before="178" w:line="259" w:lineRule="auto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Указывается краткая информация (не более 1000</w:t>
            </w:r>
            <w:r>
              <w:rPr>
                <w:i/>
                <w:spacing w:val="-6" w:percent="92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знаков,</w:t>
            </w:r>
            <w:r>
              <w:rPr>
                <w:i/>
                <w:spacing w:val="-8" w:percent="90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без</w:t>
            </w:r>
            <w:r>
              <w:rPr>
                <w:i/>
                <w:spacing w:val="-7" w:percent="91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пробелов)</w:t>
            </w:r>
            <w:r>
              <w:rPr>
                <w:i/>
                <w:spacing w:val="-8" w:percent="90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о</w:t>
            </w:r>
            <w:r>
              <w:rPr>
                <w:i/>
                <w:spacing w:val="-7" w:percent="91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стартап-проекте (краткий реферат проекта, детализация отдельных блоков предусмотрена другими разделами Паспорта): цели и задачи проекта, ожидаемые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результаты,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области</w:t>
            </w:r>
            <w:r>
              <w:rPr>
                <w:i/>
                <w:spacing w:val="-8" w:percent="90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применения результатов, потенциальные</w:t>
            </w:r>
          </w:p>
          <w:p>
            <w:pPr>
              <w:ind w:left="109"/>
              <w:rPr>
                <w:position w:val="0"/>
              </w:rPr>
            </w:pPr>
            <w:r>
              <w:rPr>
                <w:i/>
                <w:spacing w:val="-2" w:percent="97"/>
                <w:sz w:val="20"/>
                <w:position w:val="0"/>
              </w:rPr>
              <w:t>потребительские</w:t>
            </w:r>
            <w:r>
              <w:rPr>
                <w:i/>
                <w:spacing w:val="16" w:percent="120"/>
                <w:sz w:val="20"/>
                <w:position w:val="0"/>
              </w:rPr>
              <w:t xml:space="preserve"> </w:t>
            </w:r>
            <w:r>
              <w:rPr>
                <w:i/>
                <w:spacing w:val="-2" w:percent="97"/>
                <w:sz w:val="20"/>
                <w:position w:val="0"/>
              </w:rPr>
              <w:t>сегменты</w:t>
            </w:r>
            <w:r>
              <w:rPr>
                <w:position w:val="0"/>
              </w:rPr>
            </w:r>
          </w:p>
        </w:tc>
        <w:tc>
          <w:tcPr>
            <w:tcW w:w="5567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Проект "Виртуальная Реальность для Обучения Танцам" представляет собой инновационную платформу, объединяющую виртуальную реальность и искусство танца. Целью проекта является создание уникального образовательного опыта, позволяющего пользователям не только освоить основы танцев, но и превратить обучение в захватывающее приключение.</w:t>
            </w:r>
          </w:p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Основные особенности проекта включают:</w:t>
            </w:r>
          </w:p>
          <w:p>
            <w:pPr>
              <w:numPr>
                <w:ilvl w:val="0"/>
                <w:numId w:val="15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Иммерсивная Виртуальная Среда: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Пользователи погружаются в трехмерное пространство, созданное с использованием передовых технологий виртуальной реальности. Это обеспечивает уникальный опыт визуализации и взаимодействия, поддерживая более глубокое понимание движений тела.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15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Интерактивные Уроки: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Обучение происходит через интерактивные уроки, адаптированные под уровень пользователя. Система анализирует движения пользователя в реальном времени, предоставляя обратную связь и рекомендации для совершенствования техники.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15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Разнообразие Танцевальных Стилей: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Платформа предлагает широкий спектр танцевальных стилей, начиная от классики до современных тенденций. Это позволяет пользователям выбирать направление, соответствующее их предпочтениям и целям.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15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Социальное Взаимодействие: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Возможность виртуального взаимодействия с другими пользователями создает общность и мотивацию. Пользователи могут учиться вместе, создавать свои танцевальные проекты и даже участвовать в соревнованиях.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15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Прогрессивная Система Бонусов: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Система поощрений и достижений стимулирует постоянное развитие пользователей, создавая дополнительные мотиваторы для регулярных тренировок.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Проект "Виртуальная Реальность для Обучения Танцам" направлен на широкую аудиторию, включая новичков и опытных танцоров, предоставляя им возможность открывать для себя мир танцев в инновационном формате.</w:t>
            </w:r>
          </w:p>
        </w:tc>
      </w:tr>
      <w:tr>
        <w:trPr>
          <w:tblHeader w:val="0"/>
          <w:cantSplit w:val="0"/>
          <w:trHeight w:val="508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  <w:tc>
          <w:tcPr>
            <w:tcW w:w="9825" w:type="dxa"/>
            <w:gridSpan w:val="2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4"/>
              <w:spacing/>
              <w:jc w:val="center"/>
              <w:rPr>
                <w:position w:val="0"/>
              </w:rPr>
            </w:pPr>
            <w:r>
              <w:rPr>
                <w:b/>
                <w:sz w:val="28"/>
                <w:position w:val="0"/>
              </w:rPr>
              <w:t>Базовая</w:t>
            </w:r>
            <w:r>
              <w:rPr>
                <w:b/>
                <w:spacing w:val="-10" w:percent="92"/>
                <w:sz w:val="28"/>
                <w:position w:val="0"/>
              </w:rPr>
              <w:t xml:space="preserve"> </w:t>
            </w:r>
            <w:r>
              <w:rPr>
                <w:b/>
                <w:sz w:val="28"/>
                <w:position w:val="0"/>
              </w:rPr>
              <w:t>бизнес-</w:t>
            </w:r>
            <w:r>
              <w:rPr>
                <w:b/>
                <w:spacing w:val="-4" w:percent="97"/>
                <w:sz w:val="28"/>
                <w:position w:val="0"/>
              </w:rPr>
              <w:t>идея</w:t>
            </w:r>
            <w:r>
              <w:rPr>
                <w:position w:val="0"/>
              </w:rPr>
            </w:r>
          </w:p>
        </w:tc>
      </w:tr>
      <w:tr>
        <w:trPr>
          <w:tblHeader w:val="0"/>
          <w:cantSplit w:val="0"/>
          <w:trHeight w:val="2481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position w:val="0"/>
              </w:rPr>
            </w:pPr>
            <w:r>
              <w:rPr>
                <w:spacing w:val="-10" w:percent="87"/>
                <w:sz w:val="20"/>
                <w:position w:val="0"/>
              </w:rPr>
              <w:t>9</w:t>
            </w:r>
            <w:r>
              <w:rPr>
                <w:position w:val="0"/>
              </w:rPr>
            </w:r>
          </w:p>
        </w:tc>
        <w:tc>
          <w:tcPr>
            <w:tcW w:w="425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/>
              <w:spacing w:line="259" w:lineRule="auto"/>
              <w:rPr>
                <w:b/>
                <w:sz w:val="20"/>
                <w:position w:val="0"/>
              </w:rPr>
            </w:pPr>
            <w:r>
              <w:rPr>
                <w:b/>
                <w:sz w:val="20"/>
                <w:position w:val="0"/>
              </w:rPr>
              <w:t>Какой</w:t>
            </w:r>
            <w:r>
              <w:rPr>
                <w:b/>
                <w:spacing w:val="-10" w:percent="88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продукт</w:t>
            </w:r>
            <w:r>
              <w:rPr>
                <w:b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(товар/</w:t>
            </w:r>
            <w:r>
              <w:rPr>
                <w:b/>
                <w:spacing w:val="-11" w:percent="87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услуга/</w:t>
            </w:r>
            <w:r>
              <w:rPr>
                <w:b/>
                <w:spacing w:val="-11" w:percent="87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 xml:space="preserve">устройство/ ПО/ технология/ процесс и т.д.) будет </w:t>
            </w:r>
            <w:r>
              <w:rPr>
                <w:b/>
                <w:spacing w:val="-2" w:percent="98"/>
                <w:sz w:val="20"/>
                <w:position w:val="0"/>
              </w:rPr>
              <w:t>продаваться*</w:t>
            </w:r>
            <w:r>
              <w:rPr>
                <w:b/>
                <w:sz w:val="20"/>
                <w:position w:val="0"/>
              </w:rPr>
            </w:r>
          </w:p>
          <w:p>
            <w:pPr>
              <w:spacing w:before="19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ind w:left="109" w:right="381"/>
              <w:spacing w:line="259" w:lineRule="auto"/>
              <w:rPr>
                <w:position w:val="0"/>
              </w:rPr>
            </w:pPr>
            <w:r>
              <w:rPr>
                <w:i/>
                <w:sz w:val="20"/>
                <w:position w:val="0"/>
              </w:rPr>
              <w:t>Указывается максимально понятно и емко информация</w:t>
            </w:r>
            <w:r>
              <w:rPr>
                <w:i/>
                <w:spacing w:val="-8" w:percent="90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о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продукте,</w:t>
            </w:r>
            <w:r>
              <w:rPr>
                <w:i/>
                <w:spacing w:val="-8" w:percent="90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лежащем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в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 xml:space="preserve">основе стартап-проекта, благодаря реализации которого планируется получать основной </w:t>
            </w:r>
            <w:r>
              <w:rPr>
                <w:i/>
                <w:spacing w:val="-2" w:percent="97"/>
                <w:sz w:val="20"/>
                <w:position w:val="0"/>
              </w:rPr>
              <w:t>доход</w:t>
            </w:r>
            <w:r>
              <w:rPr>
                <w:position w:val="0"/>
              </w:rPr>
            </w:r>
          </w:p>
        </w:tc>
        <w:tc>
          <w:tcPr>
            <w:tcW w:w="5567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Продуктом стартапа "Виртуальная реальность для обучения танцам" будет специализированное программное обеспечение (ПО) с виртуальной средой, позволяющей пользователям эффективно и увлекательно осваивать различные танцевальные стили. Это включает в себя:</w:t>
            </w:r>
          </w:p>
          <w:p>
            <w:pPr>
              <w:numPr>
                <w:ilvl w:val="0"/>
                <w:numId w:val="16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Интерактивные уроки: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Разработка трехмерных моделей инструкторов, которые демонстрируют шаги и движения. Пользователи смогут следить за ними в виртуальной реальности, повторять движения и получать обратную связь.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16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Персонализированный опыт: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Адаптивные уроки, учитывающие уровень мастерства каждого пользователя. Система анализа движений поможет корректировать программу обучения в зависимости от индивидуальных навыков.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16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Музыкальное сопровождение: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Интеграция с различными музыкальными треками и жанрами, позволяя пользователям выбирать стили музыки для своих тренировок.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16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Многопользовательский режим: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Возможность проводить виртуальные танцевальные баттлы или тренировки с друзьями, создавая социальное взаимодействие в виртуальном пространстве.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16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Аналитика и отчетность: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Предоставление статистики о прогрессе пользователя, анализ самых сложных элементов для дальнейшего улучшения навыков.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Основной доход стартап будет получать от продажи лицензий на использование ПО, а также возможно от подписочной модели для доступа к дополнительным функциям и контенту. Партнерства с танцевальными школами или организациями могут стать дополнительным источником дохода через корпоративные лицензии или совместные мероприятия.</w:t>
            </w:r>
          </w:p>
        </w:tc>
      </w:tr>
      <w:tr>
        <w:trPr>
          <w:tblHeader w:val="0"/>
          <w:cantSplit w:val="0"/>
          <w:trHeight w:val="2299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spacing w:before="48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ind w:left="107"/>
              <w:rPr>
                <w:position w:val="0"/>
              </w:rPr>
            </w:pPr>
            <w:r>
              <w:rPr>
                <w:spacing w:val="-5" w:percent="94"/>
                <w:sz w:val="20"/>
                <w:position w:val="0"/>
              </w:rPr>
              <w:t>10</w:t>
            </w:r>
            <w:r>
              <w:rPr>
                <w:position w:val="0"/>
              </w:rPr>
            </w:r>
          </w:p>
        </w:tc>
        <w:tc>
          <w:tcPr>
            <w:tcW w:w="425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spacing w:before="48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ind w:left="109"/>
              <w:rPr>
                <w:b/>
                <w:sz w:val="20"/>
                <w:position w:val="0"/>
              </w:rPr>
            </w:pPr>
            <w:r>
              <w:rPr>
                <w:b/>
                <w:sz w:val="20"/>
                <w:position w:val="0"/>
              </w:rPr>
              <w:t>Какую</w:t>
            </w:r>
            <w:r>
              <w:rPr>
                <w:b/>
                <w:spacing w:val="40" w:percent="147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и</w:t>
            </w:r>
            <w:r>
              <w:rPr>
                <w:b/>
                <w:spacing w:val="40" w:percent="147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чью</w:t>
            </w:r>
            <w:r>
              <w:rPr>
                <w:b/>
                <w:spacing w:val="40" w:percent="147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(какого</w:t>
            </w:r>
            <w:r>
              <w:rPr>
                <w:b/>
                <w:spacing w:val="40" w:percent="147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типа</w:t>
            </w:r>
            <w:r>
              <w:rPr>
                <w:b/>
                <w:spacing w:val="40" w:percent="147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потребителей) проблему решает*</w:t>
            </w:r>
          </w:p>
          <w:p>
            <w:pPr>
              <w:spacing w:before="179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ind w:left="109" w:right="98"/>
              <w:spacing w:before="1" w:line="259" w:lineRule="auto"/>
              <w:rPr>
                <w:position w:val="0"/>
              </w:rPr>
            </w:pPr>
            <w:r>
              <w:rPr>
                <w:i/>
                <w:sz w:val="20"/>
                <w:position w:val="0"/>
              </w:rPr>
              <w:t>Указывается</w:t>
            </w:r>
            <w:r>
              <w:rPr>
                <w:i/>
                <w:spacing w:val="-10" w:percent="87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максимально</w:t>
            </w:r>
            <w:r>
              <w:rPr>
                <w:i/>
                <w:spacing w:val="-10" w:percent="87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и</w:t>
            </w:r>
            <w:r>
              <w:rPr>
                <w:i/>
                <w:spacing w:val="-10" w:percent="87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емко</w:t>
            </w:r>
            <w:r>
              <w:rPr>
                <w:i/>
                <w:spacing w:val="-10" w:percent="87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информация о проблеме потенциального потребителя, которую (полностью или частично) сможет решить ваш продукт</w:t>
            </w:r>
            <w:r>
              <w:rPr>
                <w:position w:val="0"/>
              </w:rPr>
            </w:r>
          </w:p>
        </w:tc>
        <w:tc>
          <w:tcPr>
            <w:tcW w:w="5567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Стартап, предлагающий виртуальную реальность (VR) для обучения танцам, решает проблему начинающих танцоров и людей, желающих научиться танцевать, предоставляя доступ к эффективному и иммерсивному обучению танцам.</w:t>
            </w:r>
          </w:p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Проблемы, которые данный продукт может помочь решить для потенциальных потребителей:</w:t>
            </w:r>
          </w:p>
          <w:p>
            <w:pPr>
              <w:numPr>
                <w:ilvl w:val="0"/>
                <w:numId w:val="17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Отсутствие доступа к профессиональным инструкторам: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Многие люди не имеют возможности посещать студии или нанимать частных инструкторов из-за ограниченного доступа или финансовых ограничений. VR-обучение танцам предоставляет доступ к высококачественным урокам с опытными инструкторами без необходимости физического присутствия.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17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Страх или неуверенность: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Некоторые люди чувствуют дискомфорт или неуверенность при обучении танцам в публичных местах из-за страха быть оцененными окружающими. Виртуальная среда может создать комфортное пространство, где пользователи могут учиться на своей собственной скорости и без давления со стороны окружающих.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17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Гибкий график обучения: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Занятия в студиях могут быть привязаны к определенному расписанию, что затрудняет возможность регулярных занятий для занятых людей. VR-платформа для обучения танцам позволяет пользователю выбирать время и режим обучения, подстраиваясь под их график.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17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Нехватка мотивации: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Некоторым людям может не хватать мотивации для регулярных занятий танцами из-за отсутствия стимула или чувства прогресса. VR-продукт может включать системы отслеживания прогресса, возможность установки целей и вознаграждений, что стимулирует пользователя для постоянного обучения.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Таким образом, стартап, предлагающий VR для обучения танцам, решает проблемы доступности, комфорта, гибкости и мотивации, которые могут возникнуть у потенциальных потребителей, желающих научиться танцевать.</w:t>
            </w:r>
          </w:p>
        </w:tc>
      </w:tr>
      <w:tr>
        <w:trPr>
          <w:tblHeader w:val="0"/>
          <w:cantSplit w:val="0"/>
          <w:trHeight w:val="2841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spacing w:line="242" w:lineRule="auto"/>
              <w:rPr>
                <w:rFonts w:ascii="Calibri" w:hAnsi="Calibri" w:eastAsia="Calibri" w:cs="Calibri"/>
                <w:position w:val="0"/>
              </w:rPr>
            </w:pPr>
            <w:r>
              <w:rPr>
                <w:rFonts w:ascii="Calibri" w:hAnsi="Calibri" w:eastAsia="Calibri" w:cs="Calibri"/>
                <w:spacing w:val="-5" w:percent="95"/>
                <w:sz w:val="20"/>
                <w:position w:val="0"/>
              </w:rPr>
              <w:t>11</w:t>
            </w:r>
            <w:r>
              <w:rPr>
                <w:rFonts w:ascii="Calibri" w:hAnsi="Calibri" w:eastAsia="Calibri" w:cs="Calibri"/>
                <w:position w:val="0"/>
              </w:rPr>
            </w:r>
          </w:p>
        </w:tc>
        <w:tc>
          <w:tcPr>
            <w:tcW w:w="425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65"/>
              <w:spacing w:line="242" w:lineRule="auto"/>
              <w:jc w:val="both"/>
              <w:rPr>
                <w:rFonts w:ascii="Calibri" w:hAnsi="Calibri" w:eastAsia="Calibri" w:cs="Calibri"/>
                <w:b/>
                <w:sz w:val="20"/>
                <w:position w:val="0"/>
              </w:rPr>
            </w:pPr>
            <w:r>
              <w:rPr>
                <w:rFonts w:ascii="Calibri" w:hAnsi="Calibri" w:eastAsia="Calibri" w:cs="Calibri"/>
                <w:b/>
                <w:spacing w:val="-2" w:percent="98"/>
                <w:sz w:val="20"/>
                <w:position w:val="0"/>
              </w:rPr>
              <w:t>Потенциальные</w:t>
            </w:r>
            <w:r>
              <w:rPr>
                <w:rFonts w:ascii="Calibri" w:hAnsi="Calibri" w:eastAsia="Calibri" w:cs="Calibri"/>
                <w:b/>
                <w:spacing w:val="13" w:percent="112"/>
                <w:sz w:val="20"/>
                <w:position w:val="0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-2" w:percent="98"/>
                <w:sz w:val="20"/>
                <w:position w:val="0"/>
              </w:rPr>
              <w:t>потребительские</w:t>
            </w:r>
            <w:r>
              <w:rPr>
                <w:rFonts w:ascii="Calibri" w:hAnsi="Calibri" w:eastAsia="Calibri" w:cs="Calibri"/>
                <w:b/>
                <w:spacing w:val="11" w:percent="110"/>
                <w:sz w:val="20"/>
                <w:position w:val="0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-2" w:percent="98"/>
                <w:sz w:val="20"/>
                <w:position w:val="0"/>
              </w:rPr>
              <w:t>сегменты*</w:t>
            </w:r>
            <w:r>
              <w:rPr>
                <w:rFonts w:ascii="Calibri" w:hAnsi="Calibri" w:eastAsia="Calibri" w:cs="Calibri"/>
                <w:b/>
                <w:sz w:val="20"/>
                <w:position w:val="0"/>
              </w:rPr>
            </w:r>
          </w:p>
          <w:p>
            <w:pPr>
              <w:spacing w:before="69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ind w:left="109" w:right="94"/>
              <w:spacing/>
              <w:jc w:val="both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Указывается краткая информация о потенциальных потребителях с указанием их характеристик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(детализация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предусмотрена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в части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3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данной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таблицы):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для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юридических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лиц – категория бизнеса, отрасль, и т.д.; для физических лиц – демографические данные, вкусы, уровень образования, уровень потребления</w:t>
            </w:r>
            <w:r>
              <w:rPr>
                <w:i/>
                <w:spacing w:val="69" w:percent="186"/>
                <w:sz w:val="20"/>
                <w:position w:val="0"/>
              </w:rPr>
              <w:t xml:space="preserve">   </w:t>
            </w:r>
            <w:r>
              <w:rPr>
                <w:i/>
                <w:sz w:val="20"/>
                <w:position w:val="0"/>
              </w:rPr>
              <w:t>и</w:t>
            </w:r>
            <w:r>
              <w:rPr>
                <w:i/>
                <w:spacing w:val="68" w:percent="185"/>
                <w:sz w:val="20"/>
                <w:position w:val="0"/>
              </w:rPr>
              <w:t xml:space="preserve">   </w:t>
            </w:r>
            <w:r>
              <w:rPr>
                <w:i/>
                <w:sz w:val="20"/>
                <w:position w:val="0"/>
              </w:rPr>
              <w:t>т.д.;</w:t>
            </w:r>
            <w:r>
              <w:rPr>
                <w:i/>
                <w:spacing w:val="69" w:percent="186"/>
                <w:sz w:val="20"/>
                <w:position w:val="0"/>
              </w:rPr>
              <w:t xml:space="preserve">   </w:t>
            </w:r>
            <w:r>
              <w:rPr>
                <w:i/>
                <w:spacing w:val="-2" w:percent="97"/>
                <w:sz w:val="20"/>
                <w:position w:val="0"/>
              </w:rPr>
              <w:t>географическое</w:t>
            </w:r>
            <w:r>
              <w:rPr>
                <w:i/>
                <w:sz w:val="20"/>
                <w:position w:val="0"/>
              </w:rPr>
            </w:r>
          </w:p>
          <w:p>
            <w:pPr>
              <w:ind w:left="109" w:right="99"/>
              <w:spacing/>
              <w:jc w:val="both"/>
              <w:rPr>
                <w:position w:val="0"/>
              </w:rPr>
            </w:pPr>
            <w:r>
              <w:rPr>
                <w:i/>
                <w:sz w:val="20"/>
                <w:position w:val="0"/>
              </w:rPr>
              <w:t>расположение потребителей, сектор рынка (B2B, B2C и др.)</w:t>
            </w:r>
            <w:r>
              <w:rPr>
                <w:position w:val="0"/>
              </w:rPr>
            </w:r>
          </w:p>
        </w:tc>
        <w:tc>
          <w:tcPr>
            <w:tcW w:w="5567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Для стартапа, ориентированного на виртуальную реальность (VR) для обучения танцам, потенциальные потребительские сегменты могут включать в себя следующие категории:</w:t>
            </w:r>
          </w:p>
          <w:p>
            <w:pPr>
              <w:pStyle w:val="para1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1. Физические лица:</w:t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Демографические данные: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Возраст: 15-40 лет.</w:t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Пол: Мужчины и женщины.</w:t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Статус: Начинающие танцоры или те, кто хочет улучшить свои навыки.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Уровень образования: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Средний и выше.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Вкусы и интересы: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Любители танцев, музыки, физической активности.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Уровень потребления: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Заинтересованы в обучении новому, развитии танцевальных навыков.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Географическое расположение: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Города с активной танцевальной сценой, а также удаленные регионы (благодаря онлайн-платформе).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Сектор рынка: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B2C (индивидуальные пользователи).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pStyle w:val="para1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2. Танцевальные студии и учебные заведения:</w:t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Категория бизнеса: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Танцевальные студии, образовательные учреждения, тренеры по танцам.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Отрасль: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Сфера искусств и развлечений.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Уровень образования: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Профессиональные танцоры и инструкторы.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Уровень потребления: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Интерес к инновационным методам обучения, развитие учебных программ.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Географическое расположение: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Города с развитой танцевальной инфраструктурой.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Сектор рынка: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B2B (бизнес-клиенты).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pStyle w:val="para1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3. Корпоративные обучающие программы:</w:t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Категория бизнеса: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Компании, проводящие корпоративные тренинги и мероприятия.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Отрасль: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Корпоративное обучение, развитие персонала.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Уровень образования: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Работники различных уровней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Уровень потребления</w:t>
            </w:r>
          </w:p>
          <w:p>
            <w:pPr>
              <w:numPr>
                <w:ilvl w:val="0"/>
                <w:numId w:val="0"/>
              </w:numPr>
              <w:ind w:left="283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Компании, ищущие инновационные методы улучшения командной работы и физического состояния сотрудников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Географическое расположение: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Города с высоким концентрацией офисов и корпораций.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Сектор рынка: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B2B (корпоративные клиенты).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pStyle w:val="para1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4. Образовательные учреждения:</w:t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Категория бизнеса: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Школы, колледжи, университеты.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Отрасль: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Образование.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Уровень образования: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Ученики и студенты.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Уровень потребления: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Возможность внедрения инновационных методов обучения в программы танцевальных классов.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Географическое расположение: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Города и регионы с развитой системой образования.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4"/>
              </w:numPr>
              <w:ind w:left="283" w:hanging="283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/>
                <w:bCs/>
                <w:kern w:val="1"/>
                <w:sz w:val="20"/>
                <w:szCs w:val="28"/>
              </w:rPr>
              <w:t>Сектор рынка:</w:t>
            </w:r>
          </w:p>
          <w:p>
            <w:pPr>
              <w:numPr>
                <w:ilvl w:val="0"/>
                <w:numId w:val="0"/>
              </w:numPr>
              <w:ind w:left="567" w:firstLine="0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keepNext/>
              <w:keepLines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</w:pPr>
            <w:r>
              <w:rPr>
                <w:rFonts w:eastAsia="SimSun" w:cs="Arial"/>
                <w:b w:val="0"/>
                <w:bCs/>
                <w:kern w:val="1"/>
                <w:sz w:val="20"/>
                <w:szCs w:val="28"/>
              </w:rPr>
              <w:t>B2B (образовательные учреждения).</w:t>
            </w:r>
          </w:p>
        </w:tc>
      </w:tr>
      <w:tr>
        <w:trPr>
          <w:tblHeader w:val="0"/>
          <w:cantSplit w:val="0"/>
          <w:trHeight w:val="2680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spacing w:before="48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ind w:left="107"/>
              <w:rPr>
                <w:position w:val="0"/>
              </w:rPr>
            </w:pPr>
            <w:r>
              <w:rPr>
                <w:spacing w:val="-5" w:percent="94"/>
                <w:sz w:val="20"/>
                <w:position w:val="0"/>
              </w:rPr>
              <w:t>12</w:t>
            </w:r>
            <w:r>
              <w:rPr>
                <w:position w:val="0"/>
              </w:rPr>
            </w:r>
          </w:p>
        </w:tc>
        <w:tc>
          <w:tcPr>
            <w:tcW w:w="425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spacing w:before="48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ind w:left="109" w:right="92"/>
              <w:spacing/>
              <w:jc w:val="both"/>
              <w:tabs defTabSz="708">
                <w:tab w:val="left" w:pos="1848" w:leader="none"/>
                <w:tab w:val="left" w:pos="2772" w:leader="none"/>
              </w:tabs>
              <w:rPr>
                <w:b/>
                <w:sz w:val="20"/>
                <w:position w:val="0"/>
              </w:rPr>
            </w:pPr>
            <w:r>
              <w:rPr>
                <w:b/>
                <w:sz w:val="20"/>
                <w:position w:val="0"/>
              </w:rPr>
              <w:t xml:space="preserve">На основе какого научно-технического решения и/или результата будет создан продукт (с указанием использования </w:t>
            </w:r>
            <w:r>
              <w:rPr>
                <w:b/>
                <w:spacing w:val="-2" w:percent="98"/>
                <w:sz w:val="20"/>
                <w:position w:val="0"/>
              </w:rPr>
              <w:t>собственных</w:t>
            </w:r>
            <w:r>
              <w:rPr>
                <w:b/>
                <w:sz w:val="20"/>
                <w:position w:val="0"/>
              </w:rPr>
              <w:tab/>
            </w:r>
            <w:r>
              <w:rPr>
                <w:b/>
                <w:spacing w:val="-4" w:percent="95"/>
                <w:sz w:val="20"/>
                <w:position w:val="0"/>
              </w:rPr>
              <w:t>или</w:t>
            </w:r>
            <w:r>
              <w:rPr>
                <w:b/>
                <w:sz w:val="20"/>
                <w:position w:val="0"/>
              </w:rPr>
              <w:tab/>
            </w:r>
            <w:r>
              <w:rPr>
                <w:b/>
                <w:spacing w:val="-2" w:percent="98"/>
                <w:sz w:val="20"/>
                <w:position w:val="0"/>
              </w:rPr>
              <w:t>существующих разработок)*</w:t>
            </w:r>
            <w:r>
              <w:rPr>
                <w:b/>
                <w:sz w:val="20"/>
                <w:position w:val="0"/>
              </w:rPr>
            </w:r>
          </w:p>
          <w:p>
            <w:pPr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spacing w:before="49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ind w:left="109" w:right="142"/>
              <w:spacing w:line="259" w:lineRule="auto"/>
              <w:jc w:val="both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Указывается необходимый перечень научно- технических</w:t>
            </w:r>
            <w:r>
              <w:rPr>
                <w:i/>
                <w:spacing w:val="-5" w:percent="9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решений</w:t>
            </w:r>
            <w:r>
              <w:rPr>
                <w:i/>
                <w:spacing w:val="-5" w:percent="9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с</w:t>
            </w:r>
            <w:r>
              <w:rPr>
                <w:i/>
                <w:spacing w:val="-5" w:percent="9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их</w:t>
            </w:r>
            <w:r>
              <w:rPr>
                <w:i/>
                <w:spacing w:val="-4" w:percent="9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кратким</w:t>
            </w:r>
            <w:r>
              <w:rPr>
                <w:i/>
                <w:spacing w:val="-5" w:percent="94"/>
                <w:sz w:val="20"/>
                <w:position w:val="0"/>
              </w:rPr>
              <w:t xml:space="preserve"> </w:t>
            </w:r>
            <w:r>
              <w:rPr>
                <w:i/>
                <w:spacing w:val="-2" w:percent="97"/>
                <w:sz w:val="20"/>
                <w:position w:val="0"/>
              </w:rPr>
              <w:t>описанием</w:t>
            </w:r>
            <w:r>
              <w:rPr>
                <w:i/>
                <w:sz w:val="20"/>
                <w:position w:val="0"/>
              </w:rPr>
            </w:r>
          </w:p>
          <w:p>
            <w:pPr>
              <w:ind w:left="109"/>
              <w:spacing/>
              <w:jc w:val="both"/>
              <w:rPr>
                <w:position w:val="0"/>
              </w:rPr>
            </w:pPr>
            <w:r>
              <w:rPr>
                <w:i/>
                <w:sz w:val="20"/>
                <w:position w:val="0"/>
              </w:rPr>
              <w:t>для</w:t>
            </w:r>
            <w:r>
              <w:rPr>
                <w:i/>
                <w:spacing w:val="-5" w:percent="9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создания</w:t>
            </w:r>
            <w:r>
              <w:rPr>
                <w:i/>
                <w:spacing w:val="-4" w:percent="9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и</w:t>
            </w:r>
            <w:r>
              <w:rPr>
                <w:i/>
                <w:spacing w:val="-3" w:percent="96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выпуска</w:t>
            </w:r>
            <w:r>
              <w:rPr>
                <w:i/>
                <w:spacing w:val="-4" w:percent="9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на</w:t>
            </w:r>
            <w:r>
              <w:rPr>
                <w:i/>
                <w:spacing w:val="-7" w:percent="91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рынок</w:t>
            </w:r>
            <w:r>
              <w:rPr>
                <w:i/>
                <w:spacing w:val="-4" w:percent="95"/>
                <w:sz w:val="20"/>
                <w:position w:val="0"/>
              </w:rPr>
              <w:t xml:space="preserve"> </w:t>
            </w:r>
            <w:r>
              <w:rPr>
                <w:i/>
                <w:spacing w:val="-2" w:percent="97"/>
                <w:sz w:val="20"/>
                <w:position w:val="0"/>
              </w:rPr>
              <w:t>продукта</w:t>
            </w:r>
            <w:r>
              <w:rPr>
                <w:position w:val="0"/>
              </w:rPr>
            </w:r>
          </w:p>
        </w:tc>
        <w:tc>
          <w:tcPr>
            <w:tcW w:w="5567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Для создания стартапа "Виртуальная реальность (VR) для обучения танцам" необходимо использовать ряд научно-технических решений и разработок. Вот перечень ключевых элементов:</w:t>
            </w:r>
          </w:p>
          <w:p>
            <w:pPr>
              <w:numPr>
                <w:ilvl w:val="0"/>
                <w:numId w:val="18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Технология захвата движения (Motion Capture):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i/>
                <w:kern w:val="1"/>
                <w:sz w:val="20"/>
                <w:szCs w:val="20"/>
              </w:rPr>
              <w:t>Описание:</w:t>
            </w:r>
            <w:r>
              <w:rPr>
                <w:rFonts w:eastAsia="SimSun"/>
                <w:kern w:val="1"/>
                <w:sz w:val="20"/>
                <w:szCs w:val="20"/>
              </w:rPr>
              <w:t> Эта технология позволяет точно отслеживать движения тела в реальном времени. Можно использовать существующие решения, такие как оптические системы захвата движения или инерциальные датчики, чтобы обеспечить высокую точность воспроизведения движений.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19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Виртуальная реальность (VR) и трекинг: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i/>
                <w:kern w:val="1"/>
                <w:sz w:val="20"/>
                <w:szCs w:val="20"/>
              </w:rPr>
              <w:t>Описание:</w:t>
            </w:r>
            <w:r>
              <w:rPr>
                <w:rFonts w:eastAsia="SimSun"/>
                <w:kern w:val="1"/>
                <w:sz w:val="20"/>
                <w:szCs w:val="20"/>
              </w:rPr>
              <w:t> Использование современных VR-технологий с высокой разрешающей способностью, широким углом обзора и точным трекингом головы и контроллеров. Это обеспечит пользователям максимально реалистичный опыт обучения танцам в виртуальной среде.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20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Интерактивные обучающие модули: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i/>
                <w:kern w:val="1"/>
                <w:sz w:val="20"/>
                <w:szCs w:val="20"/>
              </w:rPr>
              <w:t>Описание:</w:t>
            </w:r>
            <w:r>
              <w:rPr>
                <w:rFonts w:eastAsia="SimSun"/>
                <w:kern w:val="1"/>
                <w:sz w:val="20"/>
                <w:szCs w:val="20"/>
              </w:rPr>
              <w:t> Разработка уникальных программных обучающих модулей для различных стилей танцев. Интерактивные уроки, которые учитывают индивидуальные особенности пользователя и предоставляют обратную связь, помогут сделать обучение более эффективным.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21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Искусственный интеллект (ИИ) для персонализации: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i/>
                <w:kern w:val="1"/>
                <w:sz w:val="20"/>
                <w:szCs w:val="20"/>
              </w:rPr>
              <w:t>Описание:</w:t>
            </w:r>
            <w:r>
              <w:rPr>
                <w:rFonts w:eastAsia="SimSun"/>
                <w:kern w:val="1"/>
                <w:sz w:val="20"/>
                <w:szCs w:val="20"/>
              </w:rPr>
              <w:t> Внедрение системы искусственного интеллекта, которая может анализировать стиль танцующего, выявлять слабые места и предлагать персонализированные упражнения и советы для улучшения техники.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22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Сетевая интеграция: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i/>
                <w:kern w:val="1"/>
                <w:sz w:val="20"/>
                <w:szCs w:val="20"/>
              </w:rPr>
              <w:t>Описание:</w:t>
            </w:r>
            <w:r>
              <w:rPr>
                <w:rFonts w:eastAsia="SimSun"/>
                <w:kern w:val="1"/>
                <w:sz w:val="20"/>
                <w:szCs w:val="20"/>
              </w:rPr>
              <w:t> Возможность подключения к сети для проведения совместных онлайн-уроков, соревнований, обмена опытом между пользователями, а также доступа к обновлениям и новым урокам.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23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Создание контента: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i/>
                <w:kern w:val="1"/>
                <w:sz w:val="20"/>
                <w:szCs w:val="20"/>
              </w:rPr>
              <w:t>Описание:</w:t>
            </w:r>
            <w:r>
              <w:rPr>
                <w:rFonts w:eastAsia="SimSun"/>
                <w:kern w:val="1"/>
                <w:sz w:val="20"/>
                <w:szCs w:val="20"/>
              </w:rPr>
              <w:t> Разработка контента для обучения, включая виртуальные инструкторы, тренировочные сценарии и музыкальные подборки. Также можно предоставить возможность пользователям создавать и делиться своим собственным контентом.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24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Оптимизация для различных платформ: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i/>
                <w:kern w:val="1"/>
                <w:sz w:val="20"/>
                <w:szCs w:val="20"/>
              </w:rPr>
              <w:t>Описание:</w:t>
            </w:r>
            <w:r>
              <w:rPr>
                <w:rFonts w:eastAsia="SimSun"/>
                <w:kern w:val="1"/>
                <w:sz w:val="20"/>
                <w:szCs w:val="20"/>
              </w:rPr>
              <w:t> Гибкость и оптимизация для различных VR-платформ, таких как Oculus, HTC Vive, PlayStation VR и других, чтобы расширить доступность продукта.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25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Аналитика и отчетность: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i/>
                <w:kern w:val="1"/>
                <w:sz w:val="20"/>
                <w:szCs w:val="20"/>
              </w:rPr>
              <w:t>Описание:</w:t>
            </w:r>
            <w:r>
              <w:rPr>
                <w:rFonts w:eastAsia="SimSun"/>
                <w:kern w:val="1"/>
                <w:sz w:val="20"/>
                <w:szCs w:val="20"/>
              </w:rPr>
              <w:t> Внедрение системы аналитики для отслеживания прогресса пользователей, выявления популярных упражнений и улучшения обучающих модулей на основе данных.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Эти научно-технические решения обеспечат создание современного и эффективного продукта в области виртуальной реальности для обучения танцам.</w:t>
            </w:r>
          </w:p>
        </w:tc>
      </w:tr>
    </w:tbl>
    <w:p>
      <w:pPr>
        <w:rPr>
          <w:sz w:val="20"/>
          <w:position w:val="0"/>
        </w:rPr>
      </w:pPr>
      <w:r>
        <w:rPr>
          <w:sz w:val="20"/>
          <w:position w:val="0"/>
        </w:rPr>
      </w:r>
    </w:p>
    <w:p>
      <w:pPr>
        <w:spacing w:before="5"/>
        <w:rPr>
          <w:i/>
          <w:sz w:val="2"/>
          <w:position w:val="0"/>
        </w:rPr>
      </w:pPr>
      <w:r>
        <w:rPr>
          <w:i/>
          <w:sz w:val="2"/>
          <w:position w:val="0"/>
        </w:rPr>
      </w:r>
    </w:p>
    <w:tbl>
      <w:tblPr>
        <w:name w:val="Таблица4"/>
        <w:tabOrder w:val="0"/>
        <w:jc w:val="left"/>
        <w:tblInd w:w="157" w:type="dxa"/>
        <w:tblW w:w="10493" w:type="dxa"/>
      </w:tblPr>
      <w:tblGrid>
        <w:gridCol w:w="668"/>
        <w:gridCol w:w="4258"/>
        <w:gridCol w:w="5567"/>
      </w:tblGrid>
      <w:tr>
        <w:trPr>
          <w:tblHeader w:val="0"/>
          <w:cantSplit w:val="0"/>
          <w:trHeight w:val="2800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position w:val="0"/>
              </w:rPr>
            </w:pPr>
            <w:r>
              <w:rPr>
                <w:spacing w:val="-5" w:percent="94"/>
                <w:sz w:val="20"/>
                <w:position w:val="0"/>
              </w:rPr>
              <w:t>13</w:t>
            </w:r>
            <w:r>
              <w:rPr>
                <w:position w:val="0"/>
              </w:rPr>
            </w:r>
          </w:p>
        </w:tc>
        <w:tc>
          <w:tcPr>
            <w:tcW w:w="425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/>
              <w:rPr>
                <w:sz w:val="20"/>
                <w:position w:val="0"/>
              </w:rPr>
            </w:pPr>
            <w:r>
              <w:rPr>
                <w:spacing w:val="-2" w:percent="97"/>
                <w:sz w:val="20"/>
                <w:position w:val="0"/>
              </w:rPr>
              <w:t>Бизнес-модель*</w:t>
            </w:r>
            <w:r>
              <w:rPr>
                <w:sz w:val="20"/>
                <w:position w:val="0"/>
              </w:rPr>
            </w:r>
          </w:p>
          <w:p>
            <w:pPr>
              <w:ind w:left="109" w:right="381"/>
              <w:spacing w:before="178" w:line="259" w:lineRule="auto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Указывается кратко описание способа, который планируется использовать для создания</w:t>
            </w:r>
            <w:r>
              <w:rPr>
                <w:i/>
                <w:spacing w:val="-8" w:percent="90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ценности</w:t>
            </w:r>
            <w:r>
              <w:rPr>
                <w:i/>
                <w:spacing w:val="-8" w:percent="90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и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получения</w:t>
            </w:r>
            <w:r>
              <w:rPr>
                <w:i/>
                <w:spacing w:val="-8" w:percent="90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прибыли,</w:t>
            </w:r>
            <w:r>
              <w:rPr>
                <w:i/>
                <w:spacing w:val="-8" w:percent="90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в том</w:t>
            </w:r>
            <w:r>
              <w:rPr>
                <w:i/>
                <w:spacing w:val="-8" w:percent="90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числе,</w:t>
            </w:r>
            <w:r>
              <w:rPr>
                <w:i/>
                <w:spacing w:val="-8" w:percent="90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как</w:t>
            </w:r>
            <w:r>
              <w:rPr>
                <w:i/>
                <w:spacing w:val="-10" w:percent="87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планируется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выстраивать отношения с потребителями и</w:t>
            </w:r>
          </w:p>
          <w:p>
            <w:pPr>
              <w:ind w:left="109"/>
              <w:spacing w:line="259" w:lineRule="auto"/>
              <w:rPr>
                <w:position w:val="0"/>
              </w:rPr>
            </w:pPr>
            <w:r>
              <w:rPr>
                <w:i/>
                <w:sz w:val="20"/>
                <w:position w:val="0"/>
              </w:rPr>
              <w:t>поставщиками, способы привлечения финансовых и иных ресурсов, какие каналы продвижения</w:t>
            </w:r>
            <w:r>
              <w:rPr>
                <w:i/>
                <w:spacing w:val="-10" w:percent="87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и</w:t>
            </w:r>
            <w:r>
              <w:rPr>
                <w:i/>
                <w:spacing w:val="-10" w:percent="87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сбыта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продукта</w:t>
            </w:r>
            <w:r>
              <w:rPr>
                <w:i/>
                <w:spacing w:val="-10" w:percent="87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планируется использовать и развивать, и т.д.</w:t>
            </w:r>
            <w:r>
              <w:rPr>
                <w:position w:val="0"/>
              </w:rPr>
            </w:r>
          </w:p>
        </w:tc>
        <w:tc>
          <w:tcPr>
            <w:tcW w:w="5567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Бизнес-модель стартапа "Виртуальная реальность (VR) для обучения танцам":</w:t>
            </w:r>
          </w:p>
          <w:p>
            <w:pPr>
              <w:numPr>
                <w:ilvl w:val="0"/>
                <w:numId w:val="26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Ценность для потребителей: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Предоставление высококачественного виртуального опыта обучения танцам.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Персонализированные уроки и тренировки в соответствии с уровнем навыков каждого пользователя.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Возможность практиковать танцевальные движения в удобное время и место.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27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Получение прибыли: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Подписка:</w:t>
            </w:r>
            <w:r>
              <w:rPr>
                <w:rFonts w:eastAsia="SimSun"/>
                <w:kern w:val="1"/>
                <w:sz w:val="20"/>
                <w:szCs w:val="20"/>
              </w:rPr>
              <w:t> Платные ежемесячные или годовые подписки на доступ к полному каталогу уроков.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Опциональные покупки:</w:t>
            </w:r>
            <w:r>
              <w:rPr>
                <w:rFonts w:eastAsia="SimSun"/>
                <w:kern w:val="1"/>
                <w:sz w:val="20"/>
                <w:szCs w:val="20"/>
              </w:rPr>
              <w:t> Продажа дополнительных уроков, персональных тренировок или виртуальных аксессуаров для танцев.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Реклама и партнерства:</w:t>
            </w:r>
            <w:r>
              <w:rPr>
                <w:rFonts w:eastAsia="SimSun"/>
                <w:kern w:val="1"/>
                <w:sz w:val="20"/>
                <w:szCs w:val="20"/>
              </w:rPr>
              <w:t> Возможность сотрудничества с брендами, связанными с музыкой и танцами, для размещения рекламы в приложении.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28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Отношения с потребителями: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Комьюнити и социальные функции:</w:t>
            </w:r>
            <w:r>
              <w:rPr>
                <w:rFonts w:eastAsia="SimSun"/>
                <w:kern w:val="1"/>
                <w:sz w:val="20"/>
                <w:szCs w:val="20"/>
              </w:rPr>
              <w:t> Создание виртуального сообщества, где пользователи могут общаться, соревноваться, и делиться своим прогрессом.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Обратная связь и адаптация контента:</w:t>
            </w:r>
            <w:r>
              <w:rPr>
                <w:rFonts w:eastAsia="SimSun"/>
                <w:kern w:val="1"/>
                <w:sz w:val="20"/>
                <w:szCs w:val="20"/>
              </w:rPr>
              <w:t> Система оценок и отзывов, а также анализ данных для улучшения качества уроков и создания нового контента.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29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Поставщики и партнеры: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Инструкторы и хореографы:</w:t>
            </w:r>
            <w:r>
              <w:rPr>
                <w:rFonts w:eastAsia="SimSun"/>
                <w:kern w:val="1"/>
                <w:sz w:val="20"/>
                <w:szCs w:val="20"/>
              </w:rPr>
              <w:t> Сотрудничество с профессионалами в мире танцев для создания контента и обновлений.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Разработчики VR-технологий:</w:t>
            </w:r>
            <w:r>
              <w:rPr>
                <w:rFonts w:eastAsia="SimSun"/>
                <w:kern w:val="1"/>
                <w:sz w:val="20"/>
                <w:szCs w:val="20"/>
              </w:rPr>
              <w:t> Партнерство с компаниями, предоставляющими оборудование и техническую поддержку.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0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Финансирование: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Привлечение инвестиций:</w:t>
            </w:r>
            <w:r>
              <w:rPr>
                <w:rFonts w:eastAsia="SimSun"/>
                <w:kern w:val="1"/>
                <w:sz w:val="20"/>
                <w:szCs w:val="20"/>
              </w:rPr>
              <w:t> Поиск инвесторов, заинтересованных в развитии технологий виртуальной реальности и образовательных проектов.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Краудфандинг:</w:t>
            </w:r>
            <w:r>
              <w:rPr>
                <w:rFonts w:eastAsia="SimSun"/>
                <w:kern w:val="1"/>
                <w:sz w:val="20"/>
                <w:szCs w:val="20"/>
              </w:rPr>
              <w:t> Запуск кампании на платформах краудфандинга для привлечения первоначального капитала.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1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Каналы продвижения и сбыта: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Онлайн магазины VR-приложений:</w:t>
            </w:r>
            <w:r>
              <w:rPr>
                <w:rFonts w:eastAsia="SimSun"/>
                <w:kern w:val="1"/>
                <w:sz w:val="20"/>
                <w:szCs w:val="20"/>
              </w:rPr>
              <w:t> Публикация приложения в магазинах для устройств виртуальной реальности.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Социальные сети и маркетинг:</w:t>
            </w:r>
            <w:r>
              <w:rPr>
                <w:rFonts w:eastAsia="SimSun"/>
                <w:kern w:val="1"/>
                <w:sz w:val="20"/>
                <w:szCs w:val="20"/>
              </w:rPr>
              <w:t> Использование рекламы в социальных сетях, сотрудничество с влиятельными личностями в танцевальной индустрии.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2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Развитие: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Обновления контента:</w:t>
            </w:r>
            <w:r>
              <w:rPr>
                <w:rFonts w:eastAsia="SimSun"/>
                <w:kern w:val="1"/>
                <w:sz w:val="20"/>
                <w:szCs w:val="20"/>
              </w:rPr>
              <w:t> Регулярные добавления новых уроков, стилей танцев, и функциональных возможностей.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Исследование новых технологий:</w:t>
            </w:r>
            <w:r>
              <w:rPr>
                <w:rFonts w:eastAsia="SimSun"/>
                <w:kern w:val="1"/>
                <w:sz w:val="20"/>
                <w:szCs w:val="20"/>
              </w:rPr>
              <w:t> Внедрение инноваций в области виртуальной реальности для улучшения пользовательского опыта.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Эта бизнес-модель стремится объединить инновации в сфере виртуальной реальности с популярностью обучения танцам, предоставляя удобный и эффективный способ для людей развивать свои танцевальные навыки.</w:t>
            </w:r>
          </w:p>
        </w:tc>
      </w:tr>
      <w:tr>
        <w:trPr>
          <w:tblHeader w:val="0"/>
          <w:cantSplit w:val="0"/>
          <w:trHeight w:val="1065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position w:val="0"/>
              </w:rPr>
            </w:pPr>
            <w:r>
              <w:rPr>
                <w:spacing w:val="-5" w:percent="94"/>
                <w:sz w:val="20"/>
                <w:position w:val="0"/>
              </w:rPr>
              <w:t>14</w:t>
            </w:r>
            <w:r>
              <w:rPr>
                <w:position w:val="0"/>
              </w:rPr>
            </w:r>
          </w:p>
        </w:tc>
        <w:tc>
          <w:tcPr>
            <w:tcW w:w="425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/>
              <w:rPr>
                <w:b/>
                <w:sz w:val="20"/>
                <w:position w:val="0"/>
              </w:rPr>
            </w:pPr>
            <w:r>
              <w:rPr>
                <w:b/>
                <w:sz w:val="20"/>
                <w:position w:val="0"/>
              </w:rPr>
              <w:t>Основные</w:t>
            </w:r>
            <w:r>
              <w:rPr>
                <w:b/>
                <w:spacing w:val="-11" w:percent="87"/>
                <w:sz w:val="20"/>
                <w:position w:val="0"/>
              </w:rPr>
              <w:t xml:space="preserve"> </w:t>
            </w:r>
            <w:r>
              <w:rPr>
                <w:b/>
                <w:spacing w:val="-2" w:percent="98"/>
                <w:sz w:val="20"/>
                <w:position w:val="0"/>
              </w:rPr>
              <w:t>конкуренты*</w:t>
            </w:r>
            <w:r>
              <w:rPr>
                <w:b/>
                <w:sz w:val="20"/>
                <w:position w:val="0"/>
              </w:rPr>
            </w:r>
          </w:p>
          <w:p>
            <w:pPr>
              <w:ind w:left="109" w:right="157"/>
              <w:spacing w:before="178" w:line="262" w:lineRule="auto"/>
              <w:rPr>
                <w:position w:val="0"/>
              </w:rPr>
            </w:pPr>
            <w:r>
              <w:rPr>
                <w:i/>
                <w:sz w:val="20"/>
                <w:position w:val="0"/>
              </w:rPr>
              <w:t>Кратко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указываются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основные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конкуренты (не менее 5)</w:t>
            </w:r>
            <w:r>
              <w:rPr>
                <w:position w:val="0"/>
              </w:rPr>
            </w:r>
          </w:p>
        </w:tc>
        <w:tc>
          <w:tcPr>
            <w:tcW w:w="5567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numPr>
                <w:ilvl w:val="0"/>
                <w:numId w:val="33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VR танцевальные приложения: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Присутствуют различные VR-приложения, специализирующиеся на обучении танцам, такие как Dance Central VR, Beat Saber, и другие, которые предоставляют альтернативные методы обучения и развлечения через VR.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4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Онлайн-платформы для обучения танцам: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Существуют онлайн-платформы, такие как Steezy Studio, которые предлагают обучение танцам через видеоуроки и интерактивные занятия, конкурируя с VR-стартапами за внимание пользователей.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5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Физические танцевальные студии: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Традиционные студии могут оставаться конкурентоспособными, предлагая личные занятия и социальный аспект обучения, который может быть привлекательным для некоторых учащихся.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6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Образовательные VR-платформы: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Общие образовательные платформы, такие как AltspaceVR, могут предоставлять разнообразные образовательные опции, включая танцы, и быть конкурентами в привлечении внимания пользователей.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7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Приложения дополненной реальности (AR):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Приложения AR, такие как Just Dance Now, которые позволяют пользователям танцевать с использованием своего мобильного устройства, могут быть конкурентами в сфере обучения танцам через технологии дополненной реальности.</w:t>
            </w:r>
          </w:p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</w:tr>
      <w:tr>
        <w:trPr>
          <w:tblHeader w:val="0"/>
          <w:cantSplit w:val="0"/>
          <w:trHeight w:val="1809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position w:val="0"/>
              </w:rPr>
            </w:pPr>
            <w:r>
              <w:rPr>
                <w:spacing w:val="-5" w:percent="94"/>
                <w:sz w:val="20"/>
                <w:position w:val="0"/>
              </w:rPr>
              <w:t>15</w:t>
            </w:r>
            <w:r>
              <w:rPr>
                <w:position w:val="0"/>
              </w:rPr>
            </w:r>
          </w:p>
        </w:tc>
        <w:tc>
          <w:tcPr>
            <w:tcW w:w="425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/>
              <w:rPr>
                <w:b/>
                <w:sz w:val="20"/>
                <w:position w:val="0"/>
              </w:rPr>
            </w:pPr>
            <w:r>
              <w:rPr>
                <w:b/>
                <w:sz w:val="20"/>
                <w:position w:val="0"/>
              </w:rPr>
              <w:t>Ценностное</w:t>
            </w:r>
            <w:r>
              <w:rPr>
                <w:b/>
                <w:spacing w:val="-10" w:percent="88"/>
                <w:sz w:val="20"/>
                <w:position w:val="0"/>
              </w:rPr>
              <w:t xml:space="preserve"> </w:t>
            </w:r>
            <w:r>
              <w:rPr>
                <w:b/>
                <w:spacing w:val="-2" w:percent="98"/>
                <w:sz w:val="20"/>
                <w:position w:val="0"/>
              </w:rPr>
              <w:t>предложение*</w:t>
            </w:r>
            <w:r>
              <w:rPr>
                <w:b/>
                <w:sz w:val="20"/>
                <w:position w:val="0"/>
              </w:rPr>
            </w:r>
          </w:p>
          <w:p>
            <w:pPr>
              <w:ind w:left="109" w:right="98"/>
              <w:spacing w:before="179" w:line="259" w:lineRule="auto"/>
              <w:rPr>
                <w:position w:val="0"/>
              </w:rPr>
            </w:pPr>
            <w:r>
              <w:rPr>
                <w:i/>
                <w:sz w:val="20"/>
                <w:position w:val="0"/>
              </w:rPr>
              <w:t>Формулируется</w:t>
            </w:r>
            <w:r>
              <w:rPr>
                <w:i/>
                <w:spacing w:val="-8" w:percent="90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объяснение,</w:t>
            </w:r>
            <w:r>
              <w:rPr>
                <w:i/>
                <w:spacing w:val="-11" w:percent="86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почему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клиенты должны вести дела с вами, а не с вашими конкурентами, и с самого начала делает очевидными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преимущества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ваших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продуктов или услуг</w:t>
            </w:r>
            <w:r>
              <w:rPr>
                <w:position w:val="0"/>
              </w:rPr>
            </w:r>
          </w:p>
        </w:tc>
        <w:tc>
          <w:tcPr>
            <w:tcW w:w="5567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Наш стартап виртуальной реальности (VR) для обучения танцам предоставляет уникальные преимущества, которые явно выделяют нас среди конкурентов:</w:t>
            </w:r>
          </w:p>
          <w:p>
            <w:pPr>
              <w:numPr>
                <w:ilvl w:val="0"/>
                <w:numId w:val="38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Иммерсивный опыт обучения: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Мы создали уникальную платформу, обеспечивающую глубокую иммерсию в мир танцев через VR. Наши клиенты не просто наблюдают за инструкторами — они погружаются в трехмерную среду, в которой могут учиться и практиковать танцевальные движения, получая максимально реалистичный опыт.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8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Персонализированный подход: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Наше приложение разработано для адаптации к уровню навыков каждого пользователя. Оно автоматически определяет и адаптирует сложность заданий и тренировок, обеспечивая оптимальное обучение для начинающих и продвинутых танцоров.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8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Доступность и удобство: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Мы стремимся сделать обучение танцам доступным для каждого. Наша платформа доступна через широкий спектр устройств VR, что позволяет клиентам учиться в удобное для них время и место, минуя ограничения географии или расписания занятий.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8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Богатый контент и разнообразие стилей: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Мы постоянно обновляем наш контент, предоставляя пользователю доступ к различным стилям танцев и эксклюзивным урокам от известных инструкторов. Это позволяет нашим клиентам широко расширять свои танцевальные навыки.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8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Социальное взаимодействие: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Наша платформа позволяет пользователям общаться, соревноваться и даже танцевать вместе с другими участниками, создавая виртуальное сообщество танцоров, где они могут делиться опытом и вдохновлять друг друга.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Все эти факторы в сочетании делают наше предложение выдающимся и уникальным на рынке обучения танцам через виртуальную реальность. Наша основная цель - не просто обучить, а вдохновить и раскрыть потенциал каждого человека в мире танца.</w:t>
            </w:r>
          </w:p>
        </w:tc>
      </w:tr>
      <w:tr>
        <w:trPr>
          <w:tblHeader w:val="0"/>
          <w:cantSplit w:val="0"/>
          <w:trHeight w:val="3475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position w:val="0"/>
              </w:rPr>
            </w:pPr>
            <w:r>
              <w:rPr>
                <w:spacing w:val="-5" w:percent="94"/>
                <w:sz w:val="20"/>
                <w:position w:val="0"/>
              </w:rPr>
              <w:t>16</w:t>
            </w:r>
            <w:r>
              <w:rPr>
                <w:position w:val="0"/>
              </w:rPr>
            </w:r>
          </w:p>
        </w:tc>
        <w:tc>
          <w:tcPr>
            <w:tcW w:w="425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/>
              <w:spacing w:line="259" w:lineRule="auto"/>
              <w:rPr>
                <w:b/>
                <w:sz w:val="20"/>
                <w:position w:val="0"/>
              </w:rPr>
            </w:pPr>
            <w:r>
              <w:rPr>
                <w:b/>
                <w:sz w:val="20"/>
                <w:position w:val="0"/>
              </w:rPr>
              <w:t>Обоснование</w:t>
            </w:r>
            <w:r>
              <w:rPr>
                <w:b/>
                <w:spacing w:val="-13" w:percent="85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реализуемости</w:t>
            </w:r>
            <w:r>
              <w:rPr>
                <w:b/>
                <w:spacing w:val="-12" w:percent="86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</w:t>
            </w:r>
          </w:p>
          <w:p>
            <w:pPr>
              <w:ind w:left="109"/>
              <w:rPr>
                <w:b/>
                <w:sz w:val="20"/>
                <w:position w:val="0"/>
              </w:rPr>
            </w:pPr>
            <w:r>
              <w:rPr>
                <w:b/>
                <w:sz w:val="20"/>
                <w:position w:val="0"/>
              </w:rPr>
              <w:t>дефицит,</w:t>
            </w:r>
            <w:r>
              <w:rPr>
                <w:b/>
                <w:spacing w:val="-10" w:percent="88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дешевизна,</w:t>
            </w:r>
            <w:r>
              <w:rPr>
                <w:b/>
                <w:spacing w:val="-8" w:percent="91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уникальность</w:t>
            </w:r>
            <w:r>
              <w:rPr>
                <w:b/>
                <w:spacing w:val="-8" w:percent="91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и</w:t>
            </w:r>
            <w:r>
              <w:rPr>
                <w:b/>
                <w:spacing w:val="-10" w:percent="88"/>
                <w:sz w:val="20"/>
                <w:position w:val="0"/>
              </w:rPr>
              <w:t xml:space="preserve"> </w:t>
            </w:r>
            <w:r>
              <w:rPr>
                <w:b/>
                <w:spacing w:val="-2" w:percent="98"/>
                <w:sz w:val="20"/>
                <w:position w:val="0"/>
              </w:rPr>
              <w:t>т.п.)*</w:t>
            </w:r>
            <w:r>
              <w:rPr>
                <w:b/>
                <w:sz w:val="20"/>
                <w:position w:val="0"/>
              </w:rPr>
            </w:r>
          </w:p>
          <w:p>
            <w:pPr>
              <w:spacing w:before="37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ind w:left="109" w:right="98"/>
              <w:spacing w:line="257" w:lineRule="auto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Приведите</w:t>
            </w:r>
            <w:r>
              <w:rPr>
                <w:i/>
                <w:spacing w:val="-10" w:percent="87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аргументы</w:t>
            </w:r>
            <w:r>
              <w:rPr>
                <w:i/>
                <w:spacing w:val="-11" w:percent="86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в</w:t>
            </w:r>
            <w:r>
              <w:rPr>
                <w:i/>
                <w:spacing w:val="-11" w:percent="86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пользу</w:t>
            </w:r>
            <w:r>
              <w:rPr>
                <w:i/>
                <w:spacing w:val="-10" w:percent="87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реализуемости бизнес-идеи, в чем ее полезность и</w:t>
            </w:r>
          </w:p>
          <w:p>
            <w:pPr>
              <w:ind w:left="109" w:right="157"/>
              <w:spacing w:before="5" w:line="259" w:lineRule="auto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востребованность</w:t>
            </w:r>
            <w:r>
              <w:rPr>
                <w:i/>
                <w:spacing w:val="-10" w:percent="87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продукта</w:t>
            </w:r>
            <w:r>
              <w:rPr>
                <w:i/>
                <w:spacing w:val="-10" w:percent="87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по</w:t>
            </w:r>
            <w:r>
              <w:rPr>
                <w:i/>
                <w:spacing w:val="-10" w:percent="87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сравнению</w:t>
            </w:r>
            <w:r>
              <w:rPr>
                <w:i/>
                <w:spacing w:val="-10" w:percent="87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с другими продуктами на рынке, чем обосновывается потенциальная прибыльность бизнеса, насколько будет</w:t>
            </w:r>
          </w:p>
          <w:p>
            <w:pPr>
              <w:ind w:left="109"/>
              <w:rPr>
                <w:position w:val="0"/>
              </w:rPr>
            </w:pPr>
            <w:r>
              <w:rPr>
                <w:i/>
                <w:sz w:val="20"/>
                <w:position w:val="0"/>
              </w:rPr>
              <w:t>бизнес</w:t>
            </w:r>
            <w:r>
              <w:rPr>
                <w:i/>
                <w:spacing w:val="-6" w:percent="92"/>
                <w:sz w:val="20"/>
                <w:position w:val="0"/>
              </w:rPr>
              <w:t xml:space="preserve"> </w:t>
            </w:r>
            <w:r>
              <w:rPr>
                <w:i/>
                <w:spacing w:val="-2" w:percent="97"/>
                <w:sz w:val="20"/>
                <w:position w:val="0"/>
              </w:rPr>
              <w:t>устойчивым</w:t>
            </w:r>
            <w:r>
              <w:rPr>
                <w:position w:val="0"/>
              </w:rPr>
            </w:r>
          </w:p>
        </w:tc>
        <w:tc>
          <w:tcPr>
            <w:tcW w:w="5567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Реализуемость и устойчивость бизнеса в сфере виртуальной реальности для обучения танцам могут быть обоснованы следующими аргументами:</w:t>
            </w:r>
          </w:p>
          <w:p>
            <w:pPr>
              <w:numPr>
                <w:ilvl w:val="0"/>
                <w:numId w:val="39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Инновационность продукта: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Виртуальная реальность в обучении танцам предоставляет инновационный и эффективный метод обучения, привлекающий внимание целевой аудитории. Это может обеспечить высокую конкурентоспособность на рынке.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40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Реалистичная симуляция движений: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Уникальность продукта обеспечивается реалистичной симуляцией танцевальных движений в виртуальной среде. Это позволяет пользователям получать опыт, близкий к реальному обучению с инструктором, что является уникальным конкурентным преимуществом.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41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Развитие рынка виртуальной реальности: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Рынок виртуальной реальности постоянно растет, и все больше людей интересуется использованием VR в различных сферах, включая образование и обучение. Это создает благоприятные условия для успешного внедрения продукта.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42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Гибкость и доступность: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Виртуальные уроки танцев могут быть предоставлены в любом месте и в любое время, что обеспечивает удобство для пользователей. Это отличается от традиционных уроков танцев, требующих определенного места и времени.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Масштабируемость: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Благодаря виртуальной среде можно легко масштабировать бизнес, привлекая новых пользователей без значительных дополнительных затрат на инфраструктуру и персонал. Это способствует устойчивости бизнеса.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44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Партнерства и сотрудничество: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Заключение партнерств с танцевальными школами, профессиональными танцорами и инструкторами может усилить позицию бизнеса. Сотрудничество с индустриальными партнерами может обеспечить доступ к эксклюзивным контентам или технологическим инновациям.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45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Постоянное обновление контента: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Регулярное обновление контента и добавление новых танцевальных программ может удерживать интерес пользователей и способствовать повторным покупкам или подпискам.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Общий успех бизнеса будет зависеть от эффективного маркетинга, обеспечения качественного контента, поддержки пользователей и оперативного реагирования на изменения в индустрии виртуальной реальности и танцевальной области.</w:t>
            </w:r>
          </w:p>
        </w:tc>
      </w:tr>
      <w:tr>
        <w:trPr>
          <w:tblHeader w:val="0"/>
          <w:cantSplit w:val="0"/>
          <w:trHeight w:val="551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  <w:tc>
          <w:tcPr>
            <w:tcW w:w="9825" w:type="dxa"/>
            <w:gridSpan w:val="2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4" w:right="2"/>
              <w:spacing w:before="21"/>
              <w:jc w:val="center"/>
              <w:rPr>
                <w:position w:val="0"/>
              </w:rPr>
            </w:pPr>
            <w:r>
              <w:rPr>
                <w:b/>
                <w:sz w:val="28"/>
                <w:position w:val="0"/>
              </w:rPr>
              <w:t>Характеристика</w:t>
            </w:r>
            <w:r>
              <w:rPr>
                <w:b/>
                <w:spacing w:val="-10" w:percent="92"/>
                <w:sz w:val="28"/>
                <w:position w:val="0"/>
              </w:rPr>
              <w:t xml:space="preserve"> </w:t>
            </w:r>
            <w:r>
              <w:rPr>
                <w:b/>
                <w:sz w:val="28"/>
                <w:position w:val="0"/>
              </w:rPr>
              <w:t>будущего</w:t>
            </w:r>
            <w:r>
              <w:rPr>
                <w:b/>
                <w:spacing w:val="-10" w:percent="92"/>
                <w:sz w:val="28"/>
                <w:position w:val="0"/>
              </w:rPr>
              <w:t xml:space="preserve"> </w:t>
            </w:r>
            <w:r>
              <w:rPr>
                <w:b/>
                <w:spacing w:val="-2" w:percent="98"/>
                <w:sz w:val="28"/>
                <w:position w:val="0"/>
              </w:rPr>
              <w:t>продукта</w:t>
            </w:r>
            <w:r>
              <w:rPr>
                <w:position w:val="0"/>
              </w:rPr>
            </w:r>
          </w:p>
        </w:tc>
      </w:tr>
      <w:tr>
        <w:trPr>
          <w:tblHeader w:val="0"/>
          <w:cantSplit w:val="0"/>
          <w:trHeight w:val="2234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spacing w:before="2"/>
              <w:rPr>
                <w:position w:val="0"/>
              </w:rPr>
            </w:pPr>
            <w:r>
              <w:rPr>
                <w:spacing w:val="-5" w:percent="94"/>
                <w:sz w:val="20"/>
                <w:position w:val="0"/>
              </w:rPr>
              <w:t>17</w:t>
            </w:r>
            <w:r>
              <w:rPr>
                <w:position w:val="0"/>
              </w:rPr>
            </w:r>
          </w:p>
        </w:tc>
        <w:tc>
          <w:tcPr>
            <w:tcW w:w="425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 w:right="381"/>
              <w:spacing w:before="2" w:line="257" w:lineRule="auto"/>
              <w:rPr>
                <w:b/>
                <w:sz w:val="20"/>
                <w:position w:val="0"/>
              </w:rPr>
            </w:pPr>
            <w:r>
              <w:rPr>
                <w:b/>
                <w:sz w:val="20"/>
                <w:position w:val="0"/>
              </w:rPr>
              <w:t>Основные</w:t>
            </w:r>
            <w:r>
              <w:rPr>
                <w:b/>
                <w:spacing w:val="-10" w:percent="88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технические</w:t>
            </w:r>
            <w:r>
              <w:rPr>
                <w:b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параметры, включая</w:t>
            </w:r>
            <w:r>
              <w:rPr>
                <w:b/>
                <w:spacing w:val="-11" w:percent="87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обоснование</w:t>
            </w:r>
            <w:r>
              <w:rPr>
                <w:b/>
                <w:spacing w:val="-10" w:percent="88"/>
                <w:sz w:val="20"/>
                <w:position w:val="0"/>
              </w:rPr>
              <w:t xml:space="preserve"> </w:t>
            </w:r>
            <w:r>
              <w:rPr>
                <w:b/>
                <w:spacing w:val="-2" w:percent="98"/>
                <w:sz w:val="20"/>
                <w:position w:val="0"/>
              </w:rPr>
              <w:t>соответствия</w:t>
            </w:r>
            <w:r>
              <w:rPr>
                <w:b/>
                <w:sz w:val="20"/>
                <w:position w:val="0"/>
              </w:rPr>
            </w:r>
          </w:p>
          <w:p>
            <w:pPr>
              <w:ind w:left="109"/>
              <w:spacing w:before="3" w:line="262" w:lineRule="auto"/>
              <w:rPr>
                <w:b/>
                <w:sz w:val="20"/>
                <w:position w:val="0"/>
              </w:rPr>
            </w:pPr>
            <w:r>
              <w:rPr>
                <w:b/>
                <w:sz w:val="20"/>
                <w:position w:val="0"/>
              </w:rPr>
              <w:t>идеи/задела</w:t>
            </w:r>
            <w:r>
              <w:rPr>
                <w:b/>
                <w:spacing w:val="-13" w:percent="85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тематическому</w:t>
            </w:r>
            <w:r>
              <w:rPr>
                <w:b/>
                <w:spacing w:val="-12" w:percent="86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 xml:space="preserve">направлению </w:t>
            </w:r>
            <w:r>
              <w:rPr>
                <w:b/>
                <w:spacing w:val="-2" w:percent="98"/>
                <w:sz w:val="20"/>
                <w:position w:val="0"/>
              </w:rPr>
              <w:t>(лоту)*</w:t>
            </w:r>
            <w:r>
              <w:rPr>
                <w:b/>
                <w:sz w:val="20"/>
                <w:position w:val="0"/>
              </w:rPr>
            </w:r>
          </w:p>
          <w:p>
            <w:pPr>
              <w:spacing w:before="15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ind w:left="109"/>
              <w:spacing w:line="257" w:lineRule="auto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Необходимо привести основные технические параметры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продукта,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которые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обеспечивают их</w:t>
            </w:r>
            <w:r>
              <w:rPr>
                <w:i/>
                <w:spacing w:val="-8" w:percent="90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конкурентоспособность</w:t>
            </w:r>
            <w:r>
              <w:rPr>
                <w:i/>
                <w:spacing w:val="-8" w:percent="90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и</w:t>
            </w:r>
            <w:r>
              <w:rPr>
                <w:i/>
                <w:spacing w:val="-6" w:percent="92"/>
                <w:sz w:val="20"/>
                <w:position w:val="0"/>
              </w:rPr>
              <w:t xml:space="preserve"> </w:t>
            </w:r>
            <w:r>
              <w:rPr>
                <w:i/>
                <w:spacing w:val="-2" w:percent="97"/>
                <w:sz w:val="20"/>
                <w:position w:val="0"/>
              </w:rPr>
              <w:t>соответствуют</w:t>
            </w:r>
            <w:r>
              <w:rPr>
                <w:i/>
                <w:sz w:val="20"/>
                <w:position w:val="0"/>
              </w:rPr>
            </w:r>
          </w:p>
          <w:p>
            <w:pPr>
              <w:ind w:left="109"/>
              <w:spacing w:before="6"/>
              <w:rPr>
                <w:position w:val="0"/>
              </w:rPr>
            </w:pPr>
            <w:r>
              <w:rPr>
                <w:i/>
                <w:sz w:val="20"/>
                <w:position w:val="0"/>
              </w:rPr>
              <w:t>выбранному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тематическому</w:t>
            </w:r>
            <w:r>
              <w:rPr>
                <w:i/>
                <w:spacing w:val="-11" w:percent="86"/>
                <w:sz w:val="20"/>
                <w:position w:val="0"/>
              </w:rPr>
              <w:t xml:space="preserve"> </w:t>
            </w:r>
            <w:r>
              <w:rPr>
                <w:i/>
                <w:spacing w:val="-2" w:percent="97"/>
                <w:sz w:val="20"/>
                <w:position w:val="0"/>
              </w:rPr>
              <w:t>направлению</w:t>
            </w:r>
            <w:r>
              <w:rPr>
                <w:position w:val="0"/>
              </w:rPr>
            </w:r>
          </w:p>
        </w:tc>
        <w:tc>
          <w:tcPr>
            <w:tcW w:w="5567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Для создания конкурентоспособного стартапа в области виртуальной реальности (VR) для обучения танцам, необходимо учесть ряд ключевых технических параметров. Ниже приведены основные технические параметры, обоснование их соответствия выбранному тематическому направлению:</w:t>
            </w:r>
          </w:p>
          <w:p>
            <w:pPr>
              <w:numPr>
                <w:ilvl w:val="0"/>
                <w:numId w:val="46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Графика высокого качества: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Обоснование:</w:t>
            </w:r>
            <w:r>
              <w:rPr>
                <w:rFonts w:eastAsia="SimSun"/>
                <w:kern w:val="1"/>
                <w:sz w:val="20"/>
                <w:szCs w:val="20"/>
              </w:rPr>
              <w:t> Виртуальная реальность требует высокого уровня реализма для эффективного обучения танцам. Высококачественная графика создает участникам более реалистичное восприятие своего окружения, что способствует лучшему восприятию движений и поз.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47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Точное отслеживание движений: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Обоснование:</w:t>
            </w:r>
            <w:r>
              <w:rPr>
                <w:rFonts w:eastAsia="SimSun"/>
                <w:kern w:val="1"/>
                <w:sz w:val="20"/>
                <w:szCs w:val="20"/>
              </w:rPr>
              <w:t> Точное отслеживание движений в реальном времени является критическим элементом для обучения танцам. Это позволяет ученикам получать обратную связь по своим движениям и корректировать их в соответствии с требованиями.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48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Интерактивные уроки и обратная связь: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Обоснование:</w:t>
            </w:r>
            <w:r>
              <w:rPr>
                <w:rFonts w:eastAsia="SimSun"/>
                <w:kern w:val="1"/>
                <w:sz w:val="20"/>
                <w:szCs w:val="20"/>
              </w:rPr>
              <w:t> Важно предоставить интерактивные уроки, которые позволяют пользователям не только видеть танцевальные движения, но и взаимодействовать с виртуальным инструктором. Обратная связь в реальном времени помогает ученикам лучше освоить технику и стиль танцев.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49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Многопользовательская среда: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Обоснование:</w:t>
            </w:r>
            <w:r>
              <w:rPr>
                <w:rFonts w:eastAsia="SimSun"/>
                <w:kern w:val="1"/>
                <w:sz w:val="20"/>
                <w:szCs w:val="20"/>
              </w:rPr>
              <w:t> Создание среды, где ученики могут взаимодействовать друг с другом в виртуальном пространстве, обеспечивает социальный аспект обучения танцам. Это может включать в себя совместные уроки, танцевальные баттлы и другие формы коллективного обучения.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50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Поддержка различных стилей танцев: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Обоснование:</w:t>
            </w:r>
            <w:r>
              <w:rPr>
                <w:rFonts w:eastAsia="SimSun"/>
                <w:kern w:val="1"/>
                <w:sz w:val="20"/>
                <w:szCs w:val="20"/>
              </w:rPr>
              <w:t> Система должна предоставлять обучение различным стилям танцев, от современных до традиционных, чтобы удовлетворить разнообразные интересы пользователей.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51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Адаптивная сложность уроков: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Обоснование:</w:t>
            </w:r>
            <w:r>
              <w:rPr>
                <w:rFonts w:eastAsia="SimSun"/>
                <w:kern w:val="1"/>
                <w:sz w:val="20"/>
                <w:szCs w:val="20"/>
              </w:rPr>
              <w:t> Система должна автоматически адаптировать сложность уроков в зависимости от уровня мастерства ученика, обеспечивая оптимальный баланс между вызовом и достижимостью.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52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Мобильная совместимость: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Обоснование:</w:t>
            </w:r>
            <w:r>
              <w:rPr>
                <w:rFonts w:eastAsia="SimSun"/>
                <w:kern w:val="1"/>
                <w:sz w:val="20"/>
                <w:szCs w:val="20"/>
              </w:rPr>
              <w:t> Возможность доступа к обучению танцам через мобильные устройства обеспечивает ученикам гибкость и удобство, позволяя им заниматься в любом месте.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53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Аналитика и отчетность: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Обоснование:</w:t>
            </w:r>
            <w:r>
              <w:rPr>
                <w:rFonts w:eastAsia="SimSun"/>
                <w:kern w:val="1"/>
                <w:sz w:val="20"/>
                <w:szCs w:val="20"/>
              </w:rPr>
              <w:t> Встроенная аналитика позволяет ученикам и инструкторам отслеживать прогресс, участвовать в оценке своих результатов и адаптировать учебные планы.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Обеспечение этих технических параметров в продукте по обучению танцам в виртуальной реальности обеспечит его конкурентоспособность, предоставляя уникальный и эффективный опыт обучения, соответствующий тематическому направлению.</w:t>
            </w:r>
          </w:p>
        </w:tc>
      </w:tr>
      <w:tr>
        <w:trPr>
          <w:tblHeader w:val="0"/>
          <w:cantSplit w:val="0"/>
          <w:trHeight w:val="1737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position w:val="0"/>
              </w:rPr>
            </w:pPr>
            <w:r>
              <w:rPr>
                <w:spacing w:val="-5" w:percent="94"/>
                <w:sz w:val="20"/>
                <w:position w:val="0"/>
              </w:rPr>
              <w:t>18</w:t>
            </w:r>
            <w:r>
              <w:rPr>
                <w:position w:val="0"/>
              </w:rPr>
            </w:r>
          </w:p>
        </w:tc>
        <w:tc>
          <w:tcPr>
            <w:tcW w:w="425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/>
              <w:spacing w:line="262" w:lineRule="auto"/>
              <w:rPr>
                <w:b/>
                <w:sz w:val="20"/>
                <w:position w:val="0"/>
              </w:rPr>
            </w:pPr>
            <w:r>
              <w:rPr>
                <w:b/>
                <w:sz w:val="20"/>
                <w:position w:val="0"/>
              </w:rPr>
              <w:t>Организационные,</w:t>
            </w:r>
            <w:r>
              <w:rPr>
                <w:b/>
                <w:spacing w:val="-13" w:percent="85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производственные</w:t>
            </w:r>
            <w:r>
              <w:rPr>
                <w:b/>
                <w:spacing w:val="-12" w:percent="86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и финансовые параметры бизнеса*</w:t>
            </w:r>
          </w:p>
          <w:p>
            <w:pPr>
              <w:spacing w:before="15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ind w:left="109"/>
              <w:spacing w:line="257" w:lineRule="auto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Приводится видение основателя (-лей) стартапа</w:t>
            </w:r>
            <w:r>
              <w:rPr>
                <w:i/>
                <w:spacing w:val="-10" w:percent="87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в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части</w:t>
            </w:r>
            <w:r>
              <w:rPr>
                <w:i/>
                <w:spacing w:val="-8" w:percent="90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выстраивания</w:t>
            </w:r>
            <w:r>
              <w:rPr>
                <w:i/>
                <w:spacing w:val="-10" w:percent="87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внутренних процессов организации бизнеса, включая</w:t>
            </w:r>
          </w:p>
          <w:p>
            <w:pPr>
              <w:ind w:left="109"/>
              <w:spacing w:before="6"/>
              <w:rPr>
                <w:position w:val="0"/>
              </w:rPr>
            </w:pPr>
            <w:r>
              <w:rPr>
                <w:i/>
                <w:sz w:val="20"/>
                <w:position w:val="0"/>
              </w:rPr>
              <w:t>партнерские</w:t>
            </w:r>
            <w:r>
              <w:rPr>
                <w:i/>
                <w:spacing w:val="-7" w:percent="91"/>
                <w:sz w:val="20"/>
                <w:position w:val="0"/>
              </w:rPr>
              <w:t xml:space="preserve"> </w:t>
            </w:r>
            <w:r>
              <w:rPr>
                <w:i/>
                <w:spacing w:val="-2" w:percent="97"/>
                <w:sz w:val="20"/>
                <w:position w:val="0"/>
              </w:rPr>
              <w:t>возможности</w:t>
            </w:r>
            <w:r>
              <w:rPr>
                <w:position w:val="0"/>
              </w:rPr>
            </w:r>
          </w:p>
        </w:tc>
        <w:tc>
          <w:tcPr>
            <w:tcW w:w="5567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Для успешного запуска стартапа в области виртуальной реальности (VR) для обучения танцам необходимо тщательно продумать организационные, производственные и финансовые параметры. Вот несколько ключевых аспектов, которые могли бы быть включены в видение основателя(-лей) стартапа:</w:t>
            </w:r>
          </w:p>
          <w:p>
            <w:pPr>
              <w:numPr>
                <w:ilvl w:val="0"/>
                <w:numId w:val="54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Организационные параметры: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Команда:</w:t>
            </w:r>
            <w:r>
              <w:rPr>
                <w:rFonts w:eastAsia="SimSun"/>
                <w:kern w:val="1"/>
                <w:sz w:val="20"/>
                <w:szCs w:val="20"/>
              </w:rPr>
              <w:t> Сбор компетентной команды, включающей в себя разработчиков VR-контента, специалистов по танцам, UX/UI-дизайнеров и маркетологов.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Обучение и развитие:</w:t>
            </w:r>
            <w:r>
              <w:rPr>
                <w:rFonts w:eastAsia="SimSun"/>
                <w:kern w:val="1"/>
                <w:sz w:val="20"/>
                <w:szCs w:val="20"/>
              </w:rPr>
              <w:t> Развитие внутренних процессов обучения и развития персонала для поддержания высокого уровня экспертизы в области VR и танцев.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55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Производственные параметры: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Технологии:</w:t>
            </w:r>
            <w:r>
              <w:rPr>
                <w:rFonts w:eastAsia="SimSun"/>
                <w:kern w:val="1"/>
                <w:sz w:val="20"/>
                <w:szCs w:val="20"/>
              </w:rPr>
              <w:t> Использование передовых технологий в области виртуальной реальности для создания реалистичных и эффективных обучающих сценариев.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Контент-разработка:</w:t>
            </w:r>
            <w:r>
              <w:rPr>
                <w:rFonts w:eastAsia="SimSun"/>
                <w:kern w:val="1"/>
                <w:sz w:val="20"/>
                <w:szCs w:val="20"/>
              </w:rPr>
              <w:t> Регулярное обновление и добавление нового контента для поддержания интереса пользователей и расширения аудитории.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Тестирование и обратная связь:</w:t>
            </w:r>
            <w:r>
              <w:rPr>
                <w:rFonts w:eastAsia="SimSun"/>
                <w:kern w:val="1"/>
                <w:sz w:val="20"/>
                <w:szCs w:val="20"/>
              </w:rPr>
              <w:t> Реализация системы тестирования продукта и сбор обратной связи от пользователей для постоянного улучшения качества.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56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Финансовые параметры: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Бизнес-модель:</w:t>
            </w:r>
            <w:r>
              <w:rPr>
                <w:rFonts w:eastAsia="SimSun"/>
                <w:kern w:val="1"/>
                <w:sz w:val="20"/>
                <w:szCs w:val="20"/>
              </w:rPr>
              <w:t> Выбор подходящей бизнес-модели, такой как подписка, продажа контента или фриумиум, анализ конкурентной среды и ценообразование.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Финансовое планирование:</w:t>
            </w:r>
            <w:r>
              <w:rPr>
                <w:rFonts w:eastAsia="SimSun"/>
                <w:kern w:val="1"/>
                <w:sz w:val="20"/>
                <w:szCs w:val="20"/>
              </w:rPr>
              <w:t> Разработка долгосрочного финансового плана, включая расходы на исследование и разработку, маркетинг, техническую поддержку и другие операционные затраты.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Привлечение инвестиций:</w:t>
            </w:r>
            <w:r>
              <w:rPr>
                <w:rFonts w:eastAsia="SimSun"/>
                <w:kern w:val="1"/>
                <w:sz w:val="20"/>
                <w:szCs w:val="20"/>
              </w:rPr>
              <w:t> Исследование возможностей привлечения инвестиций для финансирования развития бизнеса и масштабирования.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57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Партнерские возможности: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Сотрудничество с профессионалами танца:</w:t>
            </w:r>
            <w:r>
              <w:rPr>
                <w:rFonts w:eastAsia="SimSun"/>
                <w:kern w:val="1"/>
                <w:sz w:val="20"/>
                <w:szCs w:val="20"/>
              </w:rPr>
              <w:t> Установление партнерства с известными инструкторами танца для создания эксклюзивного контента и привлечения внимания к продукту.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Партнеры в сфере VR:</w:t>
            </w:r>
            <w:r>
              <w:rPr>
                <w:rFonts w:eastAsia="SimSun"/>
                <w:kern w:val="1"/>
                <w:sz w:val="20"/>
                <w:szCs w:val="20"/>
              </w:rPr>
              <w:t> Сотрудничество с производителями оборудования VR и платформами для расширения распространения и доступности продукта.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Образовательные учреждения:</w:t>
            </w:r>
            <w:r>
              <w:rPr>
                <w:rFonts w:eastAsia="SimSun"/>
                <w:kern w:val="1"/>
                <w:sz w:val="20"/>
                <w:szCs w:val="20"/>
              </w:rPr>
              <w:t> Партнерство с танцевальными школами и образовательными учреждениями для внедрения продукта в учебный процесс.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Эти параметры помогут создать прочные основы для стартапа в области виртуальной реальности для обучения танцам и могут быть дополнены в зависимости от конкретных условий рынка и целей компании.</w:t>
            </w:r>
          </w:p>
        </w:tc>
      </w:tr>
    </w:tbl>
    <w:p>
      <w:pPr>
        <w:rPr>
          <w:sz w:val="20"/>
          <w:position w:val="0"/>
        </w:rPr>
      </w:pPr>
      <w:r>
        <w:rPr>
          <w:sz w:val="20"/>
          <w:position w:val="0"/>
        </w:rPr>
      </w:r>
    </w:p>
    <w:p>
      <w:pPr>
        <w:spacing w:before="5"/>
        <w:rPr>
          <w:i/>
          <w:sz w:val="2"/>
          <w:position w:val="0"/>
        </w:rPr>
      </w:pPr>
      <w:r>
        <w:rPr>
          <w:i/>
          <w:sz w:val="2"/>
          <w:position w:val="0"/>
        </w:rPr>
      </w:r>
    </w:p>
    <w:tbl>
      <w:tblPr>
        <w:name w:val="Таблица5"/>
        <w:tabOrder w:val="0"/>
        <w:jc w:val="left"/>
        <w:tblInd w:w="157" w:type="dxa"/>
        <w:tblW w:w="10493" w:type="dxa"/>
      </w:tblPr>
      <w:tblGrid>
        <w:gridCol w:w="668"/>
        <w:gridCol w:w="4258"/>
        <w:gridCol w:w="5567"/>
      </w:tblGrid>
      <w:tr>
        <w:trPr>
          <w:tblHeader w:val="0"/>
          <w:cantSplit w:val="0"/>
          <w:trHeight w:val="2232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position w:val="0"/>
              </w:rPr>
            </w:pPr>
            <w:r>
              <w:rPr>
                <w:spacing w:val="-5" w:percent="94"/>
                <w:sz w:val="20"/>
                <w:position w:val="0"/>
              </w:rPr>
              <w:t>19</w:t>
            </w:r>
            <w:r>
              <w:rPr>
                <w:position w:val="0"/>
              </w:rPr>
            </w:r>
          </w:p>
        </w:tc>
        <w:tc>
          <w:tcPr>
            <w:tcW w:w="425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/>
              <w:rPr>
                <w:b/>
                <w:sz w:val="20"/>
                <w:position w:val="0"/>
              </w:rPr>
            </w:pPr>
            <w:r>
              <w:rPr>
                <w:b/>
                <w:spacing w:val="-2" w:percent="98"/>
                <w:sz w:val="20"/>
                <w:position w:val="0"/>
              </w:rPr>
              <w:t>Основные</w:t>
            </w:r>
            <w:r>
              <w:rPr>
                <w:b/>
                <w:spacing w:val="7" w:percent="108"/>
                <w:sz w:val="20"/>
                <w:position w:val="0"/>
              </w:rPr>
              <w:t xml:space="preserve"> </w:t>
            </w:r>
            <w:r>
              <w:rPr>
                <w:b/>
                <w:spacing w:val="-2" w:percent="98"/>
                <w:sz w:val="20"/>
                <w:position w:val="0"/>
              </w:rPr>
              <w:t>конкурентные</w:t>
            </w:r>
            <w:r>
              <w:rPr>
                <w:b/>
                <w:spacing w:val="5" w:percent="106"/>
                <w:sz w:val="20"/>
                <w:position w:val="0"/>
              </w:rPr>
              <w:t xml:space="preserve"> </w:t>
            </w:r>
            <w:r>
              <w:rPr>
                <w:b/>
                <w:spacing w:val="-2" w:percent="98"/>
                <w:sz w:val="20"/>
                <w:position w:val="0"/>
              </w:rPr>
              <w:t>преимущества*</w:t>
            </w:r>
            <w:r>
              <w:rPr>
                <w:b/>
                <w:sz w:val="20"/>
                <w:position w:val="0"/>
              </w:rPr>
            </w:r>
          </w:p>
          <w:p>
            <w:pPr>
              <w:spacing w:before="34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ind w:left="109"/>
              <w:spacing w:line="259" w:lineRule="auto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Необходимо привести описание наиболее значимых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качественных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и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количественных характеристик продукта, которые</w:t>
            </w:r>
          </w:p>
          <w:p>
            <w:pPr>
              <w:ind w:left="109"/>
              <w:spacing w:before="2" w:line="259" w:lineRule="auto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обеспечивают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конкурентные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преимущества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в сравнении с существующими аналогами (сравнение по стоимостным, техническим</w:t>
            </w:r>
          </w:p>
          <w:p>
            <w:pPr>
              <w:ind w:left="109"/>
              <w:rPr>
                <w:position w:val="0"/>
              </w:rPr>
            </w:pPr>
            <w:r>
              <w:rPr>
                <w:i/>
                <w:sz w:val="20"/>
                <w:position w:val="0"/>
              </w:rPr>
              <w:t>параметрам</w:t>
            </w:r>
            <w:r>
              <w:rPr>
                <w:i/>
                <w:spacing w:val="-6" w:percent="92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и</w:t>
            </w:r>
            <w:r>
              <w:rPr>
                <w:i/>
                <w:spacing w:val="-4" w:percent="95"/>
                <w:sz w:val="20"/>
                <w:position w:val="0"/>
              </w:rPr>
              <w:t xml:space="preserve"> </w:t>
            </w:r>
            <w:r>
              <w:rPr>
                <w:i/>
                <w:spacing w:val="-2" w:percent="97"/>
                <w:sz w:val="20"/>
                <w:position w:val="0"/>
              </w:rPr>
              <w:t>проч.)</w:t>
            </w:r>
            <w:r>
              <w:rPr>
                <w:position w:val="0"/>
              </w:rPr>
            </w:r>
          </w:p>
        </w:tc>
        <w:tc>
          <w:tcPr>
            <w:tcW w:w="5567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Сравнивая стартап по обучению танцам через виртуальную реальность (VR) с существующими аналогами, можно выделить несколько ключевых конкурентных преимуществ:</w:t>
            </w:r>
          </w:p>
          <w:p>
            <w:pPr>
              <w:numPr>
                <w:ilvl w:val="0"/>
                <w:numId w:val="58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Иммерсивный опыт обучения: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VR позволяет создать полностью погружающую среду для обучения танцам. Пользователи могут испытать ощущение танцевать на различных площадках и перед аудиторией, что значительно повышает эмоциональную и психологическую вовлеченность.</w:t>
            </w:r>
          </w:p>
          <w:p>
            <w:pPr>
              <w:numPr>
                <w:ilvl w:val="0"/>
                <w:numId w:val="58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58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Индивидуальный подход: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С помощью VR можно создавать персонализированные программы обучения, учитывая уровень навыков и потребности каждого ученика. Это позволяет сделать процесс обучения более эффективным и адаптированным.</w:t>
            </w:r>
          </w:p>
          <w:p>
            <w:pPr>
              <w:numPr>
                <w:ilvl w:val="0"/>
                <w:numId w:val="58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58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Обратная связь в реальном времени: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Технологии VR могут предоставлять мгновенную обратную связь по движениям и технике, что помогает учащимся быстрее корректировать свои ошибки.</w:t>
            </w:r>
          </w:p>
          <w:p>
            <w:pPr>
              <w:numPr>
                <w:ilvl w:val="0"/>
                <w:numId w:val="58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58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Доступность и гибкость: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Платформы VR могут быть доступны в любом месте и в любое время, что делает обучение танцам более гибким и удобным для пользователей. Это особенно полезно для тех, кто не имеет доступа к студиям или профессиональным инструкторам.</w:t>
            </w:r>
          </w:p>
          <w:p>
            <w:pPr>
              <w:numPr>
                <w:ilvl w:val="0"/>
                <w:numId w:val="58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58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Экономическая выгода: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Виртуальное обучение танцам через VR может быть более экономически выгодным в долгосрочной перспективе, поскольку убирает расходы на посещение студий, инструкторов и другие дополнительные затраты.</w:t>
            </w:r>
          </w:p>
          <w:p>
            <w:pPr>
              <w:numPr>
                <w:ilvl w:val="0"/>
                <w:numId w:val="58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Количественные параметры могут включать экономию времени и денег на поездки к студиям, более высокую степень запоминания и усвоения информации благодаря инновационным методам обучения, а также увеличение количества учеников благодаря гибкости в доступе к обучению.</w:t>
            </w:r>
          </w:p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Технические параметры могут варьироваться в зависимости от используемой VR-технологии: качество визуальной и звуковой обратной связи, точность отслеживания движений, адаптивность программного обеспечения под различные типы устройств и т.д.</w:t>
            </w:r>
          </w:p>
        </w:tc>
      </w:tr>
      <w:tr>
        <w:trPr>
          <w:tblHeader w:val="0"/>
          <w:cantSplit w:val="0"/>
          <w:trHeight w:val="2484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spacing w:before="2"/>
              <w:rPr>
                <w:position w:val="0"/>
              </w:rPr>
            </w:pPr>
            <w:r>
              <w:rPr>
                <w:spacing w:val="-5" w:percent="94"/>
                <w:sz w:val="20"/>
                <w:position w:val="0"/>
              </w:rPr>
              <w:t>20</w:t>
            </w:r>
            <w:r>
              <w:rPr>
                <w:position w:val="0"/>
              </w:rPr>
            </w:r>
          </w:p>
        </w:tc>
        <w:tc>
          <w:tcPr>
            <w:tcW w:w="425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/>
              <w:spacing w:before="2"/>
              <w:rPr>
                <w:b/>
                <w:sz w:val="20"/>
                <w:position w:val="0"/>
              </w:rPr>
            </w:pPr>
            <w:r>
              <w:rPr>
                <w:b/>
                <w:spacing w:val="-2" w:percent="98"/>
                <w:sz w:val="20"/>
                <w:position w:val="0"/>
              </w:rPr>
              <w:t>Научно-техническое</w:t>
            </w:r>
            <w:r>
              <w:rPr>
                <w:b/>
                <w:spacing w:val="9" w:percent="111"/>
                <w:sz w:val="20"/>
                <w:position w:val="0"/>
              </w:rPr>
              <w:t xml:space="preserve"> </w:t>
            </w:r>
            <w:r>
              <w:rPr>
                <w:b/>
                <w:spacing w:val="-2" w:percent="98"/>
                <w:sz w:val="20"/>
                <w:position w:val="0"/>
              </w:rPr>
              <w:t>решение</w:t>
            </w:r>
            <w:r>
              <w:rPr>
                <w:b/>
                <w:spacing w:val="9" w:percent="111"/>
                <w:sz w:val="20"/>
                <w:position w:val="0"/>
              </w:rPr>
              <w:t xml:space="preserve"> </w:t>
            </w:r>
            <w:r>
              <w:rPr>
                <w:b/>
                <w:spacing w:val="-2" w:percent="98"/>
                <w:sz w:val="20"/>
                <w:position w:val="0"/>
              </w:rPr>
              <w:t>и/или</w:t>
            </w:r>
            <w:r>
              <w:rPr>
                <w:b/>
                <w:sz w:val="20"/>
                <w:position w:val="0"/>
              </w:rPr>
            </w:r>
          </w:p>
          <w:p>
            <w:pPr>
              <w:ind w:left="109"/>
              <w:spacing w:before="18" w:line="257" w:lineRule="auto"/>
              <w:rPr>
                <w:b/>
                <w:sz w:val="20"/>
                <w:position w:val="0"/>
              </w:rPr>
            </w:pPr>
            <w:r>
              <w:rPr>
                <w:b/>
                <w:sz w:val="20"/>
                <w:position w:val="0"/>
              </w:rPr>
              <w:t>результаты,</w:t>
            </w:r>
            <w:r>
              <w:rPr>
                <w:b/>
                <w:spacing w:val="-13" w:percent="85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необходимые</w:t>
            </w:r>
            <w:r>
              <w:rPr>
                <w:b/>
                <w:spacing w:val="-12" w:percent="86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для</w:t>
            </w:r>
            <w:r>
              <w:rPr>
                <w:b/>
                <w:spacing w:val="-13" w:percent="85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 xml:space="preserve">создания </w:t>
            </w:r>
            <w:r>
              <w:rPr>
                <w:b/>
                <w:spacing w:val="-2" w:percent="98"/>
                <w:sz w:val="20"/>
                <w:position w:val="0"/>
              </w:rPr>
              <w:t>продукции*</w:t>
            </w:r>
            <w:r>
              <w:rPr>
                <w:b/>
                <w:sz w:val="20"/>
                <w:position w:val="0"/>
              </w:rPr>
            </w:r>
          </w:p>
          <w:p>
            <w:pPr>
              <w:spacing w:before="21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ind w:left="109" w:right="368"/>
              <w:spacing w:line="259" w:lineRule="auto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Описываются технические параметры научно-технических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решений/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результатов, указанных пункте 12, подтверждающие/</w:t>
            </w:r>
          </w:p>
          <w:p>
            <w:pPr>
              <w:ind w:left="109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обосновывающие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достижение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pacing w:val="-2" w:percent="97"/>
                <w:sz w:val="20"/>
                <w:position w:val="0"/>
              </w:rPr>
              <w:t>характеристик</w:t>
            </w:r>
            <w:r>
              <w:rPr>
                <w:i/>
                <w:sz w:val="20"/>
                <w:position w:val="0"/>
              </w:rPr>
            </w:r>
          </w:p>
          <w:p>
            <w:pPr>
              <w:ind w:left="109"/>
              <w:spacing w:before="11"/>
              <w:rPr>
                <w:position w:val="0"/>
              </w:rPr>
            </w:pPr>
            <w:r>
              <w:rPr>
                <w:i/>
                <w:sz w:val="20"/>
                <w:position w:val="0"/>
              </w:rPr>
              <w:t>продукта,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обеспечивающих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 xml:space="preserve">их </w:t>
            </w:r>
            <w:r>
              <w:rPr>
                <w:i/>
                <w:spacing w:val="-2" w:percent="97"/>
                <w:sz w:val="20"/>
                <w:position w:val="0"/>
              </w:rPr>
              <w:t>конкурентоспособность</w:t>
            </w:r>
            <w:r>
              <w:rPr>
                <w:position w:val="0"/>
              </w:rPr>
            </w:r>
          </w:p>
        </w:tc>
        <w:tc>
          <w:tcPr>
            <w:tcW w:w="5567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numPr>
                <w:ilvl w:val="0"/>
                <w:numId w:val="59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Технология отслеживания движений (Motion Tracking):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Использование высокоточных датчиков и камер для точного отслеживания движений тела пользователя.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Разработка алгоритмов компьютерного зрения для интерпретации и анализа движений.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60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Реалистичная генерация виртуального окружения: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Создание трехмерных моделей танцевальных студий с высоким разрешением.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Применение технологии текстурирования и освещения для максимальной реалистичности.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61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Интерактивные обратные связи: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Реализация системы обратной связи, предоставляющей пользователю информацию о правильности выполнения движений.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Использование технологии вибрации и звука для усиления ощущения вовлеченности.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62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Методы обучения и адаптации: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Разработка алгоритмов машинного обучения для персонализации обучения в соответствии с уровнем навыков пользователя.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Адаптивные сценарии обучения, учитывающие индивидуальные потребности и стили обучения.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63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Интеграция виртуальной и дополненной реальности: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Возможность комбинированного использования VR и AR для взаимодействия с реальным окружением и другими пользователями.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64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Совместимость и доступность: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Обеспечение совместимости с различными устройствами виртуальной реальности.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Разработка приложений для различных платформ (PC, VR-шлемы, мобильные устройства).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65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Биг-дата аналитика: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Сбор и анализ данных о производительности пользователя для оценки прогресса и оптимизации обучения.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66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Контент и лицензирование: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Партнерство с профессиональными танцорами и студиями для создания высококачественного обучающего контента.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Обеспечение соответствия авторским правам и лицензирование музыки и хореографии.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67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Эргономика и комфорт использования: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Работа над минимизацией эффекта виртуальной реальности (VR motion sickness).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Исследование и внедрение удобных и легких в использовании устройств VR.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68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Безопасность и конфиденциальность: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Разработка мер безопасности для предотвращения травм и непредвиденных ситуаций.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Гарантирование конфиденциальности данных пользователей.</w:t>
            </w:r>
          </w:p>
          <w:p>
            <w:pPr>
              <w:numPr>
                <w:ilvl w:val="0"/>
                <w:numId w:val="3"/>
              </w:numPr>
              <w:ind w:left="567" w:hanging="567"/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</w:tr>
      <w:tr>
        <w:trPr>
          <w:tblHeader w:val="0"/>
          <w:cantSplit w:val="0"/>
          <w:trHeight w:val="2234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position w:val="0"/>
              </w:rPr>
            </w:pPr>
            <w:r>
              <w:rPr>
                <w:spacing w:val="-5" w:percent="94"/>
                <w:sz w:val="20"/>
                <w:position w:val="0"/>
              </w:rPr>
              <w:t>21</w:t>
            </w:r>
            <w:r>
              <w:rPr>
                <w:position w:val="0"/>
              </w:rPr>
            </w:r>
          </w:p>
        </w:tc>
        <w:tc>
          <w:tcPr>
            <w:tcW w:w="425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/>
              <w:rPr>
                <w:b/>
                <w:sz w:val="20"/>
                <w:position w:val="0"/>
              </w:rPr>
            </w:pPr>
            <w:r>
              <w:rPr>
                <w:b/>
                <w:sz w:val="20"/>
                <w:position w:val="0"/>
              </w:rPr>
              <w:t>«Задел».</w:t>
            </w:r>
            <w:r>
              <w:rPr>
                <w:b/>
                <w:spacing w:val="-8" w:percent="91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Уровень</w:t>
            </w:r>
            <w:r>
              <w:rPr>
                <w:b/>
                <w:spacing w:val="-8" w:percent="91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готовности</w:t>
            </w:r>
            <w:r>
              <w:rPr>
                <w:b/>
                <w:spacing w:val="-5" w:percent="94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продукта</w:t>
            </w:r>
            <w:r>
              <w:rPr>
                <w:b/>
                <w:spacing w:val="-8" w:percent="91"/>
                <w:sz w:val="20"/>
                <w:position w:val="0"/>
              </w:rPr>
              <w:t xml:space="preserve"> </w:t>
            </w:r>
            <w:r>
              <w:rPr>
                <w:b/>
                <w:spacing w:val="-5" w:percent="94"/>
                <w:sz w:val="20"/>
                <w:position w:val="0"/>
              </w:rPr>
              <w:t>TRL</w:t>
            </w:r>
            <w:r>
              <w:rPr>
                <w:b/>
                <w:sz w:val="20"/>
                <w:position w:val="0"/>
              </w:rPr>
            </w:r>
          </w:p>
          <w:p>
            <w:pPr>
              <w:spacing w:before="37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ind w:left="109" w:right="560"/>
              <w:spacing w:line="257" w:lineRule="auto"/>
              <w:jc w:val="both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Необходимо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указать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максимально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емко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и кратко,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насколько</w:t>
            </w:r>
            <w:r>
              <w:rPr>
                <w:i/>
                <w:spacing w:val="-11" w:percent="86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проработан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стартап- проект по итогам прохождения</w:t>
            </w:r>
          </w:p>
          <w:p>
            <w:pPr>
              <w:ind w:left="109" w:right="157"/>
              <w:spacing w:before="6" w:line="259" w:lineRule="auto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акселерационной программы (организационные,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кадровые,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материальные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и др.), позволяющие максимально эффективно</w:t>
            </w:r>
          </w:p>
          <w:p>
            <w:pPr>
              <w:ind w:left="109"/>
              <w:rPr>
                <w:position w:val="0"/>
              </w:rPr>
            </w:pPr>
            <w:r>
              <w:rPr>
                <w:i/>
                <w:sz w:val="20"/>
                <w:position w:val="0"/>
              </w:rPr>
              <w:t>развивать</w:t>
            </w:r>
            <w:r>
              <w:rPr>
                <w:i/>
                <w:spacing w:val="-6" w:percent="92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стартап</w:t>
            </w:r>
            <w:r>
              <w:rPr>
                <w:i/>
                <w:spacing w:val="-7" w:percent="91"/>
                <w:sz w:val="20"/>
                <w:position w:val="0"/>
              </w:rPr>
              <w:t xml:space="preserve"> </w:t>
            </w:r>
            <w:r>
              <w:rPr>
                <w:i/>
                <w:spacing w:val="-2" w:percent="97"/>
                <w:sz w:val="20"/>
                <w:position w:val="0"/>
              </w:rPr>
              <w:t>дальше</w:t>
            </w:r>
            <w:r>
              <w:rPr>
                <w:position w:val="0"/>
              </w:rPr>
            </w:r>
          </w:p>
        </w:tc>
        <w:tc>
          <w:tcPr>
            <w:tcW w:w="5567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/>
            <w:r>
              <w:t>----</w:t>
            </w:r>
          </w:p>
        </w:tc>
      </w:tr>
      <w:tr>
        <w:trPr>
          <w:tblHeader w:val="0"/>
          <w:cantSplit w:val="0"/>
          <w:trHeight w:val="1240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position w:val="0"/>
              </w:rPr>
            </w:pPr>
            <w:r>
              <w:rPr>
                <w:spacing w:val="-5" w:percent="94"/>
                <w:sz w:val="20"/>
                <w:position w:val="0"/>
              </w:rPr>
              <w:t>22</w:t>
            </w:r>
            <w:r>
              <w:rPr>
                <w:position w:val="0"/>
              </w:rPr>
            </w:r>
          </w:p>
        </w:tc>
        <w:tc>
          <w:tcPr>
            <w:tcW w:w="425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 w:right="595"/>
              <w:spacing w:line="259" w:lineRule="auto"/>
              <w:rPr>
                <w:position w:val="0"/>
              </w:rPr>
            </w:pPr>
            <w:r>
              <w:rPr>
                <w:b/>
                <w:sz w:val="20"/>
                <w:position w:val="0"/>
              </w:rPr>
              <w:t>Соответствие</w:t>
            </w:r>
            <w:r>
              <w:rPr>
                <w:b/>
                <w:spacing w:val="-13" w:percent="85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проекта</w:t>
            </w:r>
            <w:r>
              <w:rPr>
                <w:b/>
                <w:spacing w:val="-12" w:percent="86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научным</w:t>
            </w:r>
            <w:r>
              <w:rPr>
                <w:b/>
                <w:spacing w:val="-13" w:percent="85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и(или) научно-техническим приоритетам образовательной</w:t>
            </w:r>
            <w:r>
              <w:rPr>
                <w:b/>
                <w:spacing w:val="-13" w:percent="85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 xml:space="preserve">организации/региона </w:t>
            </w:r>
            <w:r>
              <w:rPr>
                <w:b/>
                <w:spacing w:val="-2" w:percent="98"/>
                <w:sz w:val="20"/>
                <w:position w:val="0"/>
              </w:rPr>
              <w:t>заявителя/предприятия*</w:t>
            </w:r>
            <w:r>
              <w:rPr>
                <w:position w:val="0"/>
              </w:rPr>
            </w:r>
          </w:p>
        </w:tc>
        <w:tc>
          <w:tcPr>
            <w:tcW w:w="5567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b/>
                <w:spacing w:val="-2" w:percent="98"/>
                <w:sz w:val="20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  <w:t xml:space="preserve"> проект соответствует </w:t>
            </w:r>
            <w:r>
              <w:rPr>
                <w:b/>
                <w:sz w:val="20"/>
                <w:position w:val="0"/>
              </w:rPr>
              <w:t>научным</w:t>
            </w:r>
            <w:r>
              <w:rPr>
                <w:b/>
                <w:spacing w:val="-13" w:percent="85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и(или) научно-техническим приоритетам образовательной</w:t>
            </w:r>
            <w:r>
              <w:rPr>
                <w:b/>
                <w:spacing w:val="-13" w:percent="85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 xml:space="preserve">организации/региона </w:t>
            </w:r>
            <w:r>
              <w:rPr>
                <w:b/>
                <w:spacing w:val="-2" w:percent="98"/>
                <w:sz w:val="20"/>
                <w:position w:val="0"/>
              </w:rPr>
              <w:t>заявителя/предприятия</w:t>
            </w:r>
          </w:p>
        </w:tc>
      </w:tr>
      <w:tr>
        <w:trPr>
          <w:tblHeader w:val="0"/>
          <w:cantSplit w:val="0"/>
          <w:trHeight w:val="1487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position w:val="0"/>
              </w:rPr>
            </w:pPr>
            <w:r>
              <w:rPr>
                <w:spacing w:val="-5" w:percent="94"/>
                <w:sz w:val="20"/>
                <w:position w:val="0"/>
              </w:rPr>
              <w:t>23</w:t>
            </w:r>
            <w:r>
              <w:rPr>
                <w:position w:val="0"/>
              </w:rPr>
            </w:r>
          </w:p>
        </w:tc>
        <w:tc>
          <w:tcPr>
            <w:tcW w:w="425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/>
              <w:rPr>
                <w:b/>
                <w:sz w:val="20"/>
                <w:position w:val="0"/>
              </w:rPr>
            </w:pPr>
            <w:r>
              <w:rPr>
                <w:b/>
                <w:sz w:val="20"/>
                <w:position w:val="0"/>
              </w:rPr>
              <w:t>Каналы</w:t>
            </w:r>
            <w:r>
              <w:rPr>
                <w:b/>
                <w:spacing w:val="-10" w:percent="88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продвижения</w:t>
            </w:r>
            <w:r>
              <w:rPr>
                <w:b/>
                <w:spacing w:val="-10" w:percent="88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будущего</w:t>
            </w:r>
            <w:r>
              <w:rPr>
                <w:b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b/>
                <w:spacing w:val="-2" w:percent="98"/>
                <w:sz w:val="20"/>
                <w:position w:val="0"/>
              </w:rPr>
              <w:t>продукта*</w:t>
            </w:r>
            <w:r>
              <w:rPr>
                <w:b/>
                <w:sz w:val="20"/>
                <w:position w:val="0"/>
              </w:rPr>
            </w:r>
          </w:p>
          <w:p>
            <w:pPr>
              <w:spacing w:before="37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ind w:left="109"/>
              <w:spacing w:line="259" w:lineRule="auto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Необходимо указать, какую маркетинговую стратегию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планируется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применять,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привести кратко аргументы в пользу выбора тех или</w:t>
            </w:r>
          </w:p>
          <w:p>
            <w:pPr>
              <w:ind w:left="109"/>
              <w:rPr>
                <w:position w:val="0"/>
              </w:rPr>
            </w:pPr>
            <w:r>
              <w:rPr>
                <w:i/>
                <w:sz w:val="20"/>
                <w:position w:val="0"/>
              </w:rPr>
              <w:t>иных</w:t>
            </w:r>
            <w:r>
              <w:rPr>
                <w:i/>
                <w:spacing w:val="-6" w:percent="92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каналов</w:t>
            </w:r>
            <w:r>
              <w:rPr>
                <w:i/>
                <w:spacing w:val="-6" w:percent="92"/>
                <w:sz w:val="20"/>
                <w:position w:val="0"/>
              </w:rPr>
              <w:t xml:space="preserve"> </w:t>
            </w:r>
            <w:r>
              <w:rPr>
                <w:i/>
                <w:spacing w:val="-2" w:percent="97"/>
                <w:sz w:val="20"/>
                <w:position w:val="0"/>
              </w:rPr>
              <w:t>продвижения</w:t>
            </w:r>
            <w:r>
              <w:rPr>
                <w:position w:val="0"/>
              </w:rPr>
            </w:r>
          </w:p>
        </w:tc>
        <w:tc>
          <w:tcPr>
            <w:tcW w:w="5567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Для продвижения стартапа виртуальной реальности для обучения танцам можно использовать следующие каналы и стратегии:</w:t>
            </w:r>
          </w:p>
          <w:p>
            <w:pPr>
              <w:numPr>
                <w:ilvl w:val="0"/>
                <w:numId w:val="69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Социальные медиа: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Instagram и TikTok:</w:t>
            </w:r>
            <w:r>
              <w:rPr>
                <w:rFonts w:eastAsia="SimSun"/>
                <w:kern w:val="1"/>
                <w:sz w:val="20"/>
                <w:szCs w:val="20"/>
              </w:rPr>
              <w:t> Визуальные и видеоконтент о танцах, челленджи, короткие обучающие видео.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YouTube:</w:t>
            </w:r>
            <w:r>
              <w:rPr>
                <w:rFonts w:eastAsia="SimSun"/>
                <w:kern w:val="1"/>
                <w:sz w:val="20"/>
                <w:szCs w:val="20"/>
              </w:rPr>
              <w:t> Уроки танцев, обзоры функций приложения, интервью с танцорами.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i/>
                <w:kern w:val="1"/>
                <w:sz w:val="20"/>
                <w:szCs w:val="20"/>
              </w:rPr>
              <w:t>Аргументы: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Социальные медиа обладают широкой аудиторией, активной в обучении танцам, а интерактивный контент подходит для привлечения внимания.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0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Партнерства и сотрудничество: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Сотрудничество с танцевальными школами и студиями:</w:t>
            </w:r>
            <w:r>
              <w:rPr>
                <w:rFonts w:eastAsia="SimSun"/>
                <w:kern w:val="1"/>
                <w:sz w:val="20"/>
                <w:szCs w:val="20"/>
              </w:rPr>
              <w:t> Предоставление бесплатного доступа для преподавателей и студентов.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Участие в мероприятиях и фестивалях по танцам:</w:t>
            </w:r>
            <w:r>
              <w:rPr>
                <w:rFonts w:eastAsia="SimSun"/>
                <w:kern w:val="1"/>
                <w:sz w:val="20"/>
                <w:szCs w:val="20"/>
              </w:rPr>
              <w:t> Демонстрация продукта, мастер-классы.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i/>
                <w:kern w:val="1"/>
                <w:sz w:val="20"/>
                <w:szCs w:val="20"/>
              </w:rPr>
              <w:t>Аргументы: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Партнерства помогут проникнуть в целевую аудиторию и установить доверие благодаря рекомендациям от профессионалов.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1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Целевая реклама: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Google Ads и реклама в приложениях:</w:t>
            </w:r>
            <w:r>
              <w:rPr>
                <w:rFonts w:eastAsia="SimSun"/>
                <w:kern w:val="1"/>
                <w:sz w:val="20"/>
                <w:szCs w:val="20"/>
              </w:rPr>
              <w:t> Таргетированная реклама для людей, интересующихся танцами и VR.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Реклама в специализированных онлайн-журналах:</w:t>
            </w:r>
            <w:r>
              <w:rPr>
                <w:rFonts w:eastAsia="SimSun"/>
                <w:kern w:val="1"/>
                <w:sz w:val="20"/>
                <w:szCs w:val="20"/>
              </w:rPr>
              <w:t> Рекламные статьи или баннеры на сайтах о танцах и VR.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i/>
                <w:kern w:val="1"/>
                <w:sz w:val="20"/>
                <w:szCs w:val="20"/>
              </w:rPr>
              <w:t>Аргументы: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Целевая реклама обеспечит прямой доступ к потенциальным пользователям, повышая вероятность привлечения заинтересованных лиц.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2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Инфлюенсерский маркетинг: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Сотрудничество с танцевальными блогерами и инфлюенсерами:</w:t>
            </w:r>
            <w:r>
              <w:rPr>
                <w:rFonts w:eastAsia="SimSun"/>
                <w:kern w:val="1"/>
                <w:sz w:val="20"/>
                <w:szCs w:val="20"/>
              </w:rPr>
              <w:t> Они могут продемонстрировать использование продукта в реальном времени.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i/>
                <w:kern w:val="1"/>
                <w:sz w:val="20"/>
                <w:szCs w:val="20"/>
              </w:rPr>
              <w:t>Аргументы: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Инфлюенсеры имеют свою аудиторию, которая доверяет им, что может способствовать быстрой реакции на продукт.</w:t>
            </w:r>
          </w:p>
          <w:p>
            <w:pPr>
              <w:numPr>
                <w:ilvl w:val="0"/>
                <w:numId w:val="0"/>
              </w:numPr>
              <w:ind w:left="283" w:firstLine="0"/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</w:tr>
      <w:tr>
        <w:trPr>
          <w:tblHeader w:val="0"/>
          <w:cantSplit w:val="0"/>
          <w:trHeight w:val="1243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spacing w:before="2"/>
              <w:rPr>
                <w:position w:val="0"/>
              </w:rPr>
            </w:pPr>
            <w:r>
              <w:rPr>
                <w:spacing w:val="-5" w:percent="94"/>
                <w:sz w:val="20"/>
                <w:position w:val="0"/>
              </w:rPr>
              <w:t>24</w:t>
            </w:r>
            <w:r>
              <w:rPr>
                <w:position w:val="0"/>
              </w:rPr>
            </w:r>
          </w:p>
        </w:tc>
        <w:tc>
          <w:tcPr>
            <w:tcW w:w="425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/>
              <w:spacing w:before="2"/>
              <w:rPr>
                <w:b/>
                <w:sz w:val="20"/>
                <w:position w:val="0"/>
              </w:rPr>
            </w:pPr>
            <w:r>
              <w:rPr>
                <w:b/>
                <w:sz w:val="20"/>
                <w:position w:val="0"/>
              </w:rPr>
              <w:t>Каналы</w:t>
            </w:r>
            <w:r>
              <w:rPr>
                <w:b/>
                <w:spacing w:val="-7" w:percent="92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сбыта</w:t>
            </w:r>
            <w:r>
              <w:rPr>
                <w:b/>
                <w:spacing w:val="-7" w:percent="92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будущего</w:t>
            </w:r>
            <w:r>
              <w:rPr>
                <w:b/>
                <w:spacing w:val="-8" w:percent="91"/>
                <w:sz w:val="20"/>
                <w:position w:val="0"/>
              </w:rPr>
              <w:t xml:space="preserve"> </w:t>
            </w:r>
            <w:r>
              <w:rPr>
                <w:b/>
                <w:spacing w:val="-2" w:percent="98"/>
                <w:sz w:val="20"/>
                <w:position w:val="0"/>
              </w:rPr>
              <w:t>продукта*</w:t>
            </w:r>
            <w:r>
              <w:rPr>
                <w:b/>
                <w:sz w:val="20"/>
                <w:position w:val="0"/>
              </w:rPr>
            </w:r>
          </w:p>
          <w:p>
            <w:pPr>
              <w:spacing w:before="35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ind w:left="109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Указать</w:t>
            </w:r>
            <w:r>
              <w:rPr>
                <w:i/>
                <w:spacing w:val="-6" w:percent="92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какие</w:t>
            </w:r>
            <w:r>
              <w:rPr>
                <w:i/>
                <w:spacing w:val="-6" w:percent="92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каналы</w:t>
            </w:r>
            <w:r>
              <w:rPr>
                <w:i/>
                <w:spacing w:val="-6" w:percent="92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сбыта</w:t>
            </w:r>
            <w:r>
              <w:rPr>
                <w:i/>
                <w:spacing w:val="-5" w:percent="94"/>
                <w:sz w:val="20"/>
                <w:position w:val="0"/>
              </w:rPr>
              <w:t xml:space="preserve"> </w:t>
            </w:r>
            <w:r>
              <w:rPr>
                <w:i/>
                <w:spacing w:val="-2" w:percent="97"/>
                <w:sz w:val="20"/>
                <w:position w:val="0"/>
              </w:rPr>
              <w:t>планируется</w:t>
            </w:r>
            <w:r>
              <w:rPr>
                <w:i/>
                <w:sz w:val="20"/>
                <w:position w:val="0"/>
              </w:rPr>
            </w:r>
          </w:p>
          <w:p>
            <w:pPr>
              <w:ind w:left="109"/>
              <w:spacing w:before="9"/>
              <w:rPr>
                <w:position w:val="0"/>
              </w:rPr>
            </w:pPr>
            <w:r>
              <w:rPr>
                <w:i/>
                <w:sz w:val="20"/>
                <w:position w:val="0"/>
              </w:rPr>
              <w:t>использовать</w:t>
            </w:r>
            <w:r>
              <w:rPr>
                <w:i/>
                <w:spacing w:val="-8" w:percent="90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для</w:t>
            </w:r>
            <w:r>
              <w:rPr>
                <w:i/>
                <w:spacing w:val="-8" w:percent="90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реализации</w:t>
            </w:r>
            <w:r>
              <w:rPr>
                <w:i/>
                <w:spacing w:val="-7" w:percent="91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продукта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и</w:t>
            </w:r>
            <w:r>
              <w:rPr>
                <w:i/>
                <w:spacing w:val="-7" w:percent="91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дать кратко обоснование выбора</w:t>
            </w:r>
            <w:r>
              <w:rPr>
                <w:position w:val="0"/>
              </w:rPr>
            </w:r>
          </w:p>
        </w:tc>
        <w:tc>
          <w:tcPr>
            <w:tcW w:w="5567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Для продукта, связанного с обучением танцам в виртуальной реальности, можно использовать следующие каналы сбыта:</w:t>
            </w:r>
          </w:p>
          <w:p>
            <w:pPr>
              <w:numPr>
                <w:ilvl w:val="0"/>
                <w:numId w:val="73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Онлайн-платформы для VR контента</w:t>
            </w:r>
            <w:r>
              <w:rPr>
                <w:rFonts w:eastAsia="SimSun"/>
                <w:kern w:val="1"/>
                <w:sz w:val="20"/>
                <w:szCs w:val="20"/>
              </w:rPr>
              <w:t>: Публикация и продажа контента через популярные онлайн-платформы для VR, такие как Oculus Store, SteamVR, PlayStation VR Store. Эти платформы имеют огромную аудиторию и предоставляют удобные инструменты для продажи контента VR.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3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Партнерство с танцевальными школами и студиями</w:t>
            </w:r>
            <w:r>
              <w:rPr>
                <w:rFonts w:eastAsia="SimSun"/>
                <w:kern w:val="1"/>
                <w:sz w:val="20"/>
                <w:szCs w:val="20"/>
              </w:rPr>
              <w:t>: Установление партнерских отношений с танцевальными школами для предоставления доступа к VR обучающему контенту. Это может быть выгодно для студентов, которые хотят дополнительную практику вне уроков.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3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Продажи через собственный веб-сайт или приложение</w:t>
            </w:r>
            <w:r>
              <w:rPr>
                <w:rFonts w:eastAsia="SimSun"/>
                <w:kern w:val="1"/>
                <w:sz w:val="20"/>
                <w:szCs w:val="20"/>
              </w:rPr>
              <w:t>: Создание собственной онлайн-платформы для продажи контента или подписки на обучающий материал в VR формате. Это позволит управлять контентом, ценовой политикой и взаимодействовать с клиентами напрямую.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3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Участие на мероприятиях и выставках по VR</w:t>
            </w:r>
            <w:r>
              <w:rPr>
                <w:rFonts w:eastAsia="SimSun"/>
                <w:kern w:val="1"/>
                <w:sz w:val="20"/>
                <w:szCs w:val="20"/>
              </w:rPr>
              <w:t>: Продвижение продукта через участие в отраслевых мероприятиях, выставках и конференциях, чтобы привлечь внимание к продукту со стороны специалистов и потенциальных партнеров.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Выбор этих каналов обоснован широкой аудиторией, которая пользуется платформами виртуальной реальности для развлечений и обучения. Партнерство с танцевальными школами и студиями создает возможность привлечения целевой аудитории, заинтересованной в улучшении своих навыков. Создание собственной онлайн-платформы дает контроль над продуктом и обратной связью с клиентами. Участие на мероприятиях позволяет установить связи с профессионалами отрасли и привлечь внимание к продукту.</w:t>
            </w:r>
          </w:p>
        </w:tc>
      </w:tr>
      <w:tr>
        <w:trPr>
          <w:tblHeader w:val="0"/>
          <w:cantSplit w:val="0"/>
          <w:trHeight w:val="1098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rPr>
                <w:rFonts w:ascii="Calibri" w:hAnsi="Calibri" w:eastAsia="Calibri" w:cs="Calibri"/>
                <w:sz w:val="22"/>
                <w:position w:val="0"/>
              </w:rPr>
            </w:pPr>
            <w:r>
              <w:rPr>
                <w:rFonts w:ascii="Calibri" w:hAnsi="Calibri" w:eastAsia="Calibri" w:cs="Calibri"/>
                <w:sz w:val="22"/>
                <w:position w:val="0"/>
              </w:rPr>
            </w:r>
          </w:p>
        </w:tc>
        <w:tc>
          <w:tcPr>
            <w:tcW w:w="9825" w:type="dxa"/>
            <w:gridSpan w:val="2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4" w:right="5"/>
              <w:spacing w:before="120"/>
              <w:jc w:val="center"/>
              <w:rPr>
                <w:b/>
                <w:sz w:val="28"/>
                <w:position w:val="0"/>
              </w:rPr>
            </w:pPr>
            <w:r>
              <w:rPr>
                <w:b/>
                <w:sz w:val="28"/>
                <w:position w:val="0"/>
              </w:rPr>
              <w:t>Характеристика</w:t>
            </w:r>
            <w:r>
              <w:rPr>
                <w:b/>
                <w:spacing w:val="-11" w:percent="91"/>
                <w:sz w:val="28"/>
                <w:position w:val="0"/>
              </w:rPr>
              <w:t xml:space="preserve"> </w:t>
            </w:r>
            <w:r>
              <w:rPr>
                <w:b/>
                <w:spacing w:val="-2" w:percent="98"/>
                <w:sz w:val="28"/>
                <w:position w:val="0"/>
              </w:rPr>
              <w:t>проблемы,</w:t>
            </w:r>
            <w:r>
              <w:rPr>
                <w:b/>
                <w:sz w:val="28"/>
                <w:position w:val="0"/>
              </w:rPr>
            </w:r>
          </w:p>
          <w:p>
            <w:pPr>
              <w:ind w:left="14" w:right="3"/>
              <w:spacing w:before="167"/>
              <w:jc w:val="center"/>
              <w:rPr>
                <w:position w:val="0"/>
              </w:rPr>
            </w:pPr>
            <w:r>
              <w:rPr>
                <w:b/>
                <w:sz w:val="28"/>
                <w:position w:val="0"/>
              </w:rPr>
              <w:t>на</w:t>
            </w:r>
            <w:r>
              <w:rPr>
                <w:b/>
                <w:spacing w:val="-10" w:percent="92"/>
                <w:sz w:val="28"/>
                <w:position w:val="0"/>
              </w:rPr>
              <w:t xml:space="preserve"> </w:t>
            </w:r>
            <w:r>
              <w:rPr>
                <w:b/>
                <w:sz w:val="28"/>
                <w:position w:val="0"/>
              </w:rPr>
              <w:t>решение</w:t>
            </w:r>
            <w:r>
              <w:rPr>
                <w:b/>
                <w:spacing w:val="-7" w:percent="94"/>
                <w:sz w:val="28"/>
                <w:position w:val="0"/>
              </w:rPr>
              <w:t xml:space="preserve"> </w:t>
            </w:r>
            <w:r>
              <w:rPr>
                <w:b/>
                <w:sz w:val="28"/>
                <w:position w:val="0"/>
              </w:rPr>
              <w:t>которой</w:t>
            </w:r>
            <w:r>
              <w:rPr>
                <w:b/>
                <w:spacing w:val="-8" w:percent="93"/>
                <w:sz w:val="28"/>
                <w:position w:val="0"/>
              </w:rPr>
              <w:t xml:space="preserve"> </w:t>
            </w:r>
            <w:r>
              <w:rPr>
                <w:b/>
                <w:sz w:val="28"/>
                <w:position w:val="0"/>
              </w:rPr>
              <w:t>направлен</w:t>
            </w:r>
            <w:r>
              <w:rPr>
                <w:b/>
                <w:spacing w:val="-7" w:percent="94"/>
                <w:sz w:val="28"/>
                <w:position w:val="0"/>
              </w:rPr>
              <w:t xml:space="preserve"> </w:t>
            </w:r>
            <w:r>
              <w:rPr>
                <w:b/>
                <w:sz w:val="28"/>
                <w:position w:val="0"/>
              </w:rPr>
              <w:t>стартап-</w:t>
            </w:r>
            <w:r>
              <w:rPr>
                <w:b/>
                <w:spacing w:val="-2" w:percent="98"/>
                <w:sz w:val="28"/>
                <w:position w:val="0"/>
              </w:rPr>
              <w:t>проект</w:t>
            </w:r>
            <w:r>
              <w:rPr>
                <w:position w:val="0"/>
              </w:rPr>
            </w:r>
          </w:p>
        </w:tc>
      </w:tr>
      <w:tr>
        <w:trPr>
          <w:tblHeader w:val="0"/>
          <w:cantSplit w:val="0"/>
          <w:trHeight w:val="993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spacing w:before="2"/>
              <w:rPr>
                <w:position w:val="0"/>
              </w:rPr>
            </w:pPr>
            <w:r>
              <w:rPr>
                <w:spacing w:val="-5" w:percent="94"/>
                <w:sz w:val="20"/>
                <w:position w:val="0"/>
              </w:rPr>
              <w:t>25</w:t>
            </w:r>
            <w:r>
              <w:rPr>
                <w:position w:val="0"/>
              </w:rPr>
            </w:r>
          </w:p>
        </w:tc>
        <w:tc>
          <w:tcPr>
            <w:tcW w:w="425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/>
              <w:spacing w:before="2"/>
              <w:rPr>
                <w:b/>
                <w:sz w:val="20"/>
                <w:position w:val="0"/>
              </w:rPr>
            </w:pPr>
            <w:r>
              <w:rPr>
                <w:b/>
                <w:sz w:val="20"/>
                <w:position w:val="0"/>
              </w:rPr>
              <w:t>Описание</w:t>
            </w:r>
            <w:r>
              <w:rPr>
                <w:b/>
                <w:spacing w:val="-10" w:percent="88"/>
                <w:sz w:val="20"/>
                <w:position w:val="0"/>
              </w:rPr>
              <w:t xml:space="preserve"> </w:t>
            </w:r>
            <w:r>
              <w:rPr>
                <w:b/>
                <w:spacing w:val="-2" w:percent="98"/>
                <w:sz w:val="20"/>
                <w:position w:val="0"/>
              </w:rPr>
              <w:t>проблемы*</w:t>
            </w:r>
            <w:r>
              <w:rPr>
                <w:b/>
                <w:sz w:val="20"/>
                <w:position w:val="0"/>
              </w:rPr>
            </w:r>
          </w:p>
          <w:p>
            <w:pPr>
              <w:spacing w:before="11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ind w:left="109"/>
              <w:spacing w:line="250" w:lineRule="auto"/>
              <w:rPr>
                <w:position w:val="0"/>
              </w:rPr>
            </w:pPr>
            <w:r>
              <w:rPr>
                <w:i/>
                <w:sz w:val="20"/>
                <w:position w:val="0"/>
              </w:rPr>
              <w:t>Необходимо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детально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описать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проблему, указанную в пункте 9</w:t>
            </w:r>
            <w:r>
              <w:rPr>
                <w:position w:val="0"/>
              </w:rPr>
            </w:r>
          </w:p>
        </w:tc>
        <w:tc>
          <w:tcPr>
            <w:tcW w:w="5567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Стартап, ориентированный на использование виртуальной реальности (VR) для обучения танцам, может столкнуться с несколькими проблемами:</w:t>
            </w:r>
          </w:p>
          <w:p>
            <w:pPr>
              <w:numPr>
                <w:ilvl w:val="0"/>
                <w:numId w:val="74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Ограниченный доступ к оборудованию VR: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Не все потенциальные пользователи могут иметь доступ к высококачественным VR-устройствам. Это может стать барьером для широкого распространения продукта, поскольку требуется дополнительное оборудование, которое не всегда доступно или доступно по высокой цене.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4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Неудовлетворительное качество визуальных и звуковых эффектов: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Эффективность обучения в VR зависит от качества визуальных и звуковых эффектов. Если они недостаточно реалистичны или неудовлетворительны, пользователи могут потерять интерес к обучению танцам в виртуальной среде.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4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Проблемы с межличностным взаимодействием: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Одним из ключевых аспектов обучения танцам является взаимодействие с другими учениками и инструкторами. VR может ограничивать этот социальный аспект, что может привести к утрате мотивации для обучения.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4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Ограниченные возможности адаптации под уровень навыка пользователя: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Разные пользователи могут иметь разные уровни подготовки и опыта в танцах. Стартапу может быть сложно предоставить персонализированные уроки, которые соответствуют индивидуальным потребностям каждого ученика.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4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Технические проблемы и задержки: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Технические сбои, задержки или другие технические проблемы могут влиять на пользовательский опыт и вызывать негативные эмоции у пользователей.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4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Конкуренция с традиционными методами обучения: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Существующие методы обучения танцам, такие как занятия в студиях с инструкторами, имеют свою аудиторию. Переубеждение людей в использовании VR вместо традиционных методов может быть сложной задачей.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4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Ограниченный выбор танцевальных стилей: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Если платформа VR для обучения танцам предлагает ограниченный выбор стилей, это может ограничить ее привлекательность для разнообразной аудитории.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Решение этих проблем требует тщательного исследования, инноваций в области технологий VR и акцента на удовлетворении потребностей и предпочтений пользователей в процессе обучения танцам.</w:t>
            </w:r>
          </w:p>
        </w:tc>
      </w:tr>
      <w:tr>
        <w:trPr>
          <w:tblHeader w:val="0"/>
          <w:cantSplit w:val="0"/>
          <w:trHeight w:val="1737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position w:val="0"/>
              </w:rPr>
            </w:pPr>
            <w:r>
              <w:rPr>
                <w:spacing w:val="-5" w:percent="94"/>
                <w:sz w:val="20"/>
                <w:position w:val="0"/>
              </w:rPr>
              <w:t>26</w:t>
            </w:r>
            <w:r>
              <w:rPr>
                <w:position w:val="0"/>
              </w:rPr>
            </w:r>
          </w:p>
        </w:tc>
        <w:tc>
          <w:tcPr>
            <w:tcW w:w="425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 w:right="381"/>
              <w:spacing w:line="262" w:lineRule="auto"/>
              <w:rPr>
                <w:b/>
                <w:sz w:val="20"/>
                <w:position w:val="0"/>
              </w:rPr>
            </w:pPr>
            <w:r>
              <w:rPr>
                <w:b/>
                <w:sz w:val="20"/>
                <w:position w:val="0"/>
              </w:rPr>
              <w:t>Какая</w:t>
            </w:r>
            <w:r>
              <w:rPr>
                <w:b/>
                <w:spacing w:val="-11" w:percent="87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часть</w:t>
            </w:r>
            <w:r>
              <w:rPr>
                <w:b/>
                <w:spacing w:val="-11" w:percent="87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проблемы</w:t>
            </w:r>
            <w:r>
              <w:rPr>
                <w:b/>
                <w:spacing w:val="-11" w:percent="87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решается</w:t>
            </w:r>
            <w:r>
              <w:rPr>
                <w:b/>
                <w:spacing w:val="-11" w:percent="87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(может быть решена)*</w:t>
            </w:r>
          </w:p>
          <w:p>
            <w:pPr>
              <w:spacing w:before="15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ind w:left="109" w:right="157"/>
              <w:spacing w:line="259" w:lineRule="auto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Необходимо детально раскрыть вопрос, поставленный в пункте 10, описав, какая часть</w:t>
            </w:r>
            <w:r>
              <w:rPr>
                <w:i/>
                <w:spacing w:val="-7" w:percent="91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проблемы</w:t>
            </w:r>
            <w:r>
              <w:rPr>
                <w:i/>
                <w:spacing w:val="-8" w:percent="90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или</w:t>
            </w:r>
            <w:r>
              <w:rPr>
                <w:i/>
                <w:spacing w:val="-8" w:percent="90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вся</w:t>
            </w:r>
            <w:r>
              <w:rPr>
                <w:i/>
                <w:spacing w:val="-7" w:percent="91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проблема</w:t>
            </w:r>
            <w:r>
              <w:rPr>
                <w:i/>
                <w:spacing w:val="-7" w:percent="91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решается</w:t>
            </w:r>
            <w:r>
              <w:rPr>
                <w:i/>
                <w:spacing w:val="-7" w:percent="91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с</w:t>
            </w:r>
          </w:p>
          <w:p>
            <w:pPr>
              <w:ind w:left="109"/>
              <w:rPr>
                <w:position w:val="0"/>
              </w:rPr>
            </w:pPr>
            <w:r>
              <w:rPr>
                <w:i/>
                <w:spacing w:val="-2" w:percent="97"/>
                <w:sz w:val="20"/>
                <w:position w:val="0"/>
              </w:rPr>
              <w:t>помощью</w:t>
            </w:r>
            <w:r>
              <w:rPr>
                <w:i/>
                <w:spacing w:val="16" w:percent="120"/>
                <w:sz w:val="20"/>
                <w:position w:val="0"/>
              </w:rPr>
              <w:t xml:space="preserve"> </w:t>
            </w:r>
            <w:r>
              <w:rPr>
                <w:i/>
                <w:spacing w:val="-2" w:percent="97"/>
                <w:sz w:val="20"/>
                <w:position w:val="0"/>
              </w:rPr>
              <w:t>стартап-проекта</w:t>
            </w:r>
            <w:r>
              <w:rPr>
                <w:position w:val="0"/>
              </w:rPr>
            </w:r>
          </w:p>
        </w:tc>
        <w:tc>
          <w:tcPr>
            <w:tcW w:w="5567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Стартап, предлагающий использование виртуальной реальности (VR) для обучения танцам, может решать несколько проблем:</w:t>
            </w:r>
          </w:p>
          <w:p>
            <w:pPr>
              <w:numPr>
                <w:ilvl w:val="0"/>
                <w:numId w:val="75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Доступность обучения: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VR-технологии могут сделать обучение танцам более доступным. Люди, живущие в удаленных районах или не имеющие доступа к профессиональным инструкторам, могут использовать VR для получения качественного обучения без необходимости физического присутствия в студии.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5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Индивидуализированное обучение: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VR может предоставить возможность для индивидуализированного обучения. Приложения могут адаптироваться к уровню навыков каждого пользователя, предлагая персонализированные уроки и обратную связь.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5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Мотивация и вовлеченность: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Виртуальная реальность может сделать процесс обучения танцам более увлекательным и мотивирующим. Интерактивные сценарии, визуализации и возможность участвовать в виртуальных танцевальных соревнованиях могут повысить интерес и вовлеченность учеников.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5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Экономия времени и ресурсов: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VR-технологии могут сэкономить время и ресурсы студентов и инструкторов. Ученики могут заниматься в удобное для них время, а инструкторы могут эффективно управлять группами и обеспечивать качественное обучение через виртуальные платформы.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5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Обратная связь и оценка: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VR может предоставить более детализированную обратную связь по технике и стиле танца. Системы анализа движений могут оценивать исполнение ученика и предоставлять рекомендации для улучшения.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5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Социальное взаимодействие: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Виртуальные танцевальные классы могут создавать возможности для социального взаимодействия. Пользователи могут участвовать в совместных тренировках, обмениваться опытом и даже устраивать виртуальные танцевальные вечера.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Таким образом, стартап, предлагающий VR для обучения танцам, может решать проблемы, связанные с доступностью, эффективностью обучения, мотивацией и социальным взаимодействием в контексте танцевального искусства.</w:t>
            </w:r>
          </w:p>
        </w:tc>
      </w:tr>
    </w:tbl>
    <w:p>
      <w:pPr>
        <w:rPr>
          <w:sz w:val="20"/>
          <w:position w:val="0"/>
        </w:rPr>
      </w:pPr>
      <w:r>
        <w:rPr>
          <w:sz w:val="20"/>
          <w:position w:val="0"/>
        </w:rPr>
      </w:r>
    </w:p>
    <w:p>
      <w:pPr>
        <w:spacing w:before="5"/>
        <w:rPr>
          <w:i/>
          <w:sz w:val="2"/>
          <w:position w:val="0"/>
        </w:rPr>
      </w:pPr>
      <w:r>
        <w:rPr>
          <w:i/>
          <w:sz w:val="2"/>
          <w:position w:val="0"/>
        </w:rPr>
      </w:r>
    </w:p>
    <w:tbl>
      <w:tblPr>
        <w:name w:val="Таблица6"/>
        <w:tabOrder w:val="0"/>
        <w:jc w:val="left"/>
        <w:tblInd w:w="157" w:type="dxa"/>
        <w:tblW w:w="10493" w:type="dxa"/>
      </w:tblPr>
      <w:tblGrid>
        <w:gridCol w:w="668"/>
        <w:gridCol w:w="4258"/>
        <w:gridCol w:w="5567"/>
      </w:tblGrid>
      <w:tr>
        <w:trPr>
          <w:tblHeader w:val="0"/>
          <w:cantSplit w:val="0"/>
          <w:trHeight w:val="1984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position w:val="0"/>
              </w:rPr>
            </w:pPr>
            <w:r>
              <w:rPr>
                <w:spacing w:val="-5" w:percent="94"/>
                <w:sz w:val="20"/>
                <w:position w:val="0"/>
              </w:rPr>
              <w:t>27</w:t>
            </w:r>
            <w:r>
              <w:rPr>
                <w:position w:val="0"/>
              </w:rPr>
            </w:r>
          </w:p>
        </w:tc>
        <w:tc>
          <w:tcPr>
            <w:tcW w:w="425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/>
              <w:spacing w:line="257" w:lineRule="auto"/>
              <w:rPr>
                <w:b/>
                <w:sz w:val="20"/>
                <w:position w:val="0"/>
              </w:rPr>
            </w:pPr>
            <w:r>
              <w:rPr>
                <w:b/>
                <w:sz w:val="20"/>
                <w:position w:val="0"/>
              </w:rPr>
              <w:t>«Держатель»</w:t>
            </w:r>
            <w:r>
              <w:rPr>
                <w:b/>
                <w:spacing w:val="-10" w:percent="88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проблемы,</w:t>
            </w:r>
            <w:r>
              <w:rPr>
                <w:b/>
                <w:spacing w:val="-10" w:percent="88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его</w:t>
            </w:r>
            <w:r>
              <w:rPr>
                <w:b/>
                <w:spacing w:val="-10" w:percent="88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мотивации</w:t>
            </w:r>
            <w:r>
              <w:rPr>
                <w:b/>
                <w:spacing w:val="-12" w:percent="86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и возможности решения проблемы с</w:t>
            </w:r>
          </w:p>
          <w:p>
            <w:pPr>
              <w:ind w:left="109"/>
              <w:spacing w:before="2"/>
              <w:rPr>
                <w:b/>
                <w:sz w:val="20"/>
                <w:position w:val="0"/>
              </w:rPr>
            </w:pPr>
            <w:r>
              <w:rPr>
                <w:b/>
                <w:spacing w:val="-2" w:percent="98"/>
                <w:sz w:val="20"/>
                <w:position w:val="0"/>
              </w:rPr>
              <w:t>использованием</w:t>
            </w:r>
            <w:r>
              <w:rPr>
                <w:b/>
                <w:spacing w:val="14" w:percent="116"/>
                <w:sz w:val="20"/>
                <w:position w:val="0"/>
              </w:rPr>
              <w:t xml:space="preserve"> </w:t>
            </w:r>
            <w:r>
              <w:rPr>
                <w:b/>
                <w:spacing w:val="-2" w:percent="98"/>
                <w:sz w:val="20"/>
                <w:position w:val="0"/>
              </w:rPr>
              <w:t>продукции*</w:t>
            </w:r>
            <w:r>
              <w:rPr>
                <w:b/>
                <w:sz w:val="20"/>
                <w:position w:val="0"/>
              </w:rPr>
            </w:r>
          </w:p>
          <w:p>
            <w:pPr>
              <w:spacing w:before="37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ind w:left="109"/>
              <w:spacing w:line="262" w:lineRule="auto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Необходимо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детально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описать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взаимосвязь между выявленной проблемой и</w:t>
            </w:r>
          </w:p>
          <w:p>
            <w:pPr>
              <w:ind w:left="109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потенциальным</w:t>
            </w:r>
            <w:r>
              <w:rPr>
                <w:i/>
                <w:spacing w:val="-10" w:percent="87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потребителем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(см.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пункты</w:t>
            </w:r>
            <w:r>
              <w:rPr>
                <w:i/>
                <w:spacing w:val="-10" w:percent="87"/>
                <w:sz w:val="20"/>
                <w:position w:val="0"/>
              </w:rPr>
              <w:t xml:space="preserve"> </w:t>
            </w:r>
            <w:r>
              <w:rPr>
                <w:i/>
                <w:spacing w:val="-5" w:percent="94"/>
                <w:sz w:val="20"/>
                <w:position w:val="0"/>
              </w:rPr>
              <w:t>9,</w:t>
            </w:r>
            <w:r>
              <w:rPr>
                <w:i/>
                <w:sz w:val="20"/>
                <w:position w:val="0"/>
              </w:rPr>
            </w:r>
          </w:p>
          <w:p>
            <w:pPr>
              <w:ind w:left="109"/>
              <w:spacing w:before="20"/>
              <w:rPr>
                <w:position w:val="0"/>
              </w:rPr>
            </w:pPr>
            <w:r>
              <w:rPr>
                <w:i/>
                <w:sz w:val="20"/>
                <w:position w:val="0"/>
              </w:rPr>
              <w:t>10</w:t>
            </w:r>
            <w:r>
              <w:rPr>
                <w:i/>
                <w:spacing w:val="-1" w:percent="9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и</w:t>
            </w:r>
            <w:r>
              <w:rPr>
                <w:i/>
                <w:spacing w:val="-1" w:percent="99"/>
                <w:sz w:val="20"/>
                <w:position w:val="0"/>
              </w:rPr>
              <w:t xml:space="preserve"> </w:t>
            </w:r>
            <w:r>
              <w:rPr>
                <w:i/>
                <w:spacing w:val="-5" w:percent="94"/>
                <w:sz w:val="20"/>
                <w:position w:val="0"/>
              </w:rPr>
              <w:t>24)</w:t>
            </w:r>
            <w:r>
              <w:rPr>
                <w:position w:val="0"/>
              </w:rPr>
            </w:r>
          </w:p>
        </w:tc>
        <w:tc>
          <w:tcPr>
            <w:tcW w:w="5567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numPr>
                <w:ilvl w:val="0"/>
                <w:numId w:val="76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Доступность качественных уроков: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Не всегда легко найти высококачественные уроки танцев в своем регионе или по приемлемой цене.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6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Отсутствие мотивации и возможностей для практики: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Некоторым людям трудно поддерживать мотивацию для регулярных занятий, особенно если нет партнера для танцев или подходящей среды для практики.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6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Ограниченный доступ к инструкторам: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Возможно, у них нет доступа к опытным инструкторам, способным помочь в развитии их танцевальных навыков.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Применение технологии виртуальной реальности (VR) для обучения танцам может предложить несколько решений:</w:t>
            </w:r>
          </w:p>
          <w:p>
            <w:pPr>
              <w:numPr>
                <w:ilvl w:val="0"/>
                <w:numId w:val="77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Доступ к высококачественным урокам: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VR-приложения могут предоставлять доступ к урокам танцев от опытных инструкторов, которые могут быть недоступны в реальной жизни. Это может быть реалистичный способ учиться танцам, не выходя из дома.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7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Иммерсивная среда для практики: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VR создает возможность погружения в виртуальное окружение, где пользователь может практиковать танцы без ограничений и стеснений.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7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Персонализированный подход: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Приложения VR могут предложить персонализированный опыт обучения, учитывая уровень навыков и предпочтения пользователя. Это может быть специализированный курс или даже возможность синхронизировать уроки с индивидуальным прогрессом.</w:t>
            </w:r>
          </w:p>
          <w:p>
            <w:pPr>
              <w:numPr>
                <w:ilvl w:val="0"/>
                <w:numId w:val="0"/>
              </w:numPr>
              <w:ind w:left="283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7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Мотивационные инструменты: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VR может включать в себя игровые элементы или мотивационные системы, которые помогут поддерживать интерес и мотивацию пользователя для регулярной практики.</w:t>
            </w:r>
          </w:p>
        </w:tc>
      </w:tr>
      <w:tr>
        <w:trPr>
          <w:tblHeader w:val="0"/>
          <w:cantSplit w:val="0"/>
          <w:trHeight w:val="1240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position w:val="0"/>
              </w:rPr>
            </w:pPr>
            <w:r>
              <w:rPr>
                <w:spacing w:val="-5" w:percent="94"/>
                <w:sz w:val="20"/>
                <w:position w:val="0"/>
              </w:rPr>
              <w:t>28</w:t>
            </w:r>
            <w:r>
              <w:rPr>
                <w:position w:val="0"/>
              </w:rPr>
            </w:r>
          </w:p>
        </w:tc>
        <w:tc>
          <w:tcPr>
            <w:tcW w:w="425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/>
              <w:rPr>
                <w:b/>
                <w:sz w:val="20"/>
                <w:position w:val="0"/>
              </w:rPr>
            </w:pPr>
            <w:r>
              <w:rPr>
                <w:b/>
                <w:sz w:val="20"/>
                <w:position w:val="0"/>
              </w:rPr>
              <w:t>Каким</w:t>
            </w:r>
            <w:r>
              <w:rPr>
                <w:b/>
                <w:spacing w:val="-8" w:percent="91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способом</w:t>
            </w:r>
            <w:r>
              <w:rPr>
                <w:b/>
                <w:spacing w:val="-7" w:percent="92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будет</w:t>
            </w:r>
            <w:r>
              <w:rPr>
                <w:b/>
                <w:spacing w:val="-7" w:percent="92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решена</w:t>
            </w:r>
            <w:r>
              <w:rPr>
                <w:b/>
                <w:spacing w:val="-8" w:percent="91"/>
                <w:sz w:val="20"/>
                <w:position w:val="0"/>
              </w:rPr>
              <w:t xml:space="preserve"> </w:t>
            </w:r>
            <w:r>
              <w:rPr>
                <w:b/>
                <w:spacing w:val="-2" w:percent="98"/>
                <w:sz w:val="20"/>
                <w:position w:val="0"/>
              </w:rPr>
              <w:t>проблема*</w:t>
            </w:r>
            <w:r>
              <w:rPr>
                <w:b/>
                <w:sz w:val="20"/>
                <w:position w:val="0"/>
              </w:rPr>
            </w:r>
          </w:p>
          <w:p>
            <w:pPr>
              <w:spacing w:before="37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ind w:left="109"/>
              <w:spacing w:line="257" w:lineRule="auto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Необходимо описать детально, как именно ваши</w:t>
            </w:r>
            <w:r>
              <w:rPr>
                <w:i/>
                <w:spacing w:val="-8" w:percent="90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товары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и</w:t>
            </w:r>
            <w:r>
              <w:rPr>
                <w:i/>
                <w:spacing w:val="-9" w:percent="89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услуги</w:t>
            </w:r>
            <w:r>
              <w:rPr>
                <w:i/>
                <w:spacing w:val="-8" w:percent="90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помогут</w:t>
            </w:r>
            <w:r>
              <w:rPr>
                <w:i/>
                <w:spacing w:val="-8" w:percent="90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потребителям</w:t>
            </w:r>
          </w:p>
          <w:p>
            <w:pPr>
              <w:ind w:left="109"/>
              <w:spacing w:before="4"/>
              <w:rPr>
                <w:position w:val="0"/>
              </w:rPr>
            </w:pPr>
            <w:r>
              <w:rPr>
                <w:i/>
                <w:sz w:val="20"/>
                <w:position w:val="0"/>
              </w:rPr>
              <w:t>справляться</w:t>
            </w:r>
            <w:r>
              <w:rPr>
                <w:i/>
                <w:spacing w:val="-5" w:percent="9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с</w:t>
            </w:r>
            <w:r>
              <w:rPr>
                <w:i/>
                <w:spacing w:val="-7" w:percent="91"/>
                <w:sz w:val="20"/>
                <w:position w:val="0"/>
              </w:rPr>
              <w:t xml:space="preserve"> </w:t>
            </w:r>
            <w:r>
              <w:rPr>
                <w:i/>
                <w:spacing w:val="-2" w:percent="97"/>
                <w:sz w:val="20"/>
                <w:position w:val="0"/>
              </w:rPr>
              <w:t>проблемой</w:t>
            </w:r>
            <w:r>
              <w:rPr>
                <w:position w:val="0"/>
              </w:rPr>
            </w:r>
          </w:p>
        </w:tc>
        <w:tc>
          <w:tcPr>
            <w:tcW w:w="5567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numPr>
                <w:ilvl w:val="0"/>
                <w:numId w:val="78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Создание реалистичного виртуального опыта: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Разработка высококачественных 3D-моделей танцоров, анимаций и окружения, чтобы создать максимально реалистичный виртуальный мир.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Интеграция передовых технологий захвата движений, таких как сенсоры, камеры и т. д., чтобы обеспечить точное воспроизведение движений пользователя в виртуальной среде.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79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Интерактивность и обратная связь: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Реализация системы обратной связи для пользователей, помогающей им понимать, где они допускают ошибки в движениях и как они могут улучшить свои навыки.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Возможность взаимодействия с виртуальными инструкторами или другими пользователями, создавая общество для обмена опытом и мотивации.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80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Персонализированный подход: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Разработка системы, способной адаптироваться к уровню навыков пользователя и предлагать персонализированные тренировочные программы.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Использование искусственного интеллекта для анализа прогресса пользователей и автоматической коррекции программ обучения.</w:t>
            </w:r>
          </w:p>
          <w:p>
            <w:pPr>
              <w:numPr>
                <w:ilvl w:val="0"/>
                <w:numId w:val="81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Мобильная доступность: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Создание мобильных приложений для широкого доступа к обучению танцам в виртуальной реальности. Это позволит пользователям тренироваться в любом удобном им месте и в любое время.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82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Партнерство с профессиональными танцорами: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Сотрудничество с профессиональными танцорами и хореографами для создания контента и обеспечения высокого уровня профессионализма в обучении.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83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Маркетинг и продвижение: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Разработка эффективной стратегии маркетинга для привлечения внимания к продукту.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Проведение рекламных кампаний с участием известных танцоров или использование социальных медиа для продвижения.</w:t>
            </w:r>
          </w:p>
          <w:p>
            <w:pPr>
              <w:numPr>
                <w:ilvl w:val="0"/>
                <w:numId w:val="0"/>
              </w:numPr>
              <w:ind w:left="567" w:firstLine="0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</w:r>
          </w:p>
          <w:p>
            <w:pPr>
              <w:numPr>
                <w:ilvl w:val="0"/>
                <w:numId w:val="84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Тестирование и обратная связь пользователей:</w:t>
            </w:r>
          </w:p>
          <w:p>
            <w:pPr>
              <w:numPr>
                <w:ilvl w:val="0"/>
                <w:numId w:val="3"/>
              </w:numPr>
              <w:ind w:left="567" w:hanging="567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kern w:val="1"/>
                <w:sz w:val="20"/>
                <w:szCs w:val="20"/>
              </w:rPr>
              <w:t>Проведение бета-тестирования среди широкой аудитории, чтобы собрать обратную связь и внести необходимые коррективы до полноценного запуска продукта.</w:t>
            </w:r>
          </w:p>
        </w:tc>
      </w:tr>
      <w:tr>
        <w:trPr>
          <w:tblHeader w:val="0"/>
          <w:cantSplit w:val="0"/>
          <w:trHeight w:val="1987" w:hRule="auto"/>
        </w:trPr>
        <w:tc>
          <w:tcPr>
            <w:tcW w:w="66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7"/>
              <w:rPr>
                <w:position w:val="0"/>
              </w:rPr>
            </w:pPr>
            <w:r>
              <w:rPr>
                <w:spacing w:val="-5" w:percent="94"/>
                <w:sz w:val="20"/>
                <w:position w:val="0"/>
              </w:rPr>
              <w:t>29</w:t>
            </w:r>
            <w:r>
              <w:rPr>
                <w:position w:val="0"/>
              </w:rPr>
            </w:r>
          </w:p>
        </w:tc>
        <w:tc>
          <w:tcPr>
            <w:tcW w:w="4258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ind w:left="109" w:right="1324"/>
              <w:spacing w:line="262" w:lineRule="auto"/>
              <w:rPr>
                <w:b/>
                <w:sz w:val="20"/>
                <w:position w:val="0"/>
              </w:rPr>
            </w:pPr>
            <w:r>
              <w:rPr>
                <w:b/>
                <w:sz w:val="20"/>
                <w:position w:val="0"/>
              </w:rPr>
              <w:t>Оценка</w:t>
            </w:r>
            <w:r>
              <w:rPr>
                <w:b/>
                <w:spacing w:val="-13" w:percent="85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потенциала</w:t>
            </w:r>
            <w:r>
              <w:rPr>
                <w:b/>
                <w:spacing w:val="-12" w:percent="86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«рынка»</w:t>
            </w:r>
            <w:r>
              <w:rPr>
                <w:b/>
                <w:spacing w:val="-13" w:percent="85"/>
                <w:sz w:val="20"/>
                <w:position w:val="0"/>
              </w:rPr>
              <w:t xml:space="preserve"> </w:t>
            </w:r>
            <w:r>
              <w:rPr>
                <w:b/>
                <w:sz w:val="20"/>
                <w:position w:val="0"/>
              </w:rPr>
              <w:t>и рентабельности бизнеса*</w:t>
            </w:r>
          </w:p>
          <w:p>
            <w:pPr>
              <w:spacing w:before="15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</w:r>
          </w:p>
          <w:p>
            <w:pPr>
              <w:ind w:left="109"/>
              <w:spacing w:line="259" w:lineRule="auto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Необходимо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привести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кратко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обоснование сегмента и доли рынка, потенциальные</w:t>
            </w:r>
          </w:p>
          <w:p>
            <w:pPr>
              <w:ind w:left="109" w:right="157"/>
              <w:spacing w:line="262" w:lineRule="auto"/>
              <w:rPr>
                <w:i/>
                <w:sz w:val="20"/>
                <w:position w:val="0"/>
              </w:rPr>
            </w:pPr>
            <w:r>
              <w:rPr>
                <w:i/>
                <w:sz w:val="20"/>
                <w:position w:val="0"/>
              </w:rPr>
              <w:t>возможности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для</w:t>
            </w:r>
            <w:r>
              <w:rPr>
                <w:i/>
                <w:spacing w:val="-12" w:percent="85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масштабирования</w:t>
            </w:r>
            <w:r>
              <w:rPr>
                <w:i/>
                <w:spacing w:val="-13" w:percent="8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бизнеса, а также детально раскрыть информацию,</w:t>
            </w:r>
          </w:p>
          <w:p>
            <w:pPr>
              <w:ind w:left="109"/>
              <w:rPr>
                <w:position w:val="0"/>
              </w:rPr>
            </w:pPr>
            <w:r>
              <w:rPr>
                <w:i/>
                <w:sz w:val="20"/>
                <w:position w:val="0"/>
              </w:rPr>
              <w:t>указанную</w:t>
            </w:r>
            <w:r>
              <w:rPr>
                <w:i/>
                <w:spacing w:val="-5" w:percent="94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в</w:t>
            </w:r>
            <w:r>
              <w:rPr>
                <w:i/>
                <w:spacing w:val="-7" w:percent="91"/>
                <w:sz w:val="20"/>
                <w:position w:val="0"/>
              </w:rPr>
              <w:t xml:space="preserve"> </w:t>
            </w:r>
            <w:r>
              <w:rPr>
                <w:i/>
                <w:sz w:val="20"/>
                <w:position w:val="0"/>
              </w:rPr>
              <w:t>пункте</w:t>
            </w:r>
            <w:r>
              <w:rPr>
                <w:i/>
                <w:spacing w:val="-5" w:percent="94"/>
                <w:sz w:val="20"/>
                <w:position w:val="0"/>
              </w:rPr>
              <w:t xml:space="preserve"> 7.</w:t>
            </w:r>
            <w:r>
              <w:rPr>
                <w:position w:val="0"/>
              </w:rPr>
            </w:r>
          </w:p>
        </w:tc>
        <w:tc>
          <w:tcPr>
            <w:tcW w:w="5567" w:type="dxa"/>
            <w:shd w:val="solid" w:color="FFFFFF" tmshd="1677721856, 0, 16777215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0039922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Обоснование сегмента и доли рынка: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Сегмент виртуальной реальности (VR) для обучения танцам обладает значительным потенциалом. Танцы — популярное хобби и форма физической активности, и с использованием VR можно предоставить уникальный и привлекательный опыт обучения. Потенциальная аудитория включает как начинающих, так и опытных танцоров, а также тех, кто ищет инновационные методы фитнеса. С учетом тенденций роста интереса к танцам и технологиям VR, можно ожидать активный спрос на такие продукты.</w:t>
            </w:r>
          </w:p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Доля рынка:</w:t>
            </w:r>
            <w:r>
              <w:rPr>
                <w:rFonts w:eastAsia="SimSun"/>
                <w:kern w:val="1"/>
                <w:sz w:val="20"/>
                <w:szCs w:val="20"/>
              </w:rPr>
              <w:t xml:space="preserve"> Определение точной доли рынка требует анализа конкуренции и существующих предложений. Важно учитывать, что потенциал роста связан не только с заменой традиционных методов обучения, но и с привлечением новой аудитории, которая может быть заинтересована в уникальном VR-опыте. Персонализация обучения и разнообразие танцевальных стилей могут быть ключевыми факторами привлечения клиентов.</w:t>
            </w:r>
          </w:p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b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Возможности для масштабирования бизнеса:</w:t>
            </w:r>
          </w:p>
          <w:p>
            <w:pPr>
              <w:numPr>
                <w:ilvl w:val="0"/>
                <w:numId w:val="85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Расширение контента:</w:t>
            </w:r>
            <w:r>
              <w:rPr>
                <w:rFonts w:eastAsia="SimSun"/>
                <w:kern w:val="1"/>
                <w:sz w:val="20"/>
                <w:szCs w:val="20"/>
              </w:rPr>
              <w:t> Постоянное обновление библиотеки танцевальных программ различных стилей и уровней сложности.</w:t>
            </w:r>
          </w:p>
          <w:p>
            <w:pPr>
              <w:numPr>
                <w:ilvl w:val="0"/>
                <w:numId w:val="85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Глобальная платформа:</w:t>
            </w:r>
            <w:r>
              <w:rPr>
                <w:rFonts w:eastAsia="SimSun"/>
                <w:kern w:val="1"/>
                <w:sz w:val="20"/>
                <w:szCs w:val="20"/>
              </w:rPr>
              <w:t> Создание многопользовательского пространства, где люди могут обучаться и танцевать вместе в виртуальной среде.</w:t>
            </w:r>
          </w:p>
          <w:p>
            <w:pPr>
              <w:numPr>
                <w:ilvl w:val="0"/>
                <w:numId w:val="85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Партнерства и интеграции:</w:t>
            </w:r>
            <w:r>
              <w:rPr>
                <w:rFonts w:eastAsia="SimSun"/>
                <w:kern w:val="1"/>
                <w:sz w:val="20"/>
                <w:szCs w:val="20"/>
              </w:rPr>
              <w:t> Сотрудничество с профессиональными танцорами, школами и фитнес-студиями для расширения ассортимента и увеличения базы клиентов.</w:t>
            </w:r>
          </w:p>
          <w:p>
            <w:pPr>
              <w:numPr>
                <w:ilvl w:val="0"/>
                <w:numId w:val="85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Адаптация для образовательных учреждений:</w:t>
            </w:r>
            <w:r>
              <w:rPr>
                <w:rFonts w:eastAsia="SimSun"/>
                <w:kern w:val="1"/>
                <w:sz w:val="20"/>
                <w:szCs w:val="20"/>
              </w:rPr>
              <w:t> Создание версии продукта для использования в учебных заведениях, что может расширить сферу влияния и привлечь новых пользователей.</w:t>
            </w:r>
          </w:p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b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Детальная информация:</w:t>
            </w:r>
          </w:p>
          <w:p>
            <w:pPr>
              <w:numPr>
                <w:ilvl w:val="0"/>
                <w:numId w:val="86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Технологический стек:</w:t>
            </w:r>
            <w:r>
              <w:rPr>
                <w:rFonts w:eastAsia="SimSun"/>
                <w:kern w:val="1"/>
                <w:sz w:val="20"/>
                <w:szCs w:val="20"/>
              </w:rPr>
              <w:t> Описание используемых технологий в VR-продукте, включая аппаратное и программное обеспечение.</w:t>
            </w:r>
          </w:p>
          <w:p>
            <w:pPr>
              <w:numPr>
                <w:ilvl w:val="0"/>
                <w:numId w:val="86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Модель монетизации:</w:t>
            </w:r>
            <w:r>
              <w:rPr>
                <w:rFonts w:eastAsia="SimSun"/>
                <w:kern w:val="1"/>
                <w:sz w:val="20"/>
                <w:szCs w:val="20"/>
              </w:rPr>
              <w:t> Разработка стратегии ценообразования, возможностей подписки, микротранзакций или продажи контентов.</w:t>
            </w:r>
          </w:p>
          <w:p>
            <w:pPr>
              <w:numPr>
                <w:ilvl w:val="0"/>
                <w:numId w:val="86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Маркетинговая стратегия:</w:t>
            </w:r>
            <w:r>
              <w:rPr>
                <w:rFonts w:eastAsia="SimSun"/>
                <w:kern w:val="1"/>
                <w:sz w:val="20"/>
                <w:szCs w:val="20"/>
              </w:rPr>
              <w:t> Подробное описание планов привлечения клиентов, включая рекламные кампании, социальные медиа, и событийный маркетинг.</w:t>
            </w:r>
          </w:p>
          <w:p>
            <w:pPr>
              <w:numPr>
                <w:ilvl w:val="0"/>
                <w:numId w:val="86"/>
              </w:numPr>
              <w:ind w:left="283" w:hanging="283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kern w:val="1"/>
                <w:sz w:val="20"/>
                <w:szCs w:val="20"/>
              </w:rPr>
            </w:pPr>
            <w:r>
              <w:rPr>
                <w:rFonts w:eastAsia="SimSun"/>
                <w:b/>
                <w:kern w:val="1"/>
                <w:sz w:val="20"/>
                <w:szCs w:val="20"/>
              </w:rPr>
              <w:t>Аналитика и метрики:</w:t>
            </w:r>
            <w:r>
              <w:rPr>
                <w:rFonts w:eastAsia="SimSun"/>
                <w:kern w:val="1"/>
                <w:sz w:val="20"/>
                <w:szCs w:val="20"/>
              </w:rPr>
              <w:t> Определение ключевых показателей эффективности, таких как удержание пользователей, конверсия, и обратная связь пользователей для постоянного улучшения продукта.</w:t>
            </w:r>
          </w:p>
        </w:tc>
      </w:tr>
    </w:tbl>
    <w:p>
      <w:pPr>
        <w:rPr>
          <w:sz w:val="22"/>
          <w:position w:val="0"/>
        </w:rPr>
      </w:pPr>
      <w:r>
        <w:rPr>
          <w:sz w:val="22"/>
          <w:position w:val="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egoe UI Symbol">
    <w:panose1 w:val="020B0502040204020203"/>
    <w:charset w:val="00"/>
    <w:family w:val="swiss"/>
    <w:pitch w:val="default"/>
  </w:font>
  <w:font w:name="Cambria">
    <w:panose1 w:val="02040503050406030204"/>
    <w:charset w:val="cc"/>
    <w:family w:val="roman"/>
    <w:pitch w:val="default"/>
  </w:font>
  <w:font w:name="Wingdings">
    <w:panose1 w:val="05000000000000000000"/>
    <w:charset w:val="02"/>
    <w:family w:val="auto"/>
    <w:pitch w:val="default"/>
  </w:font>
  <w:font w:name="Segoe UI">
    <w:panose1 w:val="020B0502040204020203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•"/>
      <w:lvlJc w:val="left"/>
      <w:pPr>
        <w:ind w:left="0" w:hanging="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multiLevelType w:val="singleLevel"/>
    <w:name w:val="Bullet 2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3">
    <w:multiLevelType w:val="singleLevel"/>
    <w:name w:val="Bullet 3"/>
    <w:lvl w:ilvl="0"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eastAsia="Wingdings" w:cs="Wingdings"/>
      </w:rPr>
    </w:lvl>
  </w:abstractNum>
  <w:abstractNum w:abstractNumId="4">
    <w:multiLevelType w:val="singleLevel"/>
    <w:name w:val="Bullet 4"/>
    <w:lvl w:ilvl="0">
      <w:numFmt w:val="bullet"/>
      <w:lvlText w:val=""/>
      <w:lvlJc w:val="left"/>
      <w:pPr>
        <w:tabs>
          <w:tab w:val="num" w:pos="283"/>
        </w:tabs>
        <w:ind w:left="283" w:hanging="283"/>
      </w:pPr>
      <w:rPr>
        <w:rFonts w:ascii="Wingdings" w:hAnsi="Wingdings" w:eastAsia="Wingdings" w:cs="Wingdings"/>
      </w:rPr>
    </w:lvl>
  </w:abstractNum>
  <w:abstractNum w:abstractNumId="5">
    <w:multiLevelType w:val="singleLevel"/>
    <w:name w:val="Bullet 5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6">
    <w:multiLevelType w:val="singleLevel"/>
    <w:name w:val="Bullet 6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7">
    <w:multiLevelType w:val="singleLevel"/>
    <w:name w:val="Bullet 7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8">
    <w:multiLevelType w:val="singleLevel"/>
    <w:name w:val="Bullet 8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9">
    <w:multiLevelType w:val="singleLevel"/>
    <w:name w:val="Bullet 9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10">
    <w:multiLevelType w:val="singleLevel"/>
    <w:name w:val="Bullet 10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11">
    <w:multiLevelType w:val="singleLevel"/>
    <w:name w:val="Bullet 11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12">
    <w:multiLevelType w:val="singleLevel"/>
    <w:name w:val="Bullet 12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13">
    <w:multiLevelType w:val="singleLevel"/>
    <w:name w:val="Bullet 13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14">
    <w:multiLevelType w:val="singleLevel"/>
    <w:name w:val="Bullet 14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15">
    <w:multiLevelType w:val="singleLevel"/>
    <w:name w:val="Bullet 15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16">
    <w:multiLevelType w:val="singleLevel"/>
    <w:name w:val="Bullet 16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17">
    <w:multiLevelType w:val="singleLevel"/>
    <w:name w:val="Bullet 17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18">
    <w:multiLevelType w:val="singleLevel"/>
    <w:name w:val="Bullet 18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19">
    <w:multiLevelType w:val="singleLevel"/>
    <w:name w:val="Bullet 19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20">
    <w:multiLevelType w:val="singleLevel"/>
    <w:name w:val="Bullet 20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21">
    <w:multiLevelType w:val="singleLevel"/>
    <w:name w:val="Bullet 21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22">
    <w:multiLevelType w:val="singleLevel"/>
    <w:name w:val="Bullet 22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23">
    <w:multiLevelType w:val="singleLevel"/>
    <w:name w:val="Bullet 23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24">
    <w:multiLevelType w:val="singleLevel"/>
    <w:name w:val="Bullet 24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25">
    <w:multiLevelType w:val="singleLevel"/>
    <w:name w:val="Bullet 25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26">
    <w:multiLevelType w:val="singleLevel"/>
    <w:name w:val="Bullet 26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27">
    <w:multiLevelType w:val="singleLevel"/>
    <w:name w:val="Bullet 27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28">
    <w:multiLevelType w:val="singleLevel"/>
    <w:name w:val="Bullet 28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29">
    <w:multiLevelType w:val="singleLevel"/>
    <w:name w:val="Bullet 29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30">
    <w:multiLevelType w:val="singleLevel"/>
    <w:name w:val="Bullet 30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31">
    <w:multiLevelType w:val="singleLevel"/>
    <w:name w:val="Bullet 31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32">
    <w:multiLevelType w:val="singleLevel"/>
    <w:name w:val="Bullet 32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33">
    <w:multiLevelType w:val="singleLevel"/>
    <w:name w:val="Bullet 33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34">
    <w:multiLevelType w:val="singleLevel"/>
    <w:name w:val="Bullet 34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35">
    <w:multiLevelType w:val="singleLevel"/>
    <w:name w:val="Bullet 35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36">
    <w:multiLevelType w:val="singleLevel"/>
    <w:name w:val="Bullet 36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37">
    <w:multiLevelType w:val="singleLevel"/>
    <w:name w:val="Bullet 37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38">
    <w:multiLevelType w:val="singleLevel"/>
    <w:name w:val="Bullet 38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39">
    <w:multiLevelType w:val="singleLevel"/>
    <w:name w:val="Bullet 39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40">
    <w:multiLevelType w:val="singleLevel"/>
    <w:name w:val="Bullet 40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41">
    <w:multiLevelType w:val="singleLevel"/>
    <w:name w:val="Bullet 41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42">
    <w:multiLevelType w:val="singleLevel"/>
    <w:name w:val="Bullet 42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43">
    <w:multiLevelType w:val="singleLevel"/>
    <w:name w:val="Bullet 43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44">
    <w:multiLevelType w:val="singleLevel"/>
    <w:name w:val="Bullet 44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45">
    <w:multiLevelType w:val="singleLevel"/>
    <w:name w:val="Bullet 45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46">
    <w:multiLevelType w:val="singleLevel"/>
    <w:name w:val="Bullet 46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47">
    <w:multiLevelType w:val="singleLevel"/>
    <w:name w:val="Bullet 47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48">
    <w:multiLevelType w:val="singleLevel"/>
    <w:name w:val="Bullet 48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49">
    <w:multiLevelType w:val="singleLevel"/>
    <w:name w:val="Bullet 49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50">
    <w:multiLevelType w:val="singleLevel"/>
    <w:name w:val="Bullet 50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51">
    <w:multiLevelType w:val="singleLevel"/>
    <w:name w:val="Bullet 51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52">
    <w:multiLevelType w:val="singleLevel"/>
    <w:name w:val="Bullet 52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53">
    <w:multiLevelType w:val="singleLevel"/>
    <w:name w:val="Bullet 53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54">
    <w:multiLevelType w:val="singleLevel"/>
    <w:name w:val="Bullet 54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55">
    <w:multiLevelType w:val="singleLevel"/>
    <w:name w:val="Bullet 55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56">
    <w:multiLevelType w:val="singleLevel"/>
    <w:name w:val="Bullet 56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57">
    <w:multiLevelType w:val="singleLevel"/>
    <w:name w:val="Bullet 57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58">
    <w:multiLevelType w:val="singleLevel"/>
    <w:name w:val="Bullet 58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59">
    <w:multiLevelType w:val="singleLevel"/>
    <w:name w:val="Bullet 59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60">
    <w:multiLevelType w:val="singleLevel"/>
    <w:name w:val="Bullet 60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61">
    <w:multiLevelType w:val="singleLevel"/>
    <w:name w:val="Bullet 61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62">
    <w:multiLevelType w:val="singleLevel"/>
    <w:name w:val="Bullet 62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63">
    <w:multiLevelType w:val="singleLevel"/>
    <w:name w:val="Bullet 63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64">
    <w:multiLevelType w:val="singleLevel"/>
    <w:name w:val="Bullet 64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65">
    <w:multiLevelType w:val="singleLevel"/>
    <w:name w:val="Bullet 65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66">
    <w:multiLevelType w:val="singleLevel"/>
    <w:name w:val="Bullet 66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67">
    <w:multiLevelType w:val="singleLevel"/>
    <w:name w:val="Bullet 67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68">
    <w:multiLevelType w:val="singleLevel"/>
    <w:name w:val="Bullet 68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69">
    <w:multiLevelType w:val="singleLevel"/>
    <w:name w:val="Bullet 69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70">
    <w:multiLevelType w:val="singleLevel"/>
    <w:name w:val="Bullet 70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71">
    <w:multiLevelType w:val="singleLevel"/>
    <w:name w:val="Bullet 71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72">
    <w:multiLevelType w:val="singleLevel"/>
    <w:name w:val="Bullet 72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73">
    <w:multiLevelType w:val="singleLevel"/>
    <w:name w:val="Bullet 73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74">
    <w:multiLevelType w:val="singleLevel"/>
    <w:name w:val="Bullet 74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75">
    <w:multiLevelType w:val="singleLevel"/>
    <w:name w:val="Bullet 75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76">
    <w:multiLevelType w:val="singleLevel"/>
    <w:name w:val="Bullet 76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77">
    <w:multiLevelType w:val="singleLevel"/>
    <w:name w:val="Bullet 77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78">
    <w:multiLevelType w:val="singleLevel"/>
    <w:name w:val="Bullet 78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79">
    <w:multiLevelType w:val="singleLevel"/>
    <w:name w:val="Bullet 79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80">
    <w:multiLevelType w:val="singleLevel"/>
    <w:name w:val="Bullet 80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81">
    <w:multiLevelType w:val="singleLevel"/>
    <w:name w:val="Bullet 81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82">
    <w:multiLevelType w:val="singleLevel"/>
    <w:name w:val="Bullet 82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83">
    <w:multiLevelType w:val="singleLevel"/>
    <w:name w:val="Bullet 83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84">
    <w:multiLevelType w:val="singleLevel"/>
    <w:name w:val="Bullet 84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85">
    <w:multiLevelType w:val="singleLevel"/>
    <w:name w:val="Bullet 85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"/>
      <w:tmLastPosIdx w:val="28"/>
    </w:tmLastPosCaret>
    <w:tmLastPosAnchor>
      <w:tmLastPosPgfIdx w:val="0"/>
      <w:tmLastPosIdx w:val="0"/>
    </w:tmLastPosAnchor>
    <w:tmLastPosTblRect w:left="0" w:top="0" w:right="0" w:bottom="0"/>
  </w:tmLastPos>
  <w:tmAppRevision w:date="1700399220" w:val="106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2">
    <w:name w:val="heading 2"/>
    <w:qFormat/>
    <w:basedOn w:val="para3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1"/>
    <w:qFormat/>
    <w:basedOn w:val="para0"/>
    <w:next w:val="para0"/>
    <w:pPr>
      <w:spacing w:before="240" w:after="60"/>
      <w:keepNext/>
      <w:outlineLvl w:val="0"/>
      <w:keepLines/>
      <w:widowControl w:val="0"/>
    </w:pPr>
    <w:rPr>
      <w:rFonts w:ascii="Arial" w:hAnsi="Arial" w:eastAsia="SimSun" w:cs="Arial"/>
      <w:b/>
      <w:bCs/>
      <w:kern w:val="1"/>
      <w:sz w:val="36"/>
      <w:szCs w:val="36"/>
    </w:rPr>
    <w:key w:val="1073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2">
    <w:name w:val="heading 2"/>
    <w:qFormat/>
    <w:basedOn w:val="para3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1"/>
    <w:qFormat/>
    <w:basedOn w:val="para0"/>
    <w:next w:val="para0"/>
    <w:pPr>
      <w:spacing w:before="240" w:after="60"/>
      <w:keepNext/>
      <w:outlineLvl w:val="0"/>
      <w:keepLines/>
      <w:widowControl w:val="0"/>
    </w:pPr>
    <w:rPr>
      <w:rFonts w:ascii="Arial" w:hAnsi="Arial" w:eastAsia="SimSun" w:cs="Arial"/>
      <w:b/>
      <w:bCs/>
      <w:kern w:val="1"/>
      <w:sz w:val="36"/>
      <w:szCs w:val="36"/>
    </w:rPr>
    <w:key w:val="1073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2023-11-19T11:22:11Z</dcterms:created>
  <dcterms:modified xsi:type="dcterms:W3CDTF">2023-11-19T13:07:00Z</dcterms:modified>
</cp:coreProperties>
</file>