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right"/>
        <w:rPr/>
      </w:pPr>
      <w:bookmarkStart w:id="0" w:name="_GoBack"/>
      <w:bookmarkEnd w:id="0"/>
      <w:r>
        <w:rPr/>
        <w:t>Приложение № 15 к Договору</w:t>
      </w:r>
    </w:p>
    <w:p>
      <w:pPr>
        <w:pStyle w:val="Normal"/>
        <w:spacing w:before="91" w:after="160"/>
        <w:ind w:right="176"/>
        <w:jc w:val="right"/>
        <w:rPr>
          <w:rFonts w:ascii="Times New Roman" w:hAnsi="Times New Roman" w:cs="Times New Roman"/>
        </w:rPr>
      </w:pPr>
      <w:r>
        <w:rPr>
          <w:rFonts w:cs="Times New Roman" w:ascii="Times New Roman" w:hAnsi="Times New Roman"/>
        </w:rPr>
        <w:t>от __________ № ____________</w:t>
      </w:r>
    </w:p>
    <w:p>
      <w:pPr>
        <w:pStyle w:val="Normal"/>
        <w:spacing w:before="91" w:after="160"/>
        <w:ind w:right="176"/>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jc w:val="center"/>
        <w:rPr>
          <w:rFonts w:ascii="Times New Roman" w:hAnsi="Times New Roman" w:cs="Times New Roman"/>
          <w:b/>
          <w:bCs/>
          <w:caps/>
          <w:sz w:val="32"/>
          <w:szCs w:val="20"/>
        </w:rPr>
      </w:pPr>
      <w:r>
        <w:rPr>
          <w:rFonts w:cs="Times New Roman" w:ascii="Times New Roman" w:hAnsi="Times New Roman"/>
          <w:b/>
          <w:bCs/>
          <w:caps/>
          <w:sz w:val="32"/>
          <w:szCs w:val="20"/>
        </w:rPr>
        <w:t xml:space="preserve">Паспорт стартап-проекта </w:t>
      </w:r>
    </w:p>
    <w:p>
      <w:pPr>
        <w:pStyle w:val="Normal"/>
        <w:widowControl w:val="false"/>
        <w:jc w:val="center"/>
        <w:rPr>
          <w:rFonts w:ascii="Times New Roman" w:hAnsi="Times New Roman" w:cs="Times New Roman"/>
          <w:b/>
          <w:bCs/>
          <w:caps/>
          <w:sz w:val="32"/>
          <w:szCs w:val="20"/>
        </w:rPr>
      </w:pPr>
      <w:r>
        <w:rPr>
          <w:rFonts w:cs="Times New Roman" w:ascii="Times New Roman" w:hAnsi="Times New Roman"/>
          <w:b/>
          <w:bCs/>
          <w:caps/>
          <w:sz w:val="32"/>
          <w:szCs w:val="20"/>
        </w:rPr>
      </w:r>
    </w:p>
    <w:tbl>
      <w:tblPr>
        <w:tblStyle w:val="aff"/>
        <w:tblW w:w="9911"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4955"/>
        <w:gridCol w:w="4955"/>
      </w:tblGrid>
      <w:tr>
        <w:trPr/>
        <w:tc>
          <w:tcPr>
            <w:tcW w:w="4955"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Cs/>
                <w:caps/>
                <w:sz w:val="20"/>
                <w:szCs w:val="20"/>
              </w:rPr>
            </w:pPr>
            <w:r>
              <w:rPr>
                <w:rFonts w:eastAsia="Calibri" w:cs="Times New Roman" w:ascii="Times New Roman" w:hAnsi="Times New Roman"/>
                <w:bCs/>
                <w:caps/>
                <w:kern w:val="0"/>
                <w:sz w:val="20"/>
                <w:szCs w:val="20"/>
                <w:lang w:val="ru-RU" w:eastAsia="en-US" w:bidi="ar-SA"/>
              </w:rPr>
              <w:t>_______</w:t>
            </w:r>
            <w:r>
              <w:rPr>
                <w:rFonts w:eastAsia="Calibri" w:cs="Times New Roman" w:ascii="Times New Roman" w:hAnsi="Times New Roman"/>
                <w:bCs/>
                <w:i/>
                <w:caps/>
                <w:kern w:val="0"/>
                <w:sz w:val="20"/>
                <w:szCs w:val="20"/>
                <w:lang w:val="ru-RU" w:eastAsia="en-US" w:bidi="ar-SA"/>
              </w:rPr>
              <w:t>_____(</w:t>
            </w:r>
            <w:r>
              <w:rPr>
                <w:rFonts w:eastAsia="Calibri" w:cs="Times New Roman" w:ascii="Times New Roman" w:hAnsi="Times New Roman"/>
                <w:bCs/>
                <w:i/>
                <w:kern w:val="0"/>
                <w:sz w:val="20"/>
                <w:szCs w:val="20"/>
                <w:lang w:val="ru-RU" w:eastAsia="en-US" w:bidi="ar-SA"/>
              </w:rPr>
              <w:t>ссылка на проект)</w:t>
            </w:r>
          </w:p>
        </w:tc>
        <w:tc>
          <w:tcPr>
            <w:tcW w:w="4955" w:type="dxa"/>
            <w:tcBorders>
              <w:top w:val="nil"/>
              <w:left w:val="nil"/>
              <w:bottom w:val="nil"/>
              <w:right w:val="nil"/>
            </w:tcBorders>
          </w:tcPr>
          <w:p>
            <w:pPr>
              <w:pStyle w:val="Normal"/>
              <w:widowControl w:val="false"/>
              <w:suppressAutoHyphens w:val="true"/>
              <w:spacing w:lineRule="auto" w:line="240" w:before="0" w:after="0"/>
              <w:jc w:val="right"/>
              <w:rPr>
                <w:rFonts w:ascii="Times New Roman" w:hAnsi="Times New Roman" w:cs="Times New Roman"/>
                <w:b/>
                <w:bCs/>
                <w:caps/>
                <w:sz w:val="20"/>
                <w:szCs w:val="20"/>
              </w:rPr>
            </w:pPr>
            <w:r>
              <w:rPr>
                <w:rFonts w:eastAsia="Calibri" w:cs="Times New Roman" w:ascii="Times New Roman" w:hAnsi="Times New Roman"/>
                <w:bCs/>
                <w:i/>
                <w:kern w:val="0"/>
                <w:sz w:val="20"/>
                <w:szCs w:val="20"/>
                <w:lang w:val="ru-RU" w:eastAsia="en-US" w:bidi="ar-SA"/>
              </w:rPr>
              <w:t>_________________(дата выгрузки)</w:t>
            </w:r>
          </w:p>
        </w:tc>
      </w:tr>
    </w:tbl>
    <w:p>
      <w:pPr>
        <w:pStyle w:val="Normal"/>
        <w:widowControl w:val="false"/>
        <w:rPr>
          <w:rFonts w:ascii="Times New Roman" w:hAnsi="Times New Roman" w:cs="Times New Roman"/>
          <w:b/>
          <w:bCs/>
          <w:sz w:val="20"/>
          <w:szCs w:val="20"/>
        </w:rPr>
      </w:pPr>
      <w:r>
        <w:rPr>
          <w:rFonts w:cs="Times New Roman" w:ascii="Times New Roman" w:hAnsi="Times New Roman"/>
          <w:b/>
          <w:bCs/>
          <w:sz w:val="20"/>
          <w:szCs w:val="20"/>
        </w:rPr>
      </w:r>
    </w:p>
    <w:tbl>
      <w:tblPr>
        <w:tblStyle w:val="aff"/>
        <w:tblW w:w="991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955"/>
        <w:gridCol w:w="4955"/>
      </w:tblGrid>
      <w:tr>
        <w:trPr/>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kern w:val="0"/>
                <w:sz w:val="22"/>
                <w:szCs w:val="22"/>
                <w:lang w:val="ru-RU" w:eastAsia="en-US" w:bidi="ar-SA"/>
              </w:rPr>
              <w:t>Наименование образовательной организации высшего образования (Получателя гранта)</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ru-RU" w:eastAsia="en-US" w:bidi="ar-SA"/>
              </w:rPr>
              <w:t>Воронежский филиал РЭУ имени Г. В. Плеханова</w:t>
            </w:r>
          </w:p>
        </w:tc>
      </w:tr>
      <w:tr>
        <w:trPr/>
        <w:tc>
          <w:tcPr>
            <w:tcW w:w="495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Карточка ВУЗа (по ИНН)</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cs="Times New Roman" w:ascii="Times New Roman" w:hAnsi="Times New Roman"/>
                <w:b/>
                <w:bCs/>
                <w:sz w:val="20"/>
                <w:szCs w:val="20"/>
              </w:rPr>
            </w:r>
          </w:p>
        </w:tc>
      </w:tr>
      <w:tr>
        <w:trPr/>
        <w:tc>
          <w:tcPr>
            <w:tcW w:w="495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Регион ВУЗа</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ru-RU" w:eastAsia="en-US" w:bidi="ar-SA"/>
              </w:rPr>
              <w:t>Воронежская область, г. Воронеж</w:t>
            </w:r>
          </w:p>
        </w:tc>
      </w:tr>
      <w:tr>
        <w:trPr/>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kern w:val="0"/>
                <w:sz w:val="22"/>
                <w:szCs w:val="22"/>
                <w:lang w:val="ru-RU" w:eastAsia="en-US" w:bidi="ar-SA"/>
              </w:rPr>
              <w:t>Наименование акселерационной программы</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ru-RU" w:eastAsia="en-US" w:bidi="ar-SA"/>
              </w:rPr>
              <w:t>ХАЙВ - ИТ</w:t>
            </w:r>
          </w:p>
        </w:tc>
      </w:tr>
      <w:tr>
        <w:trPr/>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kern w:val="0"/>
                <w:sz w:val="22"/>
                <w:szCs w:val="22"/>
                <w:lang w:val="ru-RU" w:eastAsia="en-US" w:bidi="ar-SA"/>
              </w:rPr>
              <w:t>Дата заключения и номер Договора</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cs="Times New Roman" w:ascii="Times New Roman" w:hAnsi="Times New Roman"/>
                <w:b/>
                <w:bCs/>
                <w:sz w:val="20"/>
                <w:szCs w:val="20"/>
              </w:rPr>
            </w:r>
          </w:p>
        </w:tc>
      </w:tr>
    </w:tbl>
    <w:p>
      <w:pPr>
        <w:pStyle w:val="Normal"/>
        <w:widowControl w:val="false"/>
        <w:rPr>
          <w:rFonts w:ascii="Times New Roman" w:hAnsi="Times New Roman" w:cs="Times New Roman"/>
          <w:b/>
          <w:bCs/>
          <w:sz w:val="20"/>
          <w:szCs w:val="20"/>
        </w:rPr>
      </w:pPr>
      <w:r>
        <w:rPr>
          <w:rFonts w:cs="Times New Roman" w:ascii="Times New Roman" w:hAnsi="Times New Roman"/>
          <w:b/>
          <w:bCs/>
          <w:sz w:val="20"/>
          <w:szCs w:val="20"/>
        </w:rPr>
      </w:r>
    </w:p>
    <w:tbl>
      <w:tblPr>
        <w:tblW w:w="10632" w:type="dxa"/>
        <w:jc w:val="left"/>
        <w:tblInd w:w="-431" w:type="dxa"/>
        <w:tblLayout w:type="fixed"/>
        <w:tblCellMar>
          <w:top w:w="0" w:type="dxa"/>
          <w:left w:w="108" w:type="dxa"/>
          <w:bottom w:w="0" w:type="dxa"/>
          <w:right w:w="108" w:type="dxa"/>
        </w:tblCellMar>
        <w:tblLook w:noVBand="0" w:val="00a0" w:noHBand="0" w:lastColumn="0" w:firstColumn="1" w:lastRow="0" w:firstRow="1"/>
      </w:tblPr>
      <w:tblGrid>
        <w:gridCol w:w="563"/>
        <w:gridCol w:w="4688"/>
        <w:gridCol w:w="5381"/>
      </w:tblGrid>
      <w:tr>
        <w:trPr/>
        <w:tc>
          <w:tcPr>
            <w:tcW w:w="563" w:type="dxa"/>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sz w:val="28"/>
              </w:rPr>
            </w:pPr>
            <w:r>
              <w:rPr>
                <w:rFonts w:ascii="Times New Roman" w:hAnsi="Times New Roman"/>
                <w:sz w:val="28"/>
              </w:rPr>
            </w:r>
          </w:p>
        </w:tc>
        <w:tc>
          <w:tcPr>
            <w:tcW w:w="10069"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sz w:val="28"/>
              </w:rPr>
            </w:pPr>
            <w:r>
              <w:rPr>
                <w:rFonts w:ascii="Times New Roman" w:hAnsi="Times New Roman"/>
                <w:sz w:val="28"/>
              </w:rPr>
              <w:t>Краткая Информация о стартап-проекте</w:t>
            </w:r>
          </w:p>
          <w:p>
            <w:pPr>
              <w:pStyle w:val="TableText"/>
              <w:widowControl w:val="false"/>
              <w:spacing w:before="0" w:after="0"/>
              <w:jc w:val="center"/>
              <w:rPr>
                <w:b/>
                <w:sz w:val="20"/>
                <w:szCs w:val="20"/>
                <w:lang w:val="ru-RU"/>
              </w:rPr>
            </w:pPr>
            <w:r>
              <w:rPr>
                <w:b/>
                <w:sz w:val="20"/>
                <w:szCs w:val="20"/>
                <w:lang w:val="ru-RU"/>
              </w:rPr>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1</w:t>
            </w:r>
          </w:p>
        </w:tc>
        <w:tc>
          <w:tcPr>
            <w:tcW w:w="46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Название стартап-проекта*</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sz w:val="20"/>
                <w:szCs w:val="20"/>
                <w:lang w:val="ru-RU"/>
              </w:rPr>
            </w:r>
          </w:p>
          <w:p>
            <w:pPr>
              <w:pStyle w:val="TableText"/>
              <w:widowControl w:val="false"/>
              <w:spacing w:before="0" w:after="0"/>
              <w:rPr>
                <w:sz w:val="20"/>
                <w:szCs w:val="20"/>
                <w:lang w:val="ru-RU"/>
              </w:rPr>
            </w:pPr>
            <w:r>
              <w:rPr>
                <w:sz w:val="20"/>
                <w:szCs w:val="20"/>
                <w:lang w:val="ru-RU"/>
              </w:rPr>
              <w:t>DEV</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b/>
                <w:bCs/>
                <w:sz w:val="20"/>
                <w:szCs w:val="20"/>
              </w:rPr>
            </w:pPr>
            <w:r>
              <w:rPr>
                <w:rFonts w:cs="Times New Roman" w:ascii="Times New Roman" w:hAnsi="Times New Roman"/>
                <w:b/>
                <w:bCs/>
                <w:sz w:val="20"/>
                <w:szCs w:val="20"/>
              </w:rPr>
              <w:t>2</w:t>
            </w:r>
          </w:p>
        </w:tc>
        <w:tc>
          <w:tcPr>
            <w:tcW w:w="46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b/>
                <w:bCs/>
                <w:sz w:val="20"/>
                <w:szCs w:val="20"/>
              </w:rPr>
            </w:pPr>
            <w:r>
              <w:rPr>
                <w:rFonts w:cs="Times New Roman" w:ascii="Times New Roman" w:hAnsi="Times New Roman"/>
                <w:b/>
                <w:bCs/>
                <w:sz w:val="20"/>
                <w:szCs w:val="20"/>
              </w:rPr>
              <w:t>Тема стартап-проекта*</w:t>
            </w:r>
          </w:p>
          <w:p>
            <w:pPr>
              <w:pStyle w:val="Normal"/>
              <w:rPr>
                <w:rFonts w:ascii="Times New Roman" w:hAnsi="Times New Roman" w:cs="Times New Roman"/>
                <w:bCs/>
                <w:sz w:val="20"/>
                <w:szCs w:val="20"/>
              </w:rPr>
            </w:pPr>
            <w:r>
              <w:rPr>
                <w:rFonts w:cs="Times New Roman" w:ascii="Times New Roman" w:hAnsi="Times New Roman"/>
                <w:b/>
                <w:bCs/>
                <w:sz w:val="20"/>
                <w:szCs w:val="20"/>
              </w:rPr>
              <w:br/>
            </w:r>
            <w:r>
              <w:rPr>
                <w:rFonts w:cs="Times New Roman" w:ascii="Times New Roman" w:hAnsi="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sz w:val="20"/>
                <w:szCs w:val="20"/>
                <w:lang w:val="ru-RU"/>
              </w:rPr>
              <w:t>Приложение для организации своего времени, с учетом построения оптимального маршрута и распорядка дня/недели.</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3</w:t>
            </w:r>
          </w:p>
        </w:tc>
        <w:tc>
          <w:tcPr>
            <w:tcW w:w="46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Технологическое направление в соответствии с перечнем критических технологий РФ*</w:t>
              <w:br/>
            </w:r>
          </w:p>
        </w:tc>
        <w:tc>
          <w:tcPr>
            <w:tcW w:w="5381"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0" w:after="0"/>
              <w:rPr>
                <w:sz w:val="20"/>
                <w:szCs w:val="20"/>
                <w:lang w:val="ru-RU"/>
              </w:rPr>
            </w:pPr>
            <w:r>
              <w:rPr>
                <w:sz w:val="20"/>
                <w:szCs w:val="20"/>
                <w:lang w:val="ru-RU"/>
              </w:rPr>
              <w:t>Технологии информационных, управляющих, навигационных систем. (В соответствии  с Указом Президента РФ от 7 июля 2011 года № 899)</w:t>
            </w:r>
          </w:p>
          <w:p>
            <w:pPr>
              <w:pStyle w:val="TableText"/>
              <w:widowControl w:val="false"/>
              <w:spacing w:before="0" w:after="0"/>
              <w:rPr>
                <w:sz w:val="20"/>
                <w:szCs w:val="20"/>
                <w:lang w:val="ru-RU"/>
              </w:rPr>
            </w:pPr>
            <w:r>
              <w:rPr>
                <w:sz w:val="20"/>
                <w:szCs w:val="20"/>
                <w:lang w:val="ru-RU"/>
              </w:rPr>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4</w:t>
            </w:r>
          </w:p>
        </w:tc>
        <w:tc>
          <w:tcPr>
            <w:tcW w:w="46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Рынок НТИ</w:t>
              <w:b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sz w:val="20"/>
                <w:szCs w:val="20"/>
                <w:lang w:val="ru-RU"/>
              </w:rPr>
              <w:t>Технет</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5</w:t>
            </w:r>
          </w:p>
        </w:tc>
        <w:tc>
          <w:tcPr>
            <w:tcW w:w="46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 xml:space="preserve">Сквозные технологии </w:t>
              <w:b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rFonts w:eastAsia="Calibri" w:cs="Times New Roman"/>
                <w:kern w:val="0"/>
                <w:sz w:val="20"/>
                <w:szCs w:val="20"/>
                <w:lang w:val="ru-RU" w:eastAsia="en-US" w:bidi="ar-SA"/>
              </w:rPr>
              <w:t xml:space="preserve">Технологии хранения и анализа больших данных, </w:t>
            </w:r>
            <w:r>
              <w:rPr>
                <w:sz w:val="20"/>
                <w:szCs w:val="20"/>
                <w:lang w:val="ru-RU"/>
              </w:rPr>
              <w:t>Новые производственные технологии</w:t>
            </w:r>
          </w:p>
        </w:tc>
      </w:tr>
      <w:tr>
        <w:trPr/>
        <w:tc>
          <w:tcPr>
            <w:tcW w:w="563" w:type="dxa"/>
            <w:tcBorders>
              <w:top w:val="single" w:sz="4" w:space="0" w:color="000000"/>
              <w:left w:val="single" w:sz="4" w:space="0" w:color="000000"/>
              <w:bottom w:val="single" w:sz="4" w:space="0" w:color="000000"/>
              <w:right w:val="single" w:sz="4" w:space="0" w:color="000000"/>
            </w:tcBorders>
          </w:tcPr>
          <w:p>
            <w:pPr>
              <w:pStyle w:val="Style23"/>
              <w:spacing w:before="240" w:after="0"/>
              <w:rPr>
                <w:sz w:val="28"/>
              </w:rPr>
            </w:pPr>
            <w:r>
              <w:rPr>
                <w:sz w:val="28"/>
              </w:rPr>
            </w:r>
          </w:p>
        </w:tc>
        <w:tc>
          <w:tcPr>
            <w:tcW w:w="10069"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sz w:val="28"/>
              </w:rPr>
            </w:pPr>
            <w:r>
              <w:rPr>
                <w:sz w:val="28"/>
              </w:rPr>
              <w:t>Информация о лидере и участниках стартап-проекта</w:t>
            </w:r>
          </w:p>
          <w:p>
            <w:pPr>
              <w:pStyle w:val="TableText"/>
              <w:widowControl w:val="false"/>
              <w:spacing w:before="0" w:after="0"/>
              <w:rPr>
                <w:sz w:val="20"/>
                <w:szCs w:val="20"/>
                <w:lang w:val="ru-RU"/>
              </w:rPr>
            </w:pPr>
            <w:r>
              <w:rPr>
                <w:sz w:val="20"/>
                <w:szCs w:val="20"/>
                <w:lang w:val="ru-RU"/>
              </w:rPr>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6</w:t>
            </w:r>
          </w:p>
        </w:tc>
        <w:tc>
          <w:tcPr>
            <w:tcW w:w="46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Лидер стартап-проекта*</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rPr>
            </w:pPr>
            <w:r>
              <w:rPr>
                <w:sz w:val="20"/>
                <w:szCs w:val="20"/>
              </w:rPr>
              <w:t>- Unti ID: 1419900</w:t>
            </w:r>
          </w:p>
          <w:p>
            <w:pPr>
              <w:pStyle w:val="TableText"/>
              <w:widowControl w:val="false"/>
              <w:spacing w:before="0" w:after="0"/>
              <w:rPr>
                <w:sz w:val="20"/>
                <w:szCs w:val="20"/>
              </w:rPr>
            </w:pPr>
            <w:r>
              <w:rPr>
                <w:sz w:val="20"/>
                <w:szCs w:val="20"/>
              </w:rPr>
              <w:t>- Leader ID 4914072</w:t>
            </w:r>
          </w:p>
          <w:p>
            <w:pPr>
              <w:pStyle w:val="TableText"/>
              <w:widowControl w:val="false"/>
              <w:spacing w:before="0" w:after="0"/>
              <w:rPr>
                <w:sz w:val="20"/>
                <w:szCs w:val="20"/>
              </w:rPr>
            </w:pPr>
            <w:r>
              <w:rPr>
                <w:sz w:val="20"/>
                <w:szCs w:val="20"/>
              </w:rPr>
              <w:t xml:space="preserve">- </w:t>
            </w:r>
            <w:r>
              <w:rPr>
                <w:sz w:val="20"/>
                <w:szCs w:val="20"/>
                <w:lang w:val="ru-RU"/>
              </w:rPr>
              <w:t>ФИО: Добрынина Елизавета Александровна</w:t>
            </w:r>
          </w:p>
          <w:p>
            <w:pPr>
              <w:pStyle w:val="TableText"/>
              <w:widowControl w:val="false"/>
              <w:spacing w:before="0" w:after="0"/>
              <w:rPr>
                <w:sz w:val="20"/>
                <w:szCs w:val="20"/>
              </w:rPr>
            </w:pPr>
            <w:r>
              <w:rPr>
                <w:sz w:val="20"/>
                <w:szCs w:val="20"/>
              </w:rPr>
              <w:t xml:space="preserve">- </w:t>
            </w:r>
            <w:r>
              <w:rPr>
                <w:sz w:val="20"/>
                <w:szCs w:val="20"/>
                <w:lang w:val="ru-RU"/>
              </w:rPr>
              <w:t>телефон: 8 919 253-91-02</w:t>
            </w:r>
          </w:p>
          <w:p>
            <w:pPr>
              <w:pStyle w:val="TableText"/>
              <w:widowControl w:val="false"/>
              <w:spacing w:before="0" w:after="0"/>
              <w:rPr>
                <w:sz w:val="20"/>
                <w:szCs w:val="20"/>
                <w:lang w:val="ru-RU"/>
              </w:rPr>
            </w:pPr>
            <w:r>
              <w:rPr>
                <w:sz w:val="20"/>
                <w:szCs w:val="20"/>
                <w:lang w:val="ru-RU"/>
              </w:rPr>
              <w:t>- почта:dobrynina_elizavetaa@mail.ru</w:t>
            </w:r>
          </w:p>
        </w:tc>
      </w:tr>
      <w:tr>
        <w:trPr>
          <w:trHeight w:val="2906" w:hRule="atLeast"/>
        </w:trPr>
        <w:tc>
          <w:tcPr>
            <w:tcW w:w="563"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b/>
                <w:bCs/>
                <w:sz w:val="20"/>
                <w:szCs w:val="20"/>
                <w:lang w:val="ru-RU"/>
              </w:rPr>
            </w:pPr>
            <w:r>
              <w:rPr>
                <w:b/>
                <w:bCs/>
                <w:sz w:val="20"/>
                <w:szCs w:val="20"/>
                <w:lang w:val="ru-RU"/>
              </w:rPr>
              <w:t>7</w:t>
            </w:r>
          </w:p>
        </w:tc>
        <w:tc>
          <w:tcPr>
            <w:tcW w:w="10069" w:type="dxa"/>
            <w:gridSpan w:val="2"/>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b/>
                <w:bCs/>
                <w:sz w:val="20"/>
                <w:szCs w:val="20"/>
                <w:lang w:val="ru-RU"/>
              </w:rPr>
            </w:pPr>
            <w:r>
              <w:rPr>
                <w:b/>
                <w:bCs/>
                <w:sz w:val="20"/>
                <w:szCs w:val="20"/>
                <w:lang w:val="ru-RU"/>
              </w:rPr>
              <w:t>Команда</w:t>
            </w:r>
            <w:r>
              <w:rPr>
                <w:rStyle w:val="Annotationreference"/>
                <w:rFonts w:eastAsia="Arial" w:eastAsiaTheme="minorEastAsia"/>
                <w:lang w:val="ru-RU"/>
              </w:rPr>
              <w:t xml:space="preserve"> </w:t>
            </w:r>
            <w:r>
              <w:rPr>
                <w:rStyle w:val="Annotationreference"/>
                <w:rFonts w:eastAsia="Arial"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82"/>
              <w:gridCol w:w="1086"/>
              <w:gridCol w:w="1027"/>
              <w:gridCol w:w="1579"/>
              <w:gridCol w:w="1250"/>
              <w:gridCol w:w="1340"/>
              <w:gridCol w:w="1558"/>
              <w:gridCol w:w="1552"/>
            </w:tblGrid>
            <w:tr>
              <w:trPr/>
              <w:tc>
                <w:tcPr>
                  <w:tcW w:w="382"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w:t>
                  </w:r>
                </w:p>
              </w:tc>
              <w:tc>
                <w:tcPr>
                  <w:tcW w:w="1086"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Unti ID</w:t>
                  </w:r>
                </w:p>
              </w:tc>
              <w:tc>
                <w:tcPr>
                  <w:tcW w:w="1027"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Leader ID</w:t>
                  </w:r>
                </w:p>
              </w:tc>
              <w:tc>
                <w:tcPr>
                  <w:tcW w:w="1579"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ФИО</w:t>
                  </w:r>
                </w:p>
              </w:tc>
              <w:tc>
                <w:tcPr>
                  <w:tcW w:w="1250"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Роль в проекте</w:t>
                  </w:r>
                </w:p>
              </w:tc>
              <w:tc>
                <w:tcPr>
                  <w:tcW w:w="1340"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Телефон, почта</w:t>
                  </w:r>
                </w:p>
              </w:tc>
              <w:tc>
                <w:tcPr>
                  <w:tcW w:w="1558"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Должность (при наличии)</w:t>
                  </w:r>
                </w:p>
              </w:tc>
              <w:tc>
                <w:tcPr>
                  <w:tcW w:w="1552"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Опыт и квалификация (краткое описание)</w:t>
                  </w:r>
                </w:p>
              </w:tc>
            </w:tr>
            <w:tr>
              <w:trPr/>
              <w:tc>
                <w:tcPr>
                  <w:tcW w:w="382"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1</w:t>
                  </w:r>
                </w:p>
              </w:tc>
              <w:tc>
                <w:tcPr>
                  <w:tcW w:w="1086"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sz w:val="22"/>
                      <w:szCs w:val="22"/>
                    </w:rPr>
                    <w:t>1419820</w:t>
                  </w:r>
                </w:p>
              </w:tc>
              <w:tc>
                <w:tcPr>
                  <w:tcW w:w="1027"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4913986</w:t>
                  </w:r>
                </w:p>
              </w:tc>
              <w:tc>
                <w:tcPr>
                  <w:tcW w:w="1579"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Бабкин Валерий Александрович</w:t>
                  </w:r>
                </w:p>
              </w:tc>
              <w:tc>
                <w:tcPr>
                  <w:tcW w:w="1250" w:type="dxa"/>
                  <w:tcBorders/>
                </w:tcPr>
                <w:p>
                  <w:pPr>
                    <w:pStyle w:val="TableText"/>
                    <w:widowControl w:val="false"/>
                    <w:suppressAutoHyphens w:val="true"/>
                    <w:spacing w:before="0" w:after="0"/>
                    <w:jc w:val="left"/>
                    <w:rPr>
                      <w:sz w:val="20"/>
                      <w:szCs w:val="20"/>
                      <w:lang w:val="ru-RU"/>
                    </w:rPr>
                  </w:pPr>
                  <w:r>
                    <w:rPr>
                      <w:sz w:val="20"/>
                      <w:szCs w:val="20"/>
                      <w:lang w:val="ru-RU"/>
                    </w:rPr>
                  </w:r>
                </w:p>
              </w:tc>
              <w:tc>
                <w:tcPr>
                  <w:tcW w:w="1340"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89515412975</w:t>
                  </w:r>
                </w:p>
              </w:tc>
              <w:tc>
                <w:tcPr>
                  <w:tcW w:w="1558" w:type="dxa"/>
                  <w:tcBorders/>
                </w:tcPr>
                <w:p>
                  <w:pPr>
                    <w:pStyle w:val="TableText"/>
                    <w:widowControl w:val="false"/>
                    <w:suppressAutoHyphens w:val="true"/>
                    <w:spacing w:before="0" w:after="0"/>
                    <w:jc w:val="left"/>
                    <w:rPr>
                      <w:sz w:val="20"/>
                      <w:szCs w:val="20"/>
                      <w:lang w:val="ru-RU"/>
                    </w:rPr>
                  </w:pPr>
                  <w:r>
                    <w:rPr>
                      <w:sz w:val="20"/>
                      <w:szCs w:val="20"/>
                      <w:lang w:val="ru-RU"/>
                    </w:rPr>
                  </w:r>
                </w:p>
              </w:tc>
              <w:tc>
                <w:tcPr>
                  <w:tcW w:w="1552" w:type="dxa"/>
                  <w:tcBorders/>
                </w:tcPr>
                <w:p>
                  <w:pPr>
                    <w:pStyle w:val="TableText"/>
                    <w:widowControl w:val="false"/>
                    <w:suppressAutoHyphens w:val="true"/>
                    <w:spacing w:before="0" w:after="0"/>
                    <w:jc w:val="left"/>
                    <w:rPr>
                      <w:sz w:val="20"/>
                      <w:szCs w:val="20"/>
                      <w:lang w:val="ru-RU"/>
                    </w:rPr>
                  </w:pPr>
                  <w:r>
                    <w:rPr>
                      <w:sz w:val="20"/>
                      <w:szCs w:val="20"/>
                      <w:lang w:val="ru-RU"/>
                    </w:rPr>
                  </w:r>
                </w:p>
              </w:tc>
            </w:tr>
            <w:tr>
              <w:trPr/>
              <w:tc>
                <w:tcPr>
                  <w:tcW w:w="382"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2</w:t>
                  </w:r>
                </w:p>
              </w:tc>
              <w:tc>
                <w:tcPr>
                  <w:tcW w:w="1086"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sz w:val="22"/>
                      <w:szCs w:val="22"/>
                    </w:rPr>
                    <w:t>1419894</w:t>
                  </w:r>
                </w:p>
              </w:tc>
              <w:tc>
                <w:tcPr>
                  <w:tcW w:w="1027"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4913775</w:t>
                  </w:r>
                </w:p>
              </w:tc>
              <w:tc>
                <w:tcPr>
                  <w:tcW w:w="1579"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Днепровская Виктория Михайловна</w:t>
                  </w:r>
                </w:p>
              </w:tc>
              <w:tc>
                <w:tcPr>
                  <w:tcW w:w="1250" w:type="dxa"/>
                  <w:tcBorders/>
                </w:tcPr>
                <w:p>
                  <w:pPr>
                    <w:pStyle w:val="TableText"/>
                    <w:widowControl w:val="false"/>
                    <w:suppressAutoHyphens w:val="true"/>
                    <w:spacing w:before="0" w:after="0"/>
                    <w:jc w:val="left"/>
                    <w:rPr>
                      <w:sz w:val="20"/>
                      <w:szCs w:val="20"/>
                      <w:lang w:val="ru-RU"/>
                    </w:rPr>
                  </w:pPr>
                  <w:r>
                    <w:rPr>
                      <w:sz w:val="20"/>
                      <w:szCs w:val="20"/>
                      <w:lang w:val="ru-RU"/>
                    </w:rPr>
                  </w:r>
                </w:p>
              </w:tc>
              <w:tc>
                <w:tcPr>
                  <w:tcW w:w="1340"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89247948898</w:t>
                  </w:r>
                </w:p>
              </w:tc>
              <w:tc>
                <w:tcPr>
                  <w:tcW w:w="1558" w:type="dxa"/>
                  <w:tcBorders/>
                </w:tcPr>
                <w:p>
                  <w:pPr>
                    <w:pStyle w:val="TableText"/>
                    <w:widowControl w:val="false"/>
                    <w:suppressAutoHyphens w:val="true"/>
                    <w:spacing w:before="0" w:after="0"/>
                    <w:jc w:val="left"/>
                    <w:rPr>
                      <w:sz w:val="20"/>
                      <w:szCs w:val="20"/>
                      <w:lang w:val="ru-RU"/>
                    </w:rPr>
                  </w:pPr>
                  <w:r>
                    <w:rPr>
                      <w:sz w:val="20"/>
                      <w:szCs w:val="20"/>
                      <w:lang w:val="ru-RU"/>
                    </w:rPr>
                  </w:r>
                </w:p>
              </w:tc>
              <w:tc>
                <w:tcPr>
                  <w:tcW w:w="1552" w:type="dxa"/>
                  <w:tcBorders/>
                </w:tcPr>
                <w:p>
                  <w:pPr>
                    <w:pStyle w:val="TableText"/>
                    <w:widowControl w:val="false"/>
                    <w:suppressAutoHyphens w:val="true"/>
                    <w:spacing w:before="0" w:after="0"/>
                    <w:jc w:val="left"/>
                    <w:rPr>
                      <w:sz w:val="20"/>
                      <w:szCs w:val="20"/>
                      <w:lang w:val="ru-RU"/>
                    </w:rPr>
                  </w:pPr>
                  <w:r>
                    <w:rPr>
                      <w:sz w:val="20"/>
                      <w:szCs w:val="20"/>
                      <w:lang w:val="ru-RU"/>
                    </w:rPr>
                  </w:r>
                </w:p>
              </w:tc>
            </w:tr>
            <w:tr>
              <w:trPr/>
              <w:tc>
                <w:tcPr>
                  <w:tcW w:w="382"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3</w:t>
                  </w:r>
                </w:p>
              </w:tc>
              <w:tc>
                <w:tcPr>
                  <w:tcW w:w="1086"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sz w:val="22"/>
                      <w:szCs w:val="22"/>
                    </w:rPr>
                    <w:t>1419896</w:t>
                  </w:r>
                </w:p>
              </w:tc>
              <w:tc>
                <w:tcPr>
                  <w:tcW w:w="1027"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4913795</w:t>
                  </w:r>
                </w:p>
              </w:tc>
              <w:tc>
                <w:tcPr>
                  <w:tcW w:w="1579"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Кускова Диана Олеговна</w:t>
                  </w:r>
                </w:p>
              </w:tc>
              <w:tc>
                <w:tcPr>
                  <w:tcW w:w="1250" w:type="dxa"/>
                  <w:tcBorders/>
                </w:tcPr>
                <w:p>
                  <w:pPr>
                    <w:pStyle w:val="TableText"/>
                    <w:widowControl w:val="false"/>
                    <w:suppressAutoHyphens w:val="true"/>
                    <w:spacing w:before="0" w:after="0"/>
                    <w:jc w:val="left"/>
                    <w:rPr>
                      <w:sz w:val="20"/>
                      <w:szCs w:val="20"/>
                      <w:lang w:val="ru-RU"/>
                    </w:rPr>
                  </w:pPr>
                  <w:r>
                    <w:rPr>
                      <w:sz w:val="20"/>
                      <w:szCs w:val="20"/>
                      <w:lang w:val="ru-RU"/>
                    </w:rPr>
                  </w:r>
                </w:p>
              </w:tc>
              <w:tc>
                <w:tcPr>
                  <w:tcW w:w="1340"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89532945183</w:t>
                  </w:r>
                </w:p>
              </w:tc>
              <w:tc>
                <w:tcPr>
                  <w:tcW w:w="1558" w:type="dxa"/>
                  <w:tcBorders/>
                </w:tcPr>
                <w:p>
                  <w:pPr>
                    <w:pStyle w:val="TableText"/>
                    <w:widowControl w:val="false"/>
                    <w:suppressAutoHyphens w:val="true"/>
                    <w:spacing w:before="0" w:after="0"/>
                    <w:jc w:val="left"/>
                    <w:rPr>
                      <w:sz w:val="20"/>
                      <w:szCs w:val="20"/>
                      <w:lang w:val="ru-RU"/>
                    </w:rPr>
                  </w:pPr>
                  <w:r>
                    <w:rPr>
                      <w:sz w:val="20"/>
                      <w:szCs w:val="20"/>
                      <w:lang w:val="ru-RU"/>
                    </w:rPr>
                  </w:r>
                </w:p>
              </w:tc>
              <w:tc>
                <w:tcPr>
                  <w:tcW w:w="1552" w:type="dxa"/>
                  <w:tcBorders/>
                </w:tcPr>
                <w:p>
                  <w:pPr>
                    <w:pStyle w:val="TableText"/>
                    <w:widowControl w:val="false"/>
                    <w:suppressAutoHyphens w:val="true"/>
                    <w:spacing w:before="0" w:after="0"/>
                    <w:jc w:val="left"/>
                    <w:rPr>
                      <w:sz w:val="20"/>
                      <w:szCs w:val="20"/>
                      <w:lang w:val="ru-RU"/>
                    </w:rPr>
                  </w:pPr>
                  <w:r>
                    <w:rPr>
                      <w:sz w:val="20"/>
                      <w:szCs w:val="20"/>
                      <w:lang w:val="ru-RU"/>
                    </w:rPr>
                  </w:r>
                </w:p>
              </w:tc>
            </w:tr>
            <w:tr>
              <w:trPr/>
              <w:tc>
                <w:tcPr>
                  <w:tcW w:w="382"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4</w:t>
                  </w:r>
                </w:p>
              </w:tc>
              <w:tc>
                <w:tcPr>
                  <w:tcW w:w="1086" w:type="dxa"/>
                  <w:tcBorders>
                    <w:top w:val="nil"/>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sz w:val="22"/>
                      <w:szCs w:val="22"/>
                    </w:rPr>
                    <w:t>1419787</w:t>
                  </w:r>
                </w:p>
              </w:tc>
              <w:tc>
                <w:tcPr>
                  <w:tcW w:w="1027" w:type="dxa"/>
                  <w:tcBorders>
                    <w:top w:val="nil"/>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4913960</w:t>
                  </w:r>
                </w:p>
              </w:tc>
              <w:tc>
                <w:tcPr>
                  <w:tcW w:w="1579"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Манцурова Екатерина Михайловна</w:t>
                  </w:r>
                </w:p>
              </w:tc>
              <w:tc>
                <w:tcPr>
                  <w:tcW w:w="1250" w:type="dxa"/>
                  <w:tcBorders>
                    <w:top w:val="nil"/>
                  </w:tcBorders>
                </w:tcPr>
                <w:p>
                  <w:pPr>
                    <w:pStyle w:val="TableText"/>
                    <w:widowControl w:val="false"/>
                    <w:suppressAutoHyphens w:val="true"/>
                    <w:spacing w:before="0" w:after="0"/>
                    <w:jc w:val="left"/>
                    <w:rPr>
                      <w:sz w:val="20"/>
                      <w:szCs w:val="20"/>
                      <w:lang w:val="ru-RU"/>
                    </w:rPr>
                  </w:pPr>
                  <w:r>
                    <w:rPr>
                      <w:sz w:val="20"/>
                      <w:szCs w:val="20"/>
                      <w:lang w:val="ru-RU"/>
                    </w:rPr>
                  </w:r>
                </w:p>
              </w:tc>
              <w:tc>
                <w:tcPr>
                  <w:tcW w:w="1340"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89525484623</w:t>
                  </w:r>
                </w:p>
              </w:tc>
              <w:tc>
                <w:tcPr>
                  <w:tcW w:w="1558" w:type="dxa"/>
                  <w:tcBorders>
                    <w:top w:val="nil"/>
                  </w:tcBorders>
                </w:tcPr>
                <w:p>
                  <w:pPr>
                    <w:pStyle w:val="TableText"/>
                    <w:widowControl w:val="false"/>
                    <w:suppressAutoHyphens w:val="true"/>
                    <w:spacing w:before="0" w:after="0"/>
                    <w:jc w:val="left"/>
                    <w:rPr>
                      <w:sz w:val="20"/>
                      <w:szCs w:val="20"/>
                      <w:lang w:val="ru-RU"/>
                    </w:rPr>
                  </w:pPr>
                  <w:r>
                    <w:rPr>
                      <w:sz w:val="20"/>
                      <w:szCs w:val="20"/>
                      <w:lang w:val="ru-RU"/>
                    </w:rPr>
                  </w:r>
                </w:p>
              </w:tc>
              <w:tc>
                <w:tcPr>
                  <w:tcW w:w="1552" w:type="dxa"/>
                  <w:tcBorders>
                    <w:top w:val="nil"/>
                  </w:tcBorders>
                </w:tcPr>
                <w:p>
                  <w:pPr>
                    <w:pStyle w:val="TableText"/>
                    <w:widowControl w:val="false"/>
                    <w:suppressAutoHyphens w:val="true"/>
                    <w:spacing w:before="0" w:after="0"/>
                    <w:jc w:val="left"/>
                    <w:rPr>
                      <w:sz w:val="20"/>
                      <w:szCs w:val="20"/>
                      <w:lang w:val="ru-RU"/>
                    </w:rPr>
                  </w:pPr>
                  <w:r>
                    <w:rPr>
                      <w:sz w:val="20"/>
                      <w:szCs w:val="20"/>
                      <w:lang w:val="ru-RU"/>
                    </w:rPr>
                  </w:r>
                </w:p>
              </w:tc>
            </w:tr>
            <w:tr>
              <w:trPr/>
              <w:tc>
                <w:tcPr>
                  <w:tcW w:w="382"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5</w:t>
                  </w:r>
                </w:p>
              </w:tc>
              <w:tc>
                <w:tcPr>
                  <w:tcW w:w="1086" w:type="dxa"/>
                  <w:tcBorders>
                    <w:top w:val="nil"/>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sz w:val="22"/>
                      <w:szCs w:val="22"/>
                    </w:rPr>
                    <w:t>1419879</w:t>
                  </w:r>
                </w:p>
              </w:tc>
              <w:tc>
                <w:tcPr>
                  <w:tcW w:w="1027" w:type="dxa"/>
                  <w:tcBorders>
                    <w:top w:val="nil"/>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4913744</w:t>
                  </w:r>
                </w:p>
              </w:tc>
              <w:tc>
                <w:tcPr>
                  <w:tcW w:w="1579"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Петруня Евгений Романович</w:t>
                  </w:r>
                </w:p>
              </w:tc>
              <w:tc>
                <w:tcPr>
                  <w:tcW w:w="1250" w:type="dxa"/>
                  <w:tcBorders>
                    <w:top w:val="nil"/>
                  </w:tcBorders>
                </w:tcPr>
                <w:p>
                  <w:pPr>
                    <w:pStyle w:val="TableText"/>
                    <w:widowControl w:val="false"/>
                    <w:suppressAutoHyphens w:val="true"/>
                    <w:spacing w:before="0" w:after="0"/>
                    <w:jc w:val="left"/>
                    <w:rPr>
                      <w:sz w:val="20"/>
                      <w:szCs w:val="20"/>
                      <w:lang w:val="ru-RU"/>
                    </w:rPr>
                  </w:pPr>
                  <w:r>
                    <w:rPr>
                      <w:sz w:val="20"/>
                      <w:szCs w:val="20"/>
                      <w:lang w:val="ru-RU"/>
                    </w:rPr>
                  </w:r>
                </w:p>
              </w:tc>
              <w:tc>
                <w:tcPr>
                  <w:tcW w:w="1340"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89518638695</w:t>
                  </w:r>
                </w:p>
              </w:tc>
              <w:tc>
                <w:tcPr>
                  <w:tcW w:w="1558" w:type="dxa"/>
                  <w:tcBorders>
                    <w:top w:val="nil"/>
                  </w:tcBorders>
                </w:tcPr>
                <w:p>
                  <w:pPr>
                    <w:pStyle w:val="TableText"/>
                    <w:widowControl w:val="false"/>
                    <w:suppressAutoHyphens w:val="true"/>
                    <w:spacing w:before="0" w:after="0"/>
                    <w:jc w:val="left"/>
                    <w:rPr>
                      <w:sz w:val="20"/>
                      <w:szCs w:val="20"/>
                      <w:lang w:val="ru-RU"/>
                    </w:rPr>
                  </w:pPr>
                  <w:r>
                    <w:rPr>
                      <w:sz w:val="20"/>
                      <w:szCs w:val="20"/>
                      <w:lang w:val="ru-RU"/>
                    </w:rPr>
                  </w:r>
                </w:p>
              </w:tc>
              <w:tc>
                <w:tcPr>
                  <w:tcW w:w="1552" w:type="dxa"/>
                  <w:tcBorders>
                    <w:top w:val="nil"/>
                  </w:tcBorders>
                </w:tcPr>
                <w:p>
                  <w:pPr>
                    <w:pStyle w:val="TableText"/>
                    <w:widowControl w:val="false"/>
                    <w:suppressAutoHyphens w:val="true"/>
                    <w:spacing w:before="0" w:after="0"/>
                    <w:jc w:val="left"/>
                    <w:rPr>
                      <w:sz w:val="20"/>
                      <w:szCs w:val="20"/>
                      <w:lang w:val="ru-RU"/>
                    </w:rPr>
                  </w:pPr>
                  <w:r>
                    <w:rPr>
                      <w:sz w:val="20"/>
                      <w:szCs w:val="20"/>
                      <w:lang w:val="ru-RU"/>
                    </w:rPr>
                  </w:r>
                </w:p>
              </w:tc>
            </w:tr>
          </w:tbl>
          <w:p>
            <w:pPr>
              <w:pStyle w:val="TableText"/>
              <w:widowControl w:val="false"/>
              <w:spacing w:before="0" w:after="0"/>
              <w:rPr>
                <w:sz w:val="20"/>
                <w:szCs w:val="20"/>
                <w:lang w:val="ru-RU"/>
              </w:rPr>
            </w:pPr>
            <w:r>
              <w:rPr>
                <w:sz w:val="20"/>
                <w:szCs w:val="20"/>
                <w:lang w:val="ru-RU"/>
              </w:rPr>
            </w:r>
          </w:p>
        </w:tc>
      </w:tr>
      <w:tr>
        <w:trPr/>
        <w:tc>
          <w:tcPr>
            <w:tcW w:w="563" w:type="dxa"/>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rPr>
            </w:pPr>
            <w:r>
              <w:rPr>
                <w:rFonts w:ascii="Times New Roman" w:hAnsi="Times New Roman"/>
              </w:rPr>
            </w:r>
          </w:p>
        </w:tc>
        <w:tc>
          <w:tcPr>
            <w:tcW w:w="10069"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rPr>
            </w:pPr>
            <w:r>
              <w:rPr>
                <w:rFonts w:ascii="Times New Roman" w:hAnsi="Times New Roman"/>
              </w:rPr>
              <w:t>плаН реализации стартап-проекта</w:t>
            </w:r>
          </w:p>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Cs/>
              </w:rPr>
            </w:pPr>
            <w:r>
              <w:rPr>
                <w:rFonts w:cs="Times New Roman" w:ascii="Times New Roman" w:hAnsi="Times New Roman"/>
                <w:bCs/>
              </w:rPr>
              <w:t>8</w:t>
            </w:r>
          </w:p>
        </w:tc>
        <w:tc>
          <w:tcPr>
            <w:tcW w:w="46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rPr>
                <w:rFonts w:ascii="Times New Roman" w:hAnsi="Times New Roman" w:cs="Times New Roman"/>
                <w:b/>
                <w:bCs/>
                <w:sz w:val="20"/>
                <w:szCs w:val="20"/>
              </w:rPr>
            </w:pPr>
            <w:r>
              <w:rPr>
                <w:rFonts w:cs="Times New Roman" w:ascii="Times New Roman" w:hAnsi="Times New Roman"/>
                <w:b/>
                <w:bCs/>
                <w:sz w:val="20"/>
                <w:szCs w:val="20"/>
              </w:rPr>
              <w:t>Аннотация проекта*</w:t>
            </w:r>
          </w:p>
          <w:p>
            <w:pPr>
              <w:pStyle w:val="Normal"/>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Приложение для распределения времени и построения оптимального маршрута для выполнения необходимых задач. Программа рассчитывает время  в пути, учитывает пробки, которые прогнозируются в данное время суток. Приложение позволяет вести список дел с указанием адреса, можно выделить приоритетные дела и дела, которые привязаны к определённому времени с помощью «квадрата Эйзенхауэра». Дополнительная возможность: запланировать совместную встречу и внести её в список дел. Учитывая вышеприведённые условия программа поможет правильно распределять и управлять своим временем.</w:t>
            </w:r>
          </w:p>
        </w:tc>
      </w:tr>
      <w:tr>
        <w:trPr>
          <w:trHeight w:val="400" w:hRule="atLeast"/>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sz w:val="28"/>
              </w:rPr>
            </w:pPr>
            <w:r>
              <w:rPr>
                <w:rFonts w:cs="Times New Roman" w:ascii="Times New Roman" w:hAnsi="Times New Roman"/>
                <w:b/>
                <w:sz w:val="28"/>
              </w:rPr>
            </w:r>
          </w:p>
        </w:tc>
        <w:tc>
          <w:tcPr>
            <w:tcW w:w="100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jc w:val="center"/>
              <w:rPr>
                <w:rFonts w:ascii="Times New Roman" w:hAnsi="Times New Roman" w:cs="Times New Roman"/>
                <w:bCs/>
                <w:sz w:val="20"/>
              </w:rPr>
            </w:pPr>
            <w:r>
              <w:rPr>
                <w:rFonts w:cs="Times New Roman" w:ascii="Times New Roman" w:hAnsi="Times New Roman"/>
                <w:b/>
                <w:sz w:val="28"/>
              </w:rPr>
              <w:t>Базовая бизнес-идея</w:t>
            </w:r>
          </w:p>
        </w:tc>
      </w:tr>
      <w:tr>
        <w:trPr>
          <w:trHeight w:val="624" w:hRule="atLeast"/>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9</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Какой продукт (товар/ услуга/ устройство/ ПО/ технология/ процесс и т.д.) будет продаваться*</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hanging="0"/>
              <w:jc w:val="both"/>
              <w:rPr>
                <w:sz w:val="20"/>
                <w:szCs w:val="20"/>
                <w:lang w:val="ru-RU"/>
              </w:rPr>
            </w:pPr>
            <w:r>
              <w:rPr>
                <w:sz w:val="20"/>
                <w:szCs w:val="20"/>
                <w:lang w:val="ru-RU"/>
              </w:rPr>
              <w:t>Приложение/веб-приложение</w:t>
            </w:r>
          </w:p>
        </w:tc>
      </w:tr>
      <w:tr>
        <w:trPr/>
        <w:tc>
          <w:tcPr>
            <w:tcW w:w="563" w:type="dxa"/>
            <w:tcBorders>
              <w:top w:val="single" w:sz="4" w:space="0" w:color="000000"/>
              <w:left w:val="single" w:sz="4" w:space="0" w:color="000000"/>
              <w:bottom w:val="single" w:sz="4" w:space="0" w:color="000000"/>
              <w:right w:val="single" w:sz="4" w:space="0" w:color="000000"/>
            </w:tcBorders>
          </w:tcPr>
          <w:p>
            <w:pPr>
              <w:pStyle w:val="ListParagraph"/>
              <w:spacing w:before="278" w:after="0"/>
              <w:ind w:hanging="0" w:left="0"/>
              <w:rPr>
                <w:bCs/>
                <w:sz w:val="20"/>
                <w:lang w:val="ru-RU"/>
              </w:rPr>
            </w:pPr>
            <w:r>
              <w:rPr>
                <w:bCs/>
                <w:sz w:val="20"/>
                <w:lang w:val="ru-RU"/>
              </w:rPr>
              <w:t>10</w:t>
            </w:r>
          </w:p>
        </w:tc>
        <w:tc>
          <w:tcPr>
            <w:tcW w:w="4688" w:type="dxa"/>
            <w:tcBorders>
              <w:top w:val="single" w:sz="4" w:space="0" w:color="000000"/>
              <w:left w:val="single" w:sz="4" w:space="0" w:color="000000"/>
              <w:bottom w:val="single" w:sz="4" w:space="0" w:color="000000"/>
              <w:right w:val="single" w:sz="4" w:space="0" w:color="000000"/>
            </w:tcBorders>
          </w:tcPr>
          <w:p>
            <w:pPr>
              <w:pStyle w:val="ListParagraph"/>
              <w:spacing w:before="278" w:after="0"/>
              <w:ind w:hanging="0" w:left="0"/>
              <w:rPr>
                <w:b/>
                <w:bCs/>
                <w:sz w:val="20"/>
                <w:lang w:val="ru-RU"/>
              </w:rPr>
            </w:pPr>
            <w:r>
              <w:rPr>
                <w:b/>
                <w:bCs/>
                <w:sz w:val="20"/>
                <w:lang w:val="ru-RU"/>
              </w:rPr>
              <w:t>Какую и чью (какого типа потребителей) проблему решает*</w:t>
            </w:r>
          </w:p>
          <w:p>
            <w:pPr>
              <w:pStyle w:val="Normal"/>
              <w:tabs>
                <w:tab w:val="clear" w:pos="708"/>
                <w:tab w:val="left" w:pos="414" w:leader="none"/>
              </w:tabs>
              <w:rPr>
                <w:rFonts w:ascii="Times New Roman" w:hAnsi="Times New Roman" w:cs="Times New Roman"/>
                <w:bCs/>
                <w:sz w:val="20"/>
              </w:rPr>
            </w:pPr>
            <w:r>
              <w:rPr>
                <w:rFonts w:cs="Times New Roman" w:ascii="Times New Roman" w:hAnsi="Times New Roman"/>
                <w:bCs/>
                <w:sz w:val="20"/>
              </w:rPr>
            </w:r>
          </w:p>
          <w:p>
            <w:pPr>
              <w:pStyle w:val="Normal"/>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hanging="0"/>
              <w:jc w:val="both"/>
              <w:rPr>
                <w:sz w:val="20"/>
                <w:szCs w:val="20"/>
                <w:lang w:val="ru-RU"/>
              </w:rPr>
            </w:pPr>
            <w:r>
              <w:rPr>
                <w:sz w:val="20"/>
                <w:szCs w:val="20"/>
                <w:lang w:val="ru-RU"/>
              </w:rPr>
              <w:t>Решает проблему организации времени. Потребители — люди, которые нуждаются в помощи организации своего времени и оптимизации маршрута решения задач. Есть вариант развития в будущем для бизнеса и туристов.</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spacing w:before="0" w:after="160"/>
              <w:rPr>
                <w:bCs/>
                <w:sz w:val="20"/>
              </w:rPr>
            </w:pPr>
            <w:r>
              <w:rPr>
                <w:bCs/>
                <w:sz w:val="20"/>
              </w:rPr>
              <w:t>11</w:t>
            </w:r>
          </w:p>
        </w:tc>
        <w:tc>
          <w:tcPr>
            <w:tcW w:w="4688" w:type="dxa"/>
            <w:tcBorders>
              <w:top w:val="single" w:sz="4" w:space="0" w:color="000000"/>
              <w:left w:val="single" w:sz="4" w:space="0" w:color="000000"/>
              <w:bottom w:val="single" w:sz="4" w:space="0" w:color="000000"/>
              <w:right w:val="single" w:sz="4" w:space="0" w:color="000000"/>
            </w:tcBorders>
          </w:tcPr>
          <w:p>
            <w:pPr>
              <w:pStyle w:val="Normal"/>
              <w:ind w:left="56"/>
              <w:rPr>
                <w:b/>
                <w:bCs/>
                <w:sz w:val="20"/>
              </w:rPr>
            </w:pPr>
            <w:r>
              <w:rPr>
                <w:b/>
                <w:bCs/>
                <w:sz w:val="20"/>
              </w:rPr>
              <w:t>Потенциальные потребительские сегменты*</w:t>
            </w:r>
          </w:p>
          <w:p>
            <w:pPr>
              <w:pStyle w:val="ListParagraph"/>
              <w:tabs>
                <w:tab w:val="clear" w:pos="708"/>
                <w:tab w:val="left" w:pos="230" w:leader="none"/>
              </w:tabs>
              <w:ind w:hanging="0" w:left="0"/>
              <w:rPr>
                <w:bCs/>
                <w:i/>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230" w:leader="none"/>
              </w:tabs>
              <w:spacing w:before="278" w:after="0"/>
              <w:ind w:hanging="0" w:left="0"/>
              <w:rPr>
                <w:i w:val="false"/>
                <w:i w:val="false"/>
                <w:iCs w:val="false"/>
              </w:rPr>
            </w:pPr>
            <w:r>
              <w:rPr>
                <w:bCs/>
                <w:i w:val="false"/>
                <w:iCs w:val="false"/>
                <w:sz w:val="20"/>
              </w:rPr>
              <w:t>Для физических лиц: бизнесмены, помощники и руководители компаний, менеджеры по планированию, мерчендайзеры, студенты, курьеры и другие лица, плнирующие 10 и более задач в день, в зависимости от приоритета и скорости выполнения</w:t>
            </w:r>
          </w:p>
          <w:p>
            <w:pPr>
              <w:pStyle w:val="ListParagraph"/>
              <w:tabs>
                <w:tab w:val="clear" w:pos="708"/>
                <w:tab w:val="left" w:pos="230" w:leader="none"/>
              </w:tabs>
              <w:ind w:hanging="0" w:left="0"/>
              <w:rPr>
                <w:i w:val="false"/>
                <w:i w:val="false"/>
                <w:iCs w:val="false"/>
              </w:rPr>
            </w:pPr>
            <w:r>
              <w:rPr>
                <w:bCs/>
                <w:i w:val="false"/>
                <w:iCs w:val="false"/>
                <w:sz w:val="20"/>
                <w:lang w:val="ru-RU"/>
              </w:rPr>
              <w:t xml:space="preserve">Сектор рынка: </w:t>
            </w:r>
            <w:r>
              <w:rPr>
                <w:bCs/>
                <w:i w:val="false"/>
                <w:iCs w:val="false"/>
                <w:sz w:val="20"/>
              </w:rPr>
              <w:t>B</w:t>
            </w:r>
            <w:r>
              <w:rPr>
                <w:bCs/>
                <w:i w:val="false"/>
                <w:iCs w:val="false"/>
                <w:sz w:val="20"/>
                <w:lang w:val="ru-RU"/>
              </w:rPr>
              <w:t>2</w:t>
            </w:r>
            <w:r>
              <w:rPr>
                <w:bCs/>
                <w:i w:val="false"/>
                <w:iCs w:val="false"/>
                <w:sz w:val="20"/>
              </w:rPr>
              <w:t>C</w:t>
            </w:r>
          </w:p>
        </w:tc>
      </w:tr>
      <w:tr>
        <w:trPr/>
        <w:tc>
          <w:tcPr>
            <w:tcW w:w="563" w:type="dxa"/>
            <w:tcBorders>
              <w:top w:val="single" w:sz="4" w:space="0" w:color="000000"/>
              <w:left w:val="single" w:sz="4" w:space="0" w:color="000000"/>
              <w:bottom w:val="single" w:sz="4" w:space="0" w:color="000000"/>
              <w:right w:val="single" w:sz="4" w:space="0" w:color="000000"/>
            </w:tcBorders>
          </w:tcPr>
          <w:p>
            <w:pPr>
              <w:pStyle w:val="ListParagraph"/>
              <w:keepLines/>
              <w:tabs>
                <w:tab w:val="clear" w:pos="708"/>
                <w:tab w:val="left" w:pos="170" w:leader="none"/>
              </w:tabs>
              <w:spacing w:before="278" w:after="0"/>
              <w:ind w:hanging="0" w:left="0"/>
              <w:rPr>
                <w:bCs/>
                <w:sz w:val="20"/>
                <w:lang w:val="ru-RU"/>
              </w:rPr>
            </w:pPr>
            <w:r>
              <w:rPr>
                <w:bCs/>
                <w:sz w:val="20"/>
                <w:lang w:val="ru-RU"/>
              </w:rPr>
              <w:t>12</w:t>
            </w:r>
          </w:p>
        </w:tc>
        <w:tc>
          <w:tcPr>
            <w:tcW w:w="4688" w:type="dxa"/>
            <w:tcBorders>
              <w:top w:val="single" w:sz="4" w:space="0" w:color="000000"/>
              <w:left w:val="single" w:sz="4" w:space="0" w:color="000000"/>
              <w:bottom w:val="single" w:sz="4" w:space="0" w:color="000000"/>
              <w:right w:val="single" w:sz="4" w:space="0" w:color="000000"/>
            </w:tcBorders>
          </w:tcPr>
          <w:p>
            <w:pPr>
              <w:pStyle w:val="ListParagraph"/>
              <w:keepLines/>
              <w:tabs>
                <w:tab w:val="clear" w:pos="708"/>
                <w:tab w:val="left" w:pos="170" w:leader="none"/>
              </w:tabs>
              <w:spacing w:before="278" w:after="0"/>
              <w:ind w:hanging="0" w:left="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pPr>
              <w:pStyle w:val="ListParagraph"/>
              <w:keepLines/>
              <w:tabs>
                <w:tab w:val="clear" w:pos="708"/>
                <w:tab w:val="left" w:pos="170" w:leader="none"/>
              </w:tabs>
              <w:ind w:hanging="0" w:left="0"/>
              <w:rPr>
                <w:bCs/>
                <w:sz w:val="20"/>
                <w:lang w:val="ru-RU"/>
              </w:rPr>
            </w:pPr>
            <w:r>
              <w:rPr>
                <w:bCs/>
                <w:sz w:val="20"/>
                <w:lang w:val="ru-RU"/>
              </w:rPr>
            </w:r>
          </w:p>
          <w:p>
            <w:pPr>
              <w:pStyle w:val="Normal"/>
              <w:keepLines/>
              <w:tabs>
                <w:tab w:val="clear" w:pos="708"/>
                <w:tab w:val="left" w:pos="170" w:leader="none"/>
              </w:tabs>
              <w:spacing w:before="0" w:after="0"/>
              <w:rPr>
                <w:rFonts w:ascii="Times New Roman" w:hAnsi="Times New Roman" w:cs="Times New Roman"/>
                <w:bCs/>
                <w:i/>
                <w:i/>
                <w:sz w:val="20"/>
              </w:rPr>
            </w:pPr>
            <w:r>
              <w:rPr>
                <w:rFonts w:cs="Times New Roman" w:ascii="Times New Roman" w:hAnsi="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firstLine="360"/>
              <w:jc w:val="both"/>
              <w:rPr>
                <w:sz w:val="20"/>
                <w:szCs w:val="20"/>
                <w:lang w:val="ru-RU"/>
              </w:rPr>
            </w:pPr>
            <w:r>
              <w:rPr>
                <w:sz w:val="20"/>
                <w:szCs w:val="20"/>
                <w:lang w:val="ru-RU"/>
              </w:rPr>
              <w:t>Карты и алгоритм прогнозирования пробок — Яндекс.Карты</w:t>
            </w:r>
          </w:p>
          <w:p>
            <w:pPr>
              <w:pStyle w:val="TableText"/>
              <w:widowControl w:val="false"/>
              <w:spacing w:before="0" w:after="0"/>
              <w:ind w:firstLine="360"/>
              <w:jc w:val="both"/>
              <w:rPr>
                <w:sz w:val="20"/>
                <w:szCs w:val="20"/>
                <w:lang w:val="ru-RU"/>
              </w:rPr>
            </w:pPr>
            <w:r>
              <w:rPr>
                <w:sz w:val="20"/>
                <w:szCs w:val="20"/>
                <w:lang w:val="ru-RU"/>
              </w:rPr>
              <w:t>Алгоритм оптимизации распорядка дня — собственная разработка</w:t>
            </w:r>
          </w:p>
          <w:p>
            <w:pPr>
              <w:pStyle w:val="TableText"/>
              <w:widowControl w:val="false"/>
              <w:spacing w:before="0" w:after="0"/>
              <w:ind w:firstLine="360"/>
              <w:jc w:val="both"/>
              <w:rPr>
                <w:sz w:val="20"/>
                <w:szCs w:val="20"/>
                <w:lang w:val="ru-RU"/>
              </w:rPr>
            </w:pPr>
            <w:r>
              <w:rPr>
                <w:sz w:val="20"/>
                <w:szCs w:val="20"/>
                <w:lang w:val="ru-RU"/>
              </w:rPr>
              <w:t>Чат/Мессенджер — собственная разработка</w:t>
            </w:r>
          </w:p>
          <w:p>
            <w:pPr>
              <w:pStyle w:val="TableText"/>
              <w:widowControl w:val="false"/>
              <w:spacing w:before="0" w:after="0"/>
              <w:ind w:firstLine="360"/>
              <w:jc w:val="both"/>
              <w:rPr>
                <w:sz w:val="20"/>
                <w:szCs w:val="20"/>
                <w:lang w:val="ru-RU"/>
              </w:rPr>
            </w:pPr>
            <w:r>
              <w:rPr>
                <w:sz w:val="20"/>
                <w:szCs w:val="20"/>
                <w:lang w:val="ru-RU"/>
              </w:rPr>
              <w:t>Функция организации совместных встреч - собственная разработка</w:t>
            </w:r>
          </w:p>
          <w:p>
            <w:pPr>
              <w:pStyle w:val="TableText"/>
              <w:widowControl w:val="false"/>
              <w:spacing w:before="0" w:after="0"/>
              <w:ind w:firstLine="360"/>
              <w:jc w:val="both"/>
              <w:rPr>
                <w:sz w:val="20"/>
                <w:szCs w:val="20"/>
                <w:lang w:val="ru-RU"/>
              </w:rPr>
            </w:pPr>
            <w:r>
              <w:rPr>
                <w:sz w:val="20"/>
                <w:szCs w:val="20"/>
                <w:lang w:val="ru-RU"/>
              </w:rPr>
              <w:t>Функция сбора статистики для анализа населения — Яндекс.Метрика</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sz w:val="20"/>
              </w:rPr>
              <w:t>13</w:t>
            </w:r>
          </w:p>
        </w:tc>
        <w:tc>
          <w:tcPr>
            <w:tcW w:w="46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rPr>
                <w:rFonts w:ascii="Times New Roman" w:hAnsi="Times New Roman" w:cs="Times New Roman"/>
                <w:bCs/>
                <w:sz w:val="20"/>
              </w:rPr>
            </w:pPr>
            <w:r>
              <w:rPr>
                <w:rFonts w:cs="Times New Roman" w:ascii="Times New Roman" w:hAnsi="Times New Roman"/>
                <w:bCs/>
                <w:sz w:val="20"/>
              </w:rPr>
              <w:t>Бизнес-модель*</w:t>
            </w:r>
          </w:p>
          <w:p>
            <w:pPr>
              <w:pStyle w:val="Normal"/>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i/>
                <w:sz w:val="20"/>
              </w:rPr>
              <w:t>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firstLine="360"/>
              <w:jc w:val="both"/>
              <w:rPr>
                <w:sz w:val="20"/>
                <w:szCs w:val="20"/>
                <w:lang w:val="ru-RU"/>
              </w:rPr>
            </w:pPr>
            <w:r>
              <w:rPr>
                <w:sz w:val="20"/>
                <w:szCs w:val="20"/>
                <w:lang w:val="ru-RU"/>
              </w:rPr>
              <w:t>Бесплатная урезанная подписка с рекламой, платная подписка без рекламы с расширенным функционалом</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sz w:val="20"/>
              </w:rPr>
              <w:t>14</w:t>
            </w:r>
          </w:p>
        </w:tc>
        <w:tc>
          <w:tcPr>
            <w:tcW w:w="46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rPr>
                <w:rFonts w:ascii="Times New Roman" w:hAnsi="Times New Roman" w:cs="Times New Roman"/>
                <w:b/>
                <w:bCs/>
                <w:sz w:val="20"/>
              </w:rPr>
            </w:pPr>
            <w:r>
              <w:rPr>
                <w:rFonts w:cs="Times New Roman" w:ascii="Times New Roman" w:hAnsi="Times New Roman"/>
                <w:b/>
                <w:bCs/>
                <w:sz w:val="20"/>
              </w:rPr>
              <w:t>Основные конкуренты*</w:t>
            </w:r>
          </w:p>
          <w:p>
            <w:pPr>
              <w:pStyle w:val="Normal"/>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Кратко указываются основные конкуренты (не менее 5)</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firstLine="360"/>
              <w:jc w:val="both"/>
              <w:rPr>
                <w:rFonts w:ascii="Times New Roman" w:hAnsi="Times New Roman"/>
                <w:color w:val="000000"/>
                <w:sz w:val="20"/>
                <w:szCs w:val="20"/>
                <w:lang w:val="ru-RU"/>
              </w:rPr>
            </w:pPr>
            <w:r>
              <w:rPr>
                <w:color w:val="000000"/>
                <w:sz w:val="20"/>
                <w:szCs w:val="20"/>
                <w:lang w:val="ru-RU"/>
              </w:rPr>
              <w:t>Яндекс. Маршрутизация для бизнеса</w:t>
            </w:r>
          </w:p>
          <w:p>
            <w:pPr>
              <w:pStyle w:val="Heading3"/>
              <w:widowControl w:val="false"/>
              <w:spacing w:before="0" w:after="0"/>
              <w:ind w:firstLine="360"/>
              <w:jc w:val="both"/>
              <w:rPr>
                <w:rFonts w:ascii="Times New Roman" w:hAnsi="Times New Roman"/>
                <w:color w:val="000000"/>
                <w:sz w:val="20"/>
                <w:szCs w:val="20"/>
              </w:rPr>
            </w:pPr>
            <w:r>
              <w:rPr>
                <w:rFonts w:ascii="Times New Roman" w:hAnsi="Times New Roman"/>
                <w:color w:val="000000"/>
                <w:sz w:val="20"/>
                <w:szCs w:val="20"/>
                <w:lang w:val="ru-RU"/>
              </w:rPr>
              <w:t xml:space="preserve">Any.do, </w:t>
            </w:r>
            <w:r>
              <w:rPr>
                <w:rFonts w:ascii="Times New Roman" w:hAnsi="Times New Roman"/>
                <w:color w:val="000000"/>
                <w:sz w:val="20"/>
                <w:szCs w:val="20"/>
              </w:rPr>
              <w:t>Todoist, «Мои дела: Планировщик задач», «ЛидерТаск», Wunderlist</w:t>
            </w:r>
          </w:p>
          <w:p>
            <w:pPr>
              <w:pStyle w:val="Normal"/>
              <w:widowControl w:val="false"/>
              <w:spacing w:before="0" w:after="0"/>
              <w:ind w:firstLine="360"/>
              <w:jc w:val="both"/>
              <w:rPr>
                <w:rFonts w:ascii="Times New Roman" w:hAnsi="Times New Roman"/>
                <w:sz w:val="20"/>
                <w:szCs w:val="20"/>
                <w:lang w:val="ru-RU"/>
              </w:rPr>
            </w:pPr>
            <w:r>
              <w:rPr>
                <w:rFonts w:ascii="Times New Roman" w:hAnsi="Times New Roman"/>
                <w:sz w:val="20"/>
                <w:szCs w:val="20"/>
                <w:lang w:val="ru-RU"/>
              </w:rPr>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sz w:val="20"/>
              </w:rPr>
              <w:t>15</w:t>
            </w:r>
          </w:p>
        </w:tc>
        <w:tc>
          <w:tcPr>
            <w:tcW w:w="46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rPr>
                <w:rFonts w:ascii="Times New Roman" w:hAnsi="Times New Roman" w:cs="Times New Roman"/>
                <w:b/>
                <w:bCs/>
                <w:sz w:val="20"/>
              </w:rPr>
            </w:pPr>
            <w:r>
              <w:rPr>
                <w:rFonts w:cs="Times New Roman" w:ascii="Times New Roman" w:hAnsi="Times New Roman"/>
                <w:b/>
                <w:bCs/>
                <w:sz w:val="20"/>
              </w:rPr>
              <w:t>Ценностное предложение*</w:t>
            </w:r>
          </w:p>
          <w:p>
            <w:pPr>
              <w:pStyle w:val="Normal"/>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firstLine="360"/>
              <w:jc w:val="both"/>
              <w:rPr>
                <w:sz w:val="20"/>
                <w:szCs w:val="20"/>
                <w:lang w:val="ru-RU"/>
              </w:rPr>
            </w:pPr>
            <w:r>
              <w:rPr>
                <w:sz w:val="20"/>
                <w:szCs w:val="20"/>
                <w:lang w:val="ru-RU"/>
              </w:rPr>
              <w:t>Наше приложение предназначено для всех категорий граждан. Приложение актуальное и простое в использовании. В нашем приложении уникальный набор функций.</w:t>
            </w:r>
          </w:p>
        </w:tc>
      </w:tr>
      <w:tr>
        <w:trPr>
          <w:trHeight w:val="1011" w:hRule="atLeast"/>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16</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firstLine="360"/>
              <w:jc w:val="both"/>
              <w:rPr>
                <w:sz w:val="20"/>
                <w:szCs w:val="20"/>
              </w:rPr>
            </w:pPr>
            <w:r>
              <w:rPr>
                <w:sz w:val="20"/>
                <w:szCs w:val="20"/>
                <w:lang w:val="ru-RU"/>
              </w:rPr>
              <w:t xml:space="preserve">Актуальность, доступная стоимость, </w:t>
            </w:r>
            <w:r>
              <w:rPr>
                <w:sz w:val="20"/>
                <w:szCs w:val="20"/>
              </w:rPr>
              <w:t>индивидуальный подход.</w:t>
            </w:r>
          </w:p>
        </w:tc>
      </w:tr>
      <w:tr>
        <w:trPr>
          <w:trHeight w:val="553" w:hRule="atLeast"/>
        </w:trPr>
        <w:tc>
          <w:tcPr>
            <w:tcW w:w="563"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eastAsia="Times New Roman" w:cs="Times New Roman"/>
                <w:b/>
                <w:bCs/>
                <w:iCs/>
                <w:sz w:val="28"/>
                <w:lang w:eastAsia="en-US"/>
              </w:rPr>
            </w:pPr>
            <w:r>
              <w:rPr>
                <w:rFonts w:eastAsia="Times New Roman" w:cs="Times New Roman" w:ascii="Times New Roman" w:hAnsi="Times New Roman"/>
                <w:b/>
                <w:bCs/>
                <w:iCs/>
                <w:sz w:val="28"/>
                <w:lang w:eastAsia="en-US"/>
              </w:rPr>
            </w:r>
          </w:p>
        </w:tc>
        <w:tc>
          <w:tcPr>
            <w:tcW w:w="1006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b/>
                <w:bCs/>
                <w:sz w:val="20"/>
              </w:rPr>
            </w:pPr>
            <w:r>
              <w:rPr>
                <w:rFonts w:eastAsia="Times New Roman" w:cs="Times New Roman" w:ascii="Times New Roman" w:hAnsi="Times New Roman"/>
                <w:b/>
                <w:bCs/>
                <w:iCs/>
                <w:sz w:val="28"/>
                <w:lang w:eastAsia="en-US"/>
              </w:rPr>
              <w:t>Характеристика будущего продукта</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Cs/>
                <w:sz w:val="20"/>
              </w:rPr>
            </w:pPr>
            <w:r>
              <w:rPr>
                <w:rFonts w:cs="Times New Roman" w:ascii="Times New Roman" w:hAnsi="Times New Roman"/>
                <w:bCs/>
                <w:sz w:val="20"/>
              </w:rPr>
              <w:t>17</w:t>
            </w:r>
          </w:p>
        </w:tc>
        <w:tc>
          <w:tcPr>
            <w:tcW w:w="4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Cs/>
                <w:sz w:val="20"/>
              </w:rPr>
            </w:pPr>
            <w:r>
              <w:rPr>
                <w:rFonts w:cs="Times New Roman" w:ascii="Times New Roman" w:hAnsi="Times New Roman"/>
                <w:b/>
                <w:bCs/>
                <w:sz w:val="20"/>
              </w:rPr>
              <w:t>Основные технические параметры, включая обоснование соответствия идеи/задела тематическому направлению (лоту)*</w:t>
            </w:r>
          </w:p>
          <w:p>
            <w:pPr>
              <w:pStyle w:val="Normal"/>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widowControl w:val="false"/>
              <w:spacing w:before="0" w:after="0"/>
              <w:rPr>
                <w:rFonts w:ascii="Times New Roman" w:hAnsi="Times New Roman" w:cs="Times New Roman"/>
                <w:bCs/>
                <w:i/>
                <w:i/>
                <w:sz w:val="20"/>
              </w:rPr>
            </w:pPr>
            <w:r>
              <w:rPr>
                <w:rFonts w:cs="Times New Roman" w:ascii="Times New Roman" w:hAnsi="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hanging="0"/>
              <w:jc w:val="both"/>
              <w:rPr>
                <w:rFonts w:ascii="Times New Roman" w:hAnsi="Times New Roman" w:cs="Times New Roman"/>
                <w:sz w:val="20"/>
                <w:szCs w:val="20"/>
              </w:rPr>
            </w:pPr>
            <w:r>
              <w:rPr>
                <w:rFonts w:cs="Times New Roman" w:ascii="Times New Roman" w:hAnsi="Times New Roman"/>
                <w:sz w:val="20"/>
                <w:szCs w:val="20"/>
              </w:rPr>
              <w:t>Масштабируемость, кросс-платформенность,</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18</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Организационные, производственные и финансовые параметры бизнеса*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Данное приложение организация может использовать для организации процессов планирования рабочего дня, организации встреч, формирования логистических цепочек.</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19</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Основные конкурентные преимущества*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Уникальный набор функций: планировка совместных встреч, внос её в список дел, построение оптимального маршрута, вычисление  времени в пути, учитывая пробки, которые прогнозируются в данное время суток. Приложение позволяет вести список дел с указанием адреса, можно выделить приоритетные дела.</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20</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Научно-техническое решение и/или результаты, необходимые для создания продукции*</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firstLine="360"/>
              <w:jc w:val="both"/>
              <w:rPr>
                <w:sz w:val="20"/>
                <w:szCs w:val="20"/>
              </w:rPr>
            </w:pPr>
            <w:r>
              <w:rPr>
                <w:sz w:val="20"/>
                <w:szCs w:val="20"/>
                <w:lang w:val="ru-RU"/>
              </w:rPr>
              <w:t>Карты и алгоритм прогнозирования пробок — Яндекс.Карты. Используются логистики приложения и учета пробок.</w:t>
            </w:r>
          </w:p>
          <w:p>
            <w:pPr>
              <w:pStyle w:val="TableText"/>
              <w:widowControl w:val="false"/>
              <w:spacing w:before="0" w:after="0"/>
              <w:ind w:firstLine="360"/>
              <w:jc w:val="both"/>
              <w:rPr>
                <w:sz w:val="20"/>
                <w:szCs w:val="20"/>
              </w:rPr>
            </w:pPr>
            <w:r>
              <w:rPr>
                <w:sz w:val="20"/>
                <w:szCs w:val="20"/>
                <w:lang w:val="ru-RU"/>
              </w:rPr>
              <w:t xml:space="preserve">Алгоритм оптимизации распорядка дня — собственная разработка. Используется для оптимизации распорядка дня, основывается на </w:t>
            </w:r>
            <w:r>
              <w:rPr>
                <w:rFonts w:cs="Times New Roman"/>
                <w:sz w:val="20"/>
                <w:szCs w:val="20"/>
                <w:lang w:val="ru-RU"/>
              </w:rPr>
              <w:t>«квадрат Эйзенхауэра», позволяет выделить  приоритетные и второстепенные дела.</w:t>
            </w:r>
          </w:p>
          <w:p>
            <w:pPr>
              <w:pStyle w:val="TableText"/>
              <w:widowControl w:val="false"/>
              <w:spacing w:before="0" w:after="0"/>
              <w:ind w:firstLine="360"/>
              <w:jc w:val="both"/>
              <w:rPr>
                <w:sz w:val="20"/>
                <w:szCs w:val="20"/>
              </w:rPr>
            </w:pPr>
            <w:r>
              <w:rPr>
                <w:sz w:val="20"/>
                <w:szCs w:val="20"/>
                <w:lang w:val="ru-RU"/>
              </w:rPr>
              <w:t>Чат/Мессенджер — собственная разработка. Позволяет общаться с людьми в рамках запланированной встре5чи или, если человек добавлен в друзья.</w:t>
            </w:r>
          </w:p>
          <w:p>
            <w:pPr>
              <w:pStyle w:val="TableText"/>
              <w:widowControl w:val="false"/>
              <w:spacing w:before="0" w:after="0"/>
              <w:ind w:firstLine="360"/>
              <w:jc w:val="both"/>
              <w:rPr>
                <w:sz w:val="20"/>
                <w:szCs w:val="20"/>
              </w:rPr>
            </w:pPr>
            <w:r>
              <w:rPr>
                <w:sz w:val="20"/>
                <w:szCs w:val="20"/>
                <w:lang w:val="ru-RU"/>
              </w:rPr>
              <w:t>Функция организации совместных встреч - собственная разработка. Используется для организации совмесных встреч.</w:t>
            </w:r>
          </w:p>
          <w:p>
            <w:pPr>
              <w:pStyle w:val="TableText"/>
              <w:widowControl w:val="false"/>
              <w:spacing w:before="0" w:after="0"/>
              <w:ind w:firstLine="360"/>
              <w:jc w:val="both"/>
              <w:rPr>
                <w:sz w:val="20"/>
                <w:szCs w:val="20"/>
              </w:rPr>
            </w:pPr>
            <w:r>
              <w:rPr>
                <w:sz w:val="20"/>
                <w:szCs w:val="20"/>
                <w:lang w:val="ru-RU"/>
              </w:rPr>
              <w:t>Функция сбора статистики для анализа населения — Яндекс.Метрика. Используется для сбора статистики для анализа населения.</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21</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 xml:space="preserve">«Задел». Уровень готовности продукта </w:t>
            </w:r>
            <w:r>
              <w:rPr>
                <w:rFonts w:cs="Times New Roman" w:ascii="Times New Roman" w:hAnsi="Times New Roman"/>
                <w:b/>
                <w:bCs/>
                <w:sz w:val="20"/>
                <w:lang w:val="en-US"/>
              </w:rPr>
              <w:t>TRL</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Проект проходит этап разработки ТЗ.</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22</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Стартап интересен для региона, поскольку это сможет решить проблему организации времени населению — улучшить жизнь населения.</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23</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Каналы продвижения будущего продукта*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Реклама на различных интернет площадках, реклама у популярных блогеров.</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24</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Каналы сбыта будущего продукта*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RuStore, Google play, AppStore, Galaxy store, AppGallery и др.</w:t>
            </w:r>
          </w:p>
        </w:tc>
      </w:tr>
      <w:tr>
        <w:trPr/>
        <w:tc>
          <w:tcPr>
            <w:tcW w:w="563"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c>
          <w:tcPr>
            <w:tcW w:w="10069"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25</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Описание проблемы*</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sz w:val="20"/>
              </w:rPr>
            </w:pPr>
            <w:r>
              <w:rPr>
                <w:rFonts w:cs="Times New Roman" w:ascii="Times New Roman" w:hAnsi="Times New Roman"/>
                <w:bCs/>
                <w:i/>
                <w:sz w:val="20"/>
              </w:rPr>
              <w:t>Необходимо детально описать проблему, указанную в пункте 9</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Проблема: Невозможность оптимальной организации собственного времени, планирование маршрута, выделение приоритетных дел.</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26</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Какая часть проблемы решается (может быть решена)*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Решает проблему организации времени при большом количестве задач, выполняемых исполнителем в различных местах лично или во временно создаваемых коллективах в условиях сложной транспортной логистики с учетом персональных компетенций и навыков исполнителя.</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27</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«Держатель» проблемы, его мотивации и возможности решения проблемы с использованием продукции*</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детально описать взаимосвязь между выявленной проблемой и потенциальным потребителем (см. пункты 9, 10 и 24)</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bCs/>
                <w:sz w:val="20"/>
                <w:szCs w:val="20"/>
              </w:rPr>
              <w:t xml:space="preserve">Проблема: Невозможность оптимальной организации собственного времени, планирование маршрута, выделение приоритетных дел. </w:t>
            </w:r>
            <w:r>
              <w:rPr>
                <w:bCs/>
                <w:i w:val="false"/>
                <w:iCs w:val="false"/>
                <w:sz w:val="20"/>
                <w:szCs w:val="20"/>
              </w:rPr>
              <w:t>Для физических лиц: бизнесмены, помощники и руководители компаний, менеджеры по планированию, мерчендайзеры, студенты, курьеры и другие лица, плнирующие 10 и более задач в день, в зависимости от приоритета и скорости выполнения</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28</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Каким способом будет решена проблема*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Borders>
              <w:top w:val="single" w:sz="4" w:space="0" w:color="000000"/>
              <w:left w:val="single" w:sz="4" w:space="0" w:color="000000"/>
              <w:bottom w:val="single" w:sz="4" w:space="0" w:color="000000"/>
              <w:right w:val="single" w:sz="4" w:space="0" w:color="000000"/>
            </w:tcBorders>
          </w:tcPr>
          <w:p>
            <w:pPr>
              <w:pStyle w:val="BodyText"/>
              <w:spacing w:before="0" w:after="160"/>
              <w:ind w:firstLine="360"/>
              <w:jc w:val="both"/>
              <w:rPr>
                <w:rFonts w:ascii="Times New Roman" w:hAnsi="Times New Roman"/>
                <w:sz w:val="20"/>
                <w:szCs w:val="20"/>
              </w:rPr>
            </w:pPr>
            <w:r>
              <w:rPr>
                <w:rFonts w:cs="Times New Roman"/>
                <w:sz w:val="20"/>
                <w:szCs w:val="20"/>
              </w:rPr>
              <w:t>Приложение применяется для организации своего времени и оптимизации маршрута следования при при решении задач в течении выбранного периода. Имеет встроенный мессенджер для формирования временных коллективов исполнителей для сложных или длительных задач.</w:t>
            </w:r>
            <w:r>
              <w:rPr>
                <w:sz w:val="20"/>
                <w:szCs w:val="20"/>
              </w:rPr>
              <w:br/>
            </w:r>
            <w:r>
              <w:rPr>
                <w:rFonts w:cs="Times New Roman"/>
                <w:sz w:val="20"/>
                <w:szCs w:val="20"/>
              </w:rPr>
              <w:t>Решает проблему организации времени при большом количестве задач, выполняемых исполнителем в различных местах лично или во временно создаваемых коллективах в условиях сложной транспортной логистики с учетом персональных компетенций и навыков исполнителя.</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29</w:t>
            </w:r>
          </w:p>
        </w:tc>
        <w:tc>
          <w:tcPr>
            <w:tcW w:w="4688"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Оценка потенциала «рынка» и рентабельности бизнеса*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Процент активного населения до 35 лет в России составляет 21,5 миллиона, что составляет 29,8 процента всех занятых в экономике. Поэтому потенциал рынка для данного приложения  можно считать перспективным. В будущем кросс-платформенное приложение можно расширить для экспорта информационного продукта отечественного производства.</w:t>
            </w:r>
          </w:p>
        </w:tc>
      </w:tr>
    </w:tbl>
    <w:p>
      <w:pPr>
        <w:pStyle w:val="Style23"/>
        <w:rPr>
          <w:rFonts w:ascii="Times New Roman" w:hAnsi="Times New Roman"/>
        </w:rPr>
      </w:pPr>
      <w:r>
        <w:rPr>
          <w:rFonts w:ascii="Times New Roman" w:hAnsi="Times New Roman"/>
        </w:rPr>
        <w:t>план дальнейшего развития стартап-проекта</w:t>
      </w:r>
    </w:p>
    <w:p>
      <w:pPr>
        <w:pStyle w:val="Normal"/>
        <w:keepNext w:val="true"/>
        <w:keepLines/>
        <w:spacing w:before="0" w:after="0"/>
        <w:rPr>
          <w:rFonts w:ascii="Times New Roman" w:hAnsi="Times New Roman" w:cs="Times New Roman"/>
          <w:b/>
          <w:i/>
          <w:i/>
        </w:rPr>
      </w:pPr>
      <w:r>
        <w:rPr>
          <w:rFonts w:cs="Times New Roman" w:ascii="Times New Roman" w:hAnsi="Times New Roman"/>
          <w:b/>
          <w:i/>
        </w:rPr>
      </w:r>
    </w:p>
    <w:tbl>
      <w:tblPr>
        <w:tblW w:w="9585" w:type="dxa"/>
        <w:jc w:val="center"/>
        <w:tblInd w:w="0" w:type="dxa"/>
        <w:tblLayout w:type="fixed"/>
        <w:tblCellMar>
          <w:top w:w="0" w:type="dxa"/>
          <w:left w:w="30" w:type="dxa"/>
          <w:bottom w:w="0" w:type="dxa"/>
          <w:right w:w="30" w:type="dxa"/>
        </w:tblCellMar>
        <w:tblLook w:noVBand="0" w:val="0000" w:noHBand="0" w:lastColumn="0" w:firstColumn="0" w:lastRow="0" w:firstRow="0"/>
      </w:tblPr>
      <w:tblGrid>
        <w:gridCol w:w="676"/>
        <w:gridCol w:w="1912"/>
        <w:gridCol w:w="4898"/>
        <w:gridCol w:w="2098"/>
      </w:tblGrid>
      <w:tr>
        <w:trPr>
          <w:trHeight w:val="1784" w:hRule="atLeast"/>
        </w:trPr>
        <w:tc>
          <w:tcPr>
            <w:tcW w:w="676" w:type="dxa"/>
            <w:tcBorders>
              <w:top w:val="single" w:sz="4" w:space="0" w:color="000000"/>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12" w:type="dxa"/>
            <w:tcBorders>
              <w:top w:val="single" w:sz="4" w:space="0" w:color="000000"/>
              <w:left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Туризм</w:t>
            </w:r>
          </w:p>
        </w:tc>
        <w:tc>
          <w:tcPr>
            <w:tcW w:w="4898" w:type="dxa"/>
            <w:tcBorders>
              <w:top w:val="single" w:sz="4" w:space="0" w:color="000000"/>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Есть возможность создания туристических групп, знакомств, что повышает туристический потенциал страны. Так же способствует повышению демографии.</w:t>
            </w:r>
          </w:p>
        </w:tc>
        <w:tc>
          <w:tcPr>
            <w:tcW w:w="2098" w:type="dxa"/>
            <w:tcBorders>
              <w:top w:val="single" w:sz="4" w:space="0" w:color="000000"/>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321" w:hRule="atLeast"/>
        </w:trPr>
        <w:tc>
          <w:tcPr>
            <w:tcW w:w="676"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12"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 xml:space="preserve"> </w:t>
            </w:r>
            <w:r>
              <w:rPr>
                <w:rFonts w:cs="Times New Roman" w:ascii="Times New Roman" w:hAnsi="Times New Roman"/>
                <w:b/>
                <w:color w:val="000000"/>
                <w:sz w:val="20"/>
                <w:szCs w:val="20"/>
              </w:rPr>
              <w:t>Знакомства</w:t>
            </w:r>
          </w:p>
        </w:tc>
        <w:tc>
          <w:tcPr>
            <w:tcW w:w="4898"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Возможность познакомиться с людьми, которые так же ответственно относятся к планировке своего времени, работающие в схожих сферах, имеющие похожие интересы. Хороший аналог иностранным продуктам для знакомств.</w:t>
            </w:r>
          </w:p>
        </w:tc>
        <w:tc>
          <w:tcPr>
            <w:tcW w:w="2098"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lang w:eastAsia="en-US"/>
        </w:rPr>
      </w:pPr>
      <w:r>
        <w:rPr>
          <w:rFonts w:cs="Times New Roman" w:ascii="Times New Roman" w:hAnsi="Times New Roman"/>
          <w:lang w:eastAsia="en-US"/>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sz w:val="32"/>
          <w:lang w:eastAsia="en-US"/>
        </w:rPr>
      </w:pPr>
      <w:r>
        <w:rPr>
          <w:rFonts w:cs="Times New Roman" w:ascii="Times New Roman" w:hAnsi="Times New Roman"/>
          <w:b/>
          <w:sz w:val="32"/>
          <w:lang w:eastAsia="en-US"/>
        </w:rPr>
      </w:r>
    </w:p>
    <w:p>
      <w:pPr>
        <w:pStyle w:val="Normal"/>
        <w:jc w:val="center"/>
        <w:rPr>
          <w:rFonts w:ascii="Times New Roman" w:hAnsi="Times New Roman" w:cs="Times New Roman"/>
          <w:b/>
          <w:sz w:val="32"/>
          <w:lang w:eastAsia="en-US"/>
        </w:rPr>
      </w:pPr>
      <w:r>
        <w:rPr>
          <w:rFonts w:cs="Times New Roman" w:ascii="Times New Roman" w:hAnsi="Times New Roman"/>
          <w:b/>
          <w:sz w:val="32"/>
          <w:lang w:eastAsia="en-US"/>
        </w:rPr>
        <w:t xml:space="preserve">ДОПОЛНИТЕЛЬНО ДЛЯ ПОДАЧИ ЗАЯВКИ </w:t>
      </w:r>
    </w:p>
    <w:p>
      <w:pPr>
        <w:pStyle w:val="Normal"/>
        <w:jc w:val="center"/>
        <w:rPr>
          <w:rFonts w:ascii="Times New Roman" w:hAnsi="Times New Roman" w:cs="Times New Roman"/>
          <w:sz w:val="32"/>
          <w:lang w:eastAsia="en-US"/>
        </w:rPr>
      </w:pPr>
      <w:r>
        <w:rPr>
          <w:rFonts w:cs="Times New Roman" w:ascii="Times New Roman" w:hAnsi="Times New Roman"/>
          <w:b/>
          <w:sz w:val="32"/>
          <w:lang w:eastAsia="en-US"/>
        </w:rPr>
        <w:t>НА КОНКУРС СТУДЕНЧЕСКИЙ СТАРТАП ОТ ФСИ</w:t>
      </w:r>
      <w:r>
        <w:rPr>
          <w:rFonts w:cs="Times New Roman" w:ascii="Times New Roman" w:hAnsi="Times New Roman"/>
          <w:sz w:val="32"/>
          <w:lang w:eastAsia="en-US"/>
        </w:rPr>
        <w:t>:</w:t>
      </w:r>
    </w:p>
    <w:p>
      <w:pPr>
        <w:pStyle w:val="Normal"/>
        <w:ind w:hanging="142"/>
        <w:rPr/>
      </w:pPr>
      <w:r>
        <w:rPr>
          <w:rFonts w:cs="Times New Roman" w:ascii="Times New Roman" w:hAnsi="Times New Roman"/>
          <w:lang w:eastAsia="en-US"/>
        </w:rPr>
        <w:t xml:space="preserve">(подробнее о подаче заявки на конкурс ФСИ - </w:t>
      </w:r>
      <w:hyperlink r:id="rId2" w:anchor="documentu" w:tgtFrame="https://fasie.ru/programs/programma-studstartup/#documentu">
        <w:r>
          <w:rPr>
            <w:rStyle w:val="Hyperlink"/>
            <w:rFonts w:cs="Times New Roman" w:ascii="Times New Roman" w:hAnsi="Times New Roman"/>
            <w:lang w:eastAsia="en-US"/>
          </w:rPr>
          <w:t>https://fasie.ru/programs/programma-studstartup/#documentu</w:t>
        </w:r>
      </w:hyperlink>
      <w:r>
        <w:rPr>
          <w:rFonts w:cs="Times New Roman" w:ascii="Times New Roman" w:hAnsi="Times New Roman"/>
          <w:lang w:eastAsia="en-US"/>
        </w:rPr>
        <w:t xml:space="preserve"> )</w:t>
      </w:r>
    </w:p>
    <w:tbl>
      <w:tblPr>
        <w:tblW w:w="10024" w:type="dxa"/>
        <w:jc w:val="left"/>
        <w:tblInd w:w="-106" w:type="dxa"/>
        <w:tblLayout w:type="fixed"/>
        <w:tblCellMar>
          <w:top w:w="0" w:type="dxa"/>
          <w:left w:w="108" w:type="dxa"/>
          <w:bottom w:w="0" w:type="dxa"/>
          <w:right w:w="108" w:type="dxa"/>
        </w:tblCellMar>
        <w:tblLook w:noVBand="0" w:val="00a0" w:noHBand="0" w:lastColumn="0" w:firstColumn="1" w:lastRow="0" w:firstRow="1"/>
      </w:tblPr>
      <w:tblGrid>
        <w:gridCol w:w="4212"/>
        <w:gridCol w:w="5811"/>
      </w:tblGrid>
      <w:tr>
        <w:trPr>
          <w:trHeight w:val="211"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rPr>
              <w:t>Фокусная тематика из перечня ФСИ (</w:t>
            </w:r>
            <w:hyperlink r:id="rId3" w:tgtFrame="https://fasie.ru/programs/programma-start/fokusnye-tematiki.php">
              <w:r>
                <w:rPr>
                  <w:rStyle w:val="Hyperlink"/>
                  <w:rFonts w:cs="Times New Roman" w:ascii="Times New Roman" w:hAnsi="Times New Roman"/>
                  <w:bCs/>
                </w:rPr>
                <w:t>https://fasie.ru/programs/programma-start/fokusnye-tematiki.php</w:t>
              </w:r>
            </w:hyperlink>
            <w:r>
              <w:rPr>
                <w:rFonts w:cs="Times New Roman" w:ascii="Times New Roman" w:hAnsi="Times New Roman"/>
                <w:bCs/>
              </w:rPr>
              <w:t xml:space="preserve"> )</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211"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false"/>
                <w:bCs w:val="false"/>
                <w:i/>
                <w:color w:val="auto"/>
                <w:sz w:val="24"/>
                <w:u w:val="none"/>
              </w:rPr>
              <w:t>Плановые оптимальные параметры (на момент выхода предприятия на самоокупаемость):</w:t>
            </w:r>
          </w:p>
        </w:tc>
      </w:tr>
      <w:tr>
        <w:trPr>
          <w:trHeight w:val="211"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i/>
                <w:i/>
                <w:sz w:val="20"/>
              </w:rPr>
            </w:pPr>
            <w:r>
              <w:rPr>
                <w:rFonts w:cs="Times New Roman" w:ascii="Times New Roman" w:hAnsi="Times New Roman"/>
                <w:bCs/>
                <w:sz w:val="20"/>
              </w:rPr>
              <w:t xml:space="preserve">Коллектив </w:t>
            </w:r>
            <w:r>
              <w:rPr>
                <w:rFonts w:cs="Times New Roman" w:ascii="Times New Roman" w:hAnsi="Times New Roman"/>
                <w:bCs/>
                <w:i/>
                <w:sz w:val="20"/>
              </w:rPr>
              <w:t>(характеристика будущего предприятия)</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pPr>
              <w:pStyle w:val="Normal"/>
              <w:keepLines/>
              <w:spacing w:before="0" w:after="0"/>
              <w:rPr>
                <w:rFonts w:ascii="Times New Roman" w:hAnsi="Times New Roman" w:cs="Times New Roman"/>
                <w:bCs/>
                <w:sz w:val="20"/>
              </w:rPr>
            </w:pPr>
            <w:r>
              <w:rPr>
                <w:rFonts w:cs="Times New Roman" w:ascii="Times New Roman" w:hAnsi="Times New Roman"/>
                <w:bCs/>
                <w:i/>
                <w:sz w:val="20"/>
              </w:rPr>
              <w:t>предприятия в будущем, при переходе на самоокупаемость</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Техническое оснащение</w:t>
            </w:r>
          </w:p>
          <w:p>
            <w:pPr>
              <w:pStyle w:val="Normal"/>
              <w:keepLines/>
              <w:spacing w:before="0" w:after="0"/>
              <w:rPr>
                <w:rFonts w:ascii="Times New Roman" w:hAnsi="Times New Roman" w:cs="Times New Roman"/>
                <w:bCs/>
                <w:i/>
                <w:i/>
                <w:sz w:val="20"/>
                <w:szCs w:val="20"/>
              </w:rPr>
            </w:pPr>
            <w:r>
              <w:rPr>
                <w:rFonts w:cs="Times New Roman" w:ascii="Times New Roman" w:hAnsi="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Партнеры (поставщики, продавцы)</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информация о Вашем представлении о партнерах/ поставщиках/продавцах на</w:t>
            </w:r>
          </w:p>
          <w:p>
            <w:pPr>
              <w:pStyle w:val="Normal"/>
              <w:keepLines/>
              <w:spacing w:before="0" w:after="0"/>
              <w:rPr>
                <w:rFonts w:ascii="Times New Roman" w:hAnsi="Times New Roman" w:cs="Times New Roman"/>
                <w:bCs/>
                <w:sz w:val="20"/>
              </w:rPr>
            </w:pPr>
            <w:r>
              <w:rPr>
                <w:rFonts w:cs="Times New Roman" w:ascii="Times New Roman" w:hAnsi="Times New Roman"/>
                <w:bCs/>
                <w:i/>
                <w:sz w:val="20"/>
              </w:rPr>
              <w:t>момент выхода предприятия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Объем реализации продукции (в натуральных единицах)</w:t>
            </w:r>
          </w:p>
          <w:p>
            <w:pPr>
              <w:pStyle w:val="Normal"/>
              <w:keepLines/>
              <w:spacing w:before="0" w:after="0"/>
              <w:rPr>
                <w:rFonts w:ascii="Times New Roman" w:hAnsi="Times New Roman" w:cs="Times New Roman"/>
                <w:bCs/>
                <w:i/>
                <w:i/>
                <w:sz w:val="20"/>
              </w:rPr>
            </w:pPr>
            <w:r>
              <w:rPr>
                <w:i/>
              </w:rPr>
              <w:t xml:space="preserve"> </w:t>
            </w:r>
            <w:r>
              <w:rPr>
                <w:rFonts w:cs="Times New Roman" w:ascii="Times New Roman" w:hAnsi="Times New Roman"/>
                <w:bCs/>
                <w:i/>
                <w:sz w:val="20"/>
              </w:rPr>
              <w:t>Указывается предполагаемый Вами объем реализации продукции на момент выхода</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предприятия на самоокупаемость, т.е. Ваше представление о том, как может быть</w:t>
            </w:r>
          </w:p>
          <w:p>
            <w:pPr>
              <w:pStyle w:val="Normal"/>
              <w:keepLines/>
              <w:spacing w:before="0" w:after="0"/>
              <w:rPr>
                <w:rFonts w:ascii="Times New Roman" w:hAnsi="Times New Roman" w:cs="Times New Roman"/>
                <w:bCs/>
                <w:sz w:val="20"/>
              </w:rPr>
            </w:pPr>
            <w:r>
              <w:rPr>
                <w:rFonts w:cs="Times New Roman" w:ascii="Times New Roman" w:hAnsi="Times New Roman"/>
                <w:bCs/>
                <w:i/>
                <w:sz w:val="20"/>
              </w:rPr>
              <w:t>осуществлено</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Доходы (в рублях)</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Расходы (в рублях)</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предполагаемый Вами объем всех расходов предприятия на момент выхода</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предприятия на самоокупаемость, т.е. Ваше представление о том, как это будет</w:t>
            </w:r>
          </w:p>
          <w:p>
            <w:pPr>
              <w:pStyle w:val="Normal"/>
              <w:keepLines/>
              <w:spacing w:before="0" w:after="0"/>
              <w:rPr>
                <w:rFonts w:ascii="Times New Roman" w:hAnsi="Times New Roman" w:cs="Times New Roman"/>
                <w:bCs/>
                <w:sz w:val="20"/>
              </w:rPr>
            </w:pPr>
            <w:r>
              <w:rPr>
                <w:rFonts w:cs="Times New Roman" w:ascii="Times New Roman" w:hAnsi="Times New Roman"/>
                <w:bCs/>
                <w:i/>
                <w:sz w:val="20"/>
              </w:rPr>
              <w:t>достигнуто</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Планируемый период выхода предприятия на самоокупаемость</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количество лет после завершения гранта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Heading3"/>
              <w:tabs>
                <w:tab w:val="clear" w:pos="708"/>
                <w:tab w:val="left" w:pos="2127" w:leader="none"/>
              </w:tabs>
              <w:spacing w:before="40" w:after="0"/>
              <w:jc w:val="center"/>
              <w:rPr>
                <w:rFonts w:ascii="Times New Roman" w:hAnsi="Times New Roman" w:eastAsia="Times New Roman" w:cs="Times New Roman"/>
                <w:b/>
                <w:bCs/>
                <w:iCs/>
                <w:color w:val="auto"/>
                <w:sz w:val="28"/>
                <w:szCs w:val="22"/>
              </w:rPr>
            </w:pPr>
            <w:r>
              <w:rPr>
                <w:rFonts w:eastAsia="Times New Roman" w:cs="Times New Roman" w:ascii="Times New Roman" w:hAnsi="Times New Roman"/>
                <w:b/>
                <w:bCs/>
                <w:iCs/>
                <w:color w:val="auto"/>
                <w:sz w:val="28"/>
                <w:szCs w:val="22"/>
              </w:rPr>
              <w:t>СУЩЕСТВУЮЩИЙ ЗАДЕЛ,</w:t>
            </w:r>
          </w:p>
          <w:p>
            <w:pPr>
              <w:pStyle w:val="Heading3"/>
              <w:tabs>
                <w:tab w:val="clear" w:pos="708"/>
                <w:tab w:val="left" w:pos="2127" w:leader="none"/>
              </w:tabs>
              <w:jc w:val="center"/>
              <w:rPr>
                <w:rFonts w:ascii="Times New Roman" w:hAnsi="Times New Roman" w:eastAsia="Times New Roman" w:cs="Times New Roman"/>
                <w:b/>
                <w:bCs/>
                <w:iCs/>
                <w:color w:val="auto"/>
                <w:sz w:val="28"/>
                <w:szCs w:val="22"/>
              </w:rPr>
            </w:pPr>
            <w:r>
              <w:rPr>
                <w:rFonts w:eastAsia="Times New Roman" w:cs="Times New Roman" w:ascii="Times New Roman" w:hAnsi="Times New Roman"/>
                <w:b/>
                <w:bCs/>
                <w:iCs/>
                <w:color w:val="auto"/>
                <w:sz w:val="28"/>
                <w:szCs w:val="22"/>
              </w:rPr>
              <w:t>КОТОРЫЙ МОЖЕТ БЫТЬ ОСНОВОЙ БУДУЩЕГО ПРЕДПРИЯТИЯ:</w:t>
            </w:r>
          </w:p>
        </w:tc>
      </w:tr>
      <w:tr>
        <w:trPr>
          <w:trHeight w:val="361"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Коллектив</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Техническое оснащение:</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263"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Партнеры (поставщики, продавцы)</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t>ПЛАН РЕАЛИЗАЦИИ ПРОЕКТА</w:t>
            </w:r>
          </w:p>
          <w:p>
            <w:pPr>
              <w:pStyle w:val="Normal"/>
              <w:keepLines/>
              <w:spacing w:before="0" w:after="160"/>
              <w:jc w:val="center"/>
              <w:rPr>
                <w:rFonts w:ascii="Times New Roman" w:hAnsi="Times New Roman"/>
                <w:i/>
                <w:i/>
                <w:sz w:val="24"/>
                <w:szCs w:val="24"/>
              </w:rPr>
            </w:pPr>
            <w:r>
              <w:rPr>
                <w:rFonts w:ascii="Times New Roman" w:hAnsi="Times New Roman"/>
                <w:i/>
                <w:sz w:val="24"/>
                <w:szCs w:val="24"/>
              </w:rPr>
              <w:t>(на период грантовой поддержки и максимально прогнозируемый срок,</w:t>
              <w:br/>
              <w:t>но не менее 2-х лет после завершения договора гранта)</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Формирование коллектива:</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Функционирование юридического лица:</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Организация производства продукции:</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Реализация продукции:</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br/>
            </w:r>
            <w:r>
              <w:rPr>
                <w:rFonts w:ascii="Times New Roman" w:hAnsi="Times New Roman"/>
                <w:iCs/>
                <w:color w:val="auto"/>
                <w:sz w:val="24"/>
                <w:u w:val="none"/>
              </w:rPr>
              <w:t>ПЛАНИРОВАНИЕ ДОХОДОВ И РАСХОДОВ НА РЕАЛИЗАЦИЮ ПРОЕКТА</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Доходы:</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Расходы:</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2287"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rPr>
            </w:pPr>
            <w:r>
              <w:rPr>
                <w:rFonts w:ascii="Times New Roman" w:hAnsi="Times New Roman"/>
              </w:rPr>
              <w:t>Перечень планируемых работ с детализацией</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eastAsia="Calibri" w:eastAsiaTheme="minorHAnsi"/>
                <w:b w:val="false"/>
                <w:color w:val="auto"/>
                <w:sz w:val="22"/>
                <w:u w:val="none"/>
                <w:lang w:eastAsia="ru-RU"/>
              </w:rPr>
            </w:pPr>
            <w:r>
              <w:rPr>
                <w:rFonts w:eastAsia="Calibri" w:ascii="Times New Roman" w:hAnsi="Times New Roman" w:eastAsiaTheme="minorHAnsi"/>
                <w:b w:val="false"/>
                <w:color w:val="auto"/>
                <w:sz w:val="22"/>
                <w:u w:val="none"/>
                <w:lang w:eastAsia="ru-RU"/>
              </w:rPr>
              <w:t>Этап 1 (длительность – 2 месяца)</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tbl>
            <w:tblPr>
              <w:tblW w:w="9776" w:type="dxa"/>
              <w:jc w:val="left"/>
              <w:tblInd w:w="0" w:type="dxa"/>
              <w:tblLayout w:type="fixed"/>
              <w:tblCellMar>
                <w:top w:w="15" w:type="dxa"/>
                <w:left w:w="15" w:type="dxa"/>
                <w:bottom w:w="15" w:type="dxa"/>
                <w:right w:w="15" w:type="dxa"/>
              </w:tblCellMar>
              <w:tblLook w:noVBand="1" w:val="04a0" w:noHBand="0" w:lastColumn="0" w:firstColumn="1" w:lastRow="0" w:firstRow="1"/>
            </w:tblPr>
            <w:tblGrid>
              <w:gridCol w:w="2689"/>
              <w:gridCol w:w="2443"/>
              <w:gridCol w:w="2025"/>
              <w:gridCol w:w="2618"/>
            </w:tblGrid>
            <w:tr>
              <w:trPr/>
              <w:tc>
                <w:tcPr>
                  <w:tcW w:w="26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t>Наименование работы</w:t>
                  </w:r>
                </w:p>
              </w:tc>
              <w:tc>
                <w:tcPr>
                  <w:tcW w:w="24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Cs/>
                      <w:color w:val="000000"/>
                      <w:sz w:val="24"/>
                      <w:szCs w:val="24"/>
                      <w:lang w:val="en-US"/>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Описание работы</w:t>
                  </w:r>
                </w:p>
              </w:tc>
              <w:tc>
                <w:tcPr>
                  <w:tcW w:w="20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Стоимость</w:t>
                  </w:r>
                </w:p>
              </w:tc>
              <w:tc>
                <w:tcPr>
                  <w:tcW w:w="26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Результат</w:t>
                  </w:r>
                </w:p>
              </w:tc>
            </w:tr>
            <w:tr>
              <w:trPr/>
              <w:tc>
                <w:tcPr>
                  <w:tcW w:w="26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6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eastAsia="Calibri" w:eastAsiaTheme="minorHAnsi"/>
                <w:b w:val="false"/>
                <w:color w:val="auto"/>
                <w:sz w:val="22"/>
                <w:u w:val="none"/>
                <w:lang w:eastAsia="ru-RU"/>
              </w:rPr>
            </w:pPr>
            <w:r>
              <w:rPr>
                <w:rFonts w:eastAsia="Calibri" w:ascii="Times New Roman" w:hAnsi="Times New Roman" w:eastAsiaTheme="minorHAnsi"/>
                <w:b w:val="false"/>
                <w:color w:val="auto"/>
                <w:sz w:val="22"/>
                <w:u w:val="none"/>
                <w:lang w:eastAsia="ru-RU"/>
              </w:rPr>
              <w:t>Этап 2 (длительность – 10 месяцев)</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tbl>
            <w:tblPr>
              <w:tblW w:w="9776" w:type="dxa"/>
              <w:jc w:val="left"/>
              <w:tblInd w:w="0" w:type="dxa"/>
              <w:tblLayout w:type="fixed"/>
              <w:tblCellMar>
                <w:top w:w="15" w:type="dxa"/>
                <w:left w:w="15" w:type="dxa"/>
                <w:bottom w:w="15" w:type="dxa"/>
                <w:right w:w="15" w:type="dxa"/>
              </w:tblCellMar>
              <w:tblLook w:noVBand="1" w:val="04a0" w:noHBand="0" w:lastColumn="0" w:firstColumn="1" w:lastRow="0" w:firstRow="1"/>
            </w:tblPr>
            <w:tblGrid>
              <w:gridCol w:w="2689"/>
              <w:gridCol w:w="2409"/>
              <w:gridCol w:w="2127"/>
              <w:gridCol w:w="2550"/>
            </w:tblGrid>
            <w:tr>
              <w:trPr/>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t>Наименование работы</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Описание работы</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Стоимость</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t>Результат</w:t>
                  </w:r>
                </w:p>
              </w:tc>
            </w:tr>
            <w:tr>
              <w:trPr/>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Style24"/>
              <w:spacing w:before="120" w:after="120"/>
              <w:rPr>
                <w:rFonts w:ascii="Times New Roman" w:hAnsi="Times New Roman"/>
              </w:rPr>
            </w:pPr>
            <w:r>
              <w:rPr>
                <w:rFonts w:ascii="Times New Roman" w:hAnsi="Times New Roman"/>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sz w:val="22"/>
              </w:rPr>
            </w:pPr>
            <w:r>
              <w:rPr>
                <w:rFonts w:ascii="Times New Roman" w:hAnsi="Times New Roman"/>
              </w:rPr>
              <w:t xml:space="preserve">Поддержка других институтов </w:t>
              <w:br/>
              <w:t>инновационного развития</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b w:val="false"/>
                <w:color w:val="auto"/>
                <w:sz w:val="22"/>
                <w:u w:val="none"/>
              </w:rPr>
            </w:pPr>
            <w:r>
              <w:rPr>
                <w:rFonts w:ascii="Times New Roman" w:hAnsi="Times New Roman"/>
                <w:b w:val="false"/>
                <w:color w:val="auto"/>
                <w:sz w:val="22"/>
                <w:u w:val="none"/>
              </w:rPr>
              <w:t>Опыт взаимодействия с другими институтами развития</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color w:val="auto"/>
                <w:sz w:val="22"/>
              </w:rPr>
            </w:pPr>
            <w:r>
              <w:rPr>
                <w:rFonts w:ascii="Times New Roman" w:hAnsi="Times New Roman"/>
                <w:color w:val="auto"/>
                <w:sz w:val="22"/>
              </w:rPr>
              <w:t>Платформа НТИ</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Участвовал ли кто-либо из членов проектной команды в «Акселерационно-образовательных интенсивах по формированию и преакселерации команд»:</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Перечень членов проектной команды, участвовавших в программах Leader ID и АНО «Платформа НТИ»:</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lang w:eastAsia="en-US"/>
              </w:rPr>
            </w:pPr>
            <w:r>
              <w:rPr>
                <w:rFonts w:eastAsia="Times New Roman" w:cs="Times New Roman" w:ascii="Times New Roman" w:hAnsi="Times New Roman"/>
                <w:b/>
                <w:bCs/>
                <w:caps/>
                <w:sz w:val="32"/>
                <w:lang w:eastAsia="en-US"/>
              </w:rPr>
              <w:t>ДОПОЛНИТЕЛЬНО</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160"/>
              <w:rPr>
                <w:rFonts w:ascii="Times New Roman" w:hAnsi="Times New Roman" w:cs="Times New Roman"/>
                <w:b/>
                <w:bCs/>
              </w:rPr>
            </w:pPr>
            <w:r>
              <w:rPr>
                <w:rFonts w:cs="Times New Roman" w:ascii="Times New Roman" w:hAnsi="Times New Roman"/>
                <w:b/>
                <w:bCs/>
              </w:rPr>
              <w:t>Участие в программе «Стартап как диплом»</w:t>
            </w:r>
          </w:p>
        </w:tc>
        <w:tc>
          <w:tcPr>
            <w:tcW w:w="581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lang w:eastAsia="en-US"/>
              </w:rPr>
            </w:pPr>
            <w:r>
              <w:rPr>
                <w:rFonts w:cs="Times New Roman" w:ascii="Times New Roman" w:hAnsi="Times New Roman"/>
                <w:lang w:eastAsia="en-US"/>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b/>
                <w:bCs/>
              </w:rPr>
            </w:pPr>
            <w:r>
              <w:rPr>
                <w:rFonts w:cs="Times New Roman" w:ascii="Times New Roman" w:hAnsi="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lang w:eastAsia="en-US"/>
              </w:rPr>
            </w:pPr>
            <w:r>
              <w:rPr>
                <w:rFonts w:cs="Times New Roman" w:ascii="Times New Roman" w:hAnsi="Times New Roman"/>
                <w:lang w:eastAsia="en-US"/>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sz w:val="22"/>
                <w:u w:val="none"/>
              </w:rPr>
            </w:pPr>
            <w:r>
              <w:rPr>
                <w:rFonts w:eastAsia="Calibri" w:ascii="Times New Roman" w:hAnsi="Times New Roman" w:eastAsiaTheme="minorHAnsi"/>
                <w:color w:val="auto"/>
                <w:sz w:val="22"/>
                <w:u w:val="none"/>
                <w:lang w:eastAsia="ru-RU"/>
              </w:rPr>
              <w:t>Для исполнителей по программе УМНИК</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160"/>
              <w:rPr>
                <w:rFonts w:ascii="Times New Roman" w:hAnsi="Times New Roman" w:cs="Times New Roman"/>
                <w:bCs/>
              </w:rPr>
            </w:pPr>
            <w:r>
              <w:rPr>
                <w:rFonts w:cs="Times New Roman" w:ascii="Times New Roman" w:hAnsi="Times New Roman"/>
                <w:bCs/>
              </w:rPr>
              <w:t>Номер контракта и тема проекта по программе «УМНИК»</w:t>
            </w:r>
          </w:p>
        </w:tc>
        <w:tc>
          <w:tcPr>
            <w:tcW w:w="581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bCs/>
              </w:rPr>
            </w:pPr>
            <w:r>
              <w:rPr>
                <w:rFonts w:cs="Times New Roman" w:ascii="Times New Roman" w:hAnsi="Times New Roman"/>
                <w:bCs/>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160"/>
              <w:rPr>
                <w:rFonts w:ascii="Times New Roman" w:hAnsi="Times New Roman" w:cs="Times New Roman"/>
                <w:bCs/>
              </w:rPr>
            </w:pPr>
            <w:r>
              <w:rPr>
                <w:rFonts w:cs="Times New Roman" w:ascii="Times New Roman" w:hAnsi="Times New Roman"/>
                <w:bCs/>
              </w:rPr>
              <w:t>Роль лидера по программе «УМНИК» в заявке по программе «Студенческий стартап»</w:t>
            </w:r>
          </w:p>
        </w:tc>
        <w:tc>
          <w:tcPr>
            <w:tcW w:w="581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bCs/>
              </w:rPr>
            </w:pPr>
            <w:r>
              <w:rPr>
                <w:rFonts w:cs="Times New Roman" w:ascii="Times New Roman" w:hAnsi="Times New Roman"/>
                <w:bCs/>
              </w:rPr>
            </w:r>
          </w:p>
        </w:tc>
      </w:tr>
    </w:tbl>
    <w:p>
      <w:pPr>
        <w:pStyle w:val="Style23"/>
        <w:rPr>
          <w:rFonts w:ascii="Times New Roman" w:hAnsi="Times New Roman"/>
        </w:rPr>
      </w:pPr>
      <w:r>
        <w:rPr>
          <w:rFonts w:ascii="Times New Roman" w:hAnsi="Times New Roman"/>
        </w:rPr>
        <w:t xml:space="preserve">Календарный план </w:t>
      </w:r>
    </w:p>
    <w:p>
      <w:pPr>
        <w:pStyle w:val="Normal"/>
        <w:keepNext w:val="true"/>
        <w:keepLines/>
        <w:spacing w:before="0" w:after="0"/>
        <w:rPr>
          <w:rFonts w:ascii="Times New Roman" w:hAnsi="Times New Roman" w:cs="Times New Roman"/>
          <w:b/>
          <w:i/>
          <w:i/>
        </w:rPr>
      </w:pPr>
      <w:r>
        <w:rPr>
          <w:rFonts w:cs="Times New Roman" w:ascii="Times New Roman" w:hAnsi="Times New Roman"/>
          <w:b/>
          <w:i/>
        </w:rPr>
        <w:t xml:space="preserve">   </w:t>
      </w:r>
      <w:r>
        <w:rPr>
          <w:rFonts w:cs="Times New Roman" w:ascii="Times New Roman" w:hAnsi="Times New Roman"/>
          <w:b/>
          <w:i/>
        </w:rPr>
        <w:t>Календарный план проекта:</w:t>
      </w:r>
    </w:p>
    <w:p>
      <w:pPr>
        <w:pStyle w:val="Normal"/>
        <w:keepNext w:val="true"/>
        <w:keepLines/>
        <w:spacing w:before="0" w:after="0"/>
        <w:rPr>
          <w:rFonts w:ascii="Times New Roman" w:hAnsi="Times New Roman" w:cs="Times New Roman"/>
          <w:b/>
          <w:i/>
          <w:i/>
        </w:rPr>
      </w:pPr>
      <w:r>
        <w:rPr>
          <w:rFonts w:cs="Times New Roman" w:ascii="Times New Roman" w:hAnsi="Times New Roman"/>
          <w:b/>
          <w:i/>
        </w:rPr>
      </w:r>
    </w:p>
    <w:tbl>
      <w:tblPr>
        <w:tblW w:w="9587" w:type="dxa"/>
        <w:jc w:val="center"/>
        <w:tblInd w:w="0" w:type="dxa"/>
        <w:tblLayout w:type="fixed"/>
        <w:tblCellMar>
          <w:top w:w="0" w:type="dxa"/>
          <w:left w:w="30" w:type="dxa"/>
          <w:bottom w:w="0" w:type="dxa"/>
          <w:right w:w="30" w:type="dxa"/>
        </w:tblCellMar>
        <w:tblLook w:noVBand="0" w:val="0000" w:noHBand="0" w:lastColumn="0" w:firstColumn="0" w:lastRow="0" w:firstRow="0"/>
      </w:tblPr>
      <w:tblGrid>
        <w:gridCol w:w="676"/>
        <w:gridCol w:w="4848"/>
        <w:gridCol w:w="1963"/>
        <w:gridCol w:w="2099"/>
      </w:tblGrid>
      <w:tr>
        <w:trPr>
          <w:trHeight w:val="982" w:hRule="atLeast"/>
        </w:trPr>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rPr>
              <w:t xml:space="preserve">№ </w:t>
            </w:r>
            <w:r>
              <w:rPr>
                <w:rFonts w:cs="Times New Roman" w:ascii="Times New Roman" w:hAnsi="Times New Roman"/>
                <w:color w:val="000000"/>
              </w:rPr>
              <w:t>этапа</w:t>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Название этапа календарного плана</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b/>
                <w:color w:val="000000"/>
                <w:sz w:val="20"/>
                <w:szCs w:val="20"/>
              </w:rPr>
              <w:t>Длительность этапа, мес</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b/>
                <w:color w:val="000000"/>
                <w:sz w:val="20"/>
                <w:szCs w:val="20"/>
              </w:rPr>
              <w:t>Стоимость, руб.</w:t>
            </w:r>
          </w:p>
        </w:tc>
      </w:tr>
      <w:tr>
        <w:trPr>
          <w:trHeight w:val="1134" w:hRule="atLeast"/>
        </w:trPr>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rPr>
              <w:t>1</w:t>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34" w:hRule="atLeast"/>
        </w:trPr>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rPr>
              <w:t>2</w:t>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09" w:hRule="atLeast"/>
        </w:trPr>
        <w:tc>
          <w:tcPr>
            <w:tcW w:w="676"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lang w:eastAsia="en-US"/>
        </w:rPr>
      </w:pPr>
      <w:r>
        <w:rPr>
          <w:rFonts w:cs="Times New Roman" w:ascii="Times New Roman" w:hAnsi="Times New Roman"/>
          <w:lang w:eastAsia="en-US"/>
        </w:rPr>
      </w:r>
    </w:p>
    <w:p>
      <w:pPr>
        <w:pStyle w:val="Normal"/>
        <w:rPr/>
      </w:pPr>
      <w:r>
        <w:rPr/>
      </w:r>
    </w:p>
    <w:p>
      <w:pPr>
        <w:pStyle w:val="ConsPlusNormal"/>
        <w:jc w:val="right"/>
        <w:rPr>
          <w:color w:themeColor="text1" w:val="000000"/>
        </w:rPr>
      </w:pPr>
      <w:r>
        <w:rPr>
          <w:color w:themeColor="text1" w:val="000000"/>
        </w:rPr>
      </w:r>
    </w:p>
    <w:sectPr>
      <w:footerReference w:type="default" r:id="rId4"/>
      <w:type w:val="nextPage"/>
      <w:pgSz w:w="11906" w:h="16838"/>
      <w:pgMar w:left="1134" w:right="851" w:gutter="0" w:header="0" w:top="426"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Arial">
    <w:charset w:val="01"/>
    <w:family w:val="roman"/>
    <w:pitch w:val="variable"/>
  </w:font>
  <w:font w:name="Calibri Light">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Open Sans">
    <w:charset w:val="01"/>
    <w:family w:val="roman"/>
    <w:pitch w:val="variable"/>
  </w:font>
  <w:font w:name="Courier New">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
      </w:rPr>
    </w:pPr>
    <w:r>
      <w:rPr>
        <w:sz w:val="2"/>
      </w:rPr>
    </w:r>
  </w:p>
</w:ftr>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Heading1">
    <w:name w:val="Heading 1"/>
    <w:basedOn w:val="Normal"/>
    <w:next w:val="Normal"/>
    <w:link w:val="1"/>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2"/>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3"/>
    <w:uiPriority w:val="9"/>
    <w:unhideWhenUsed/>
    <w:qFormat/>
    <w:pPr>
      <w:keepNext w:val="true"/>
      <w:keepLines/>
      <w:spacing w:lineRule="auto" w:line="276" w:before="40" w:after="0"/>
      <w:outlineLvl w:val="2"/>
    </w:pPr>
    <w:rPr>
      <w:rFonts w:ascii="Calibri Light" w:hAnsi="Calibri Light" w:eastAsia="Arial" w:cs="Arial" w:asciiTheme="majorHAnsi" w:cstheme="majorBidi" w:eastAsiaTheme="majorEastAsia" w:hAnsiTheme="majorHAnsi"/>
      <w:color w:themeColor="accent1" w:themeShade="7f" w:val="1F4D78"/>
      <w:sz w:val="24"/>
      <w:szCs w:val="24"/>
      <w:lang w:eastAsia="en-US"/>
    </w:rPr>
  </w:style>
  <w:style w:type="paragraph" w:styleId="Heading4">
    <w:name w:val="Heading 4"/>
    <w:basedOn w:val="Normal"/>
    <w:next w:val="Normal"/>
    <w:link w:val="4"/>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Pr>
      <w:rFonts w:ascii="Arial" w:hAnsi="Arial" w:eastAsia="Arial" w:cs="Arial"/>
      <w:sz w:val="40"/>
      <w:szCs w:val="40"/>
    </w:rPr>
  </w:style>
  <w:style w:type="character" w:styleId="2" w:customStyle="1">
    <w:name w:val="Заголовок 2 Знак"/>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4" w:customStyle="1">
    <w:name w:val="Заголовок 4 Знак"/>
    <w:basedOn w:val="DefaultParagraphFont"/>
    <w:uiPriority w:val="9"/>
    <w:qFormat/>
    <w:rPr>
      <w:rFonts w:ascii="Arial" w:hAnsi="Arial" w:eastAsia="Arial" w:cs="Arial"/>
      <w:b/>
      <w:bCs/>
      <w:sz w:val="26"/>
      <w:szCs w:val="26"/>
    </w:rPr>
  </w:style>
  <w:style w:type="character" w:styleId="5" w:customStyle="1">
    <w:name w:val="Заголовок 5 Знак"/>
    <w:basedOn w:val="DefaultParagraphFont"/>
    <w:uiPriority w:val="9"/>
    <w:qFormat/>
    <w:rPr>
      <w:rFonts w:ascii="Arial" w:hAnsi="Arial" w:eastAsia="Arial" w:cs="Arial"/>
      <w:b/>
      <w:bCs/>
      <w:sz w:val="24"/>
      <w:szCs w:val="24"/>
    </w:rPr>
  </w:style>
  <w:style w:type="character" w:styleId="6" w:customStyle="1">
    <w:name w:val="Заголовок 6 Знак"/>
    <w:basedOn w:val="DefaultParagraphFont"/>
    <w:uiPriority w:val="9"/>
    <w:qFormat/>
    <w:rPr>
      <w:rFonts w:ascii="Arial" w:hAnsi="Arial" w:eastAsia="Arial" w:cs="Arial"/>
      <w:b/>
      <w:bCs/>
      <w:sz w:val="22"/>
      <w:szCs w:val="22"/>
    </w:rPr>
  </w:style>
  <w:style w:type="character" w:styleId="7" w:customStyle="1">
    <w:name w:val="Заголовок 7 Знак"/>
    <w:basedOn w:val="DefaultParagraphFont"/>
    <w:uiPriority w:val="9"/>
    <w:qFormat/>
    <w:rPr>
      <w:rFonts w:ascii="Arial" w:hAnsi="Arial" w:eastAsia="Arial" w:cs="Arial"/>
      <w:b/>
      <w:bCs/>
      <w:i/>
      <w:iCs/>
      <w:sz w:val="22"/>
      <w:szCs w:val="22"/>
    </w:rPr>
  </w:style>
  <w:style w:type="character" w:styleId="8" w:customStyle="1">
    <w:name w:val="Заголовок 8 Знак"/>
    <w:basedOn w:val="DefaultParagraphFont"/>
    <w:uiPriority w:val="9"/>
    <w:qFormat/>
    <w:rPr>
      <w:rFonts w:ascii="Arial" w:hAnsi="Arial" w:eastAsia="Arial" w:cs="Arial"/>
      <w:i/>
      <w:iCs/>
      <w:sz w:val="22"/>
      <w:szCs w:val="22"/>
    </w:rPr>
  </w:style>
  <w:style w:type="character" w:styleId="9"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Заголовок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1"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uiPriority w:val="99"/>
    <w:qFormat/>
    <w:rPr>
      <w:sz w:val="20"/>
    </w:rPr>
  </w:style>
  <w:style w:type="character" w:styleId="Style9">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ConsPlusNormalChar" w:customStyle="1">
    <w:name w:val="ConsPlusNormal Char"/>
    <w:link w:val="ConsPlusNormal"/>
    <w:qFormat/>
    <w:rPr>
      <w:rFonts w:ascii="Times New Roman" w:hAnsi="Times New Roman" w:eastAsia="Arial" w:cs="Times New Roman" w:eastAsiaTheme="minorEastAsia"/>
      <w:sz w:val="24"/>
      <w:szCs w:val="24"/>
    </w:rPr>
  </w:style>
  <w:style w:type="character" w:styleId="Style10" w:customStyle="1">
    <w:name w:val="Верхний колонтитул Знак"/>
    <w:basedOn w:val="DefaultParagraphFont"/>
    <w:uiPriority w:val="99"/>
    <w:qFormat/>
    <w:rPr>
      <w:rFonts w:eastAsia="Arial" w:cs="Times New Roman" w:eastAsiaTheme="minorEastAsia"/>
    </w:rPr>
  </w:style>
  <w:style w:type="character" w:styleId="Style11" w:customStyle="1">
    <w:name w:val="Нижний колонтитул Знак"/>
    <w:basedOn w:val="DefaultParagraphFont"/>
    <w:uiPriority w:val="99"/>
    <w:qFormat/>
    <w:rPr>
      <w:rFonts w:eastAsia="Arial" w:cs="Times New Roman" w:eastAsiaTheme="minorEastAsia"/>
    </w:rPr>
  </w:style>
  <w:style w:type="character" w:styleId="Style12" w:customStyle="1">
    <w:name w:val="Текст выноски Знак"/>
    <w:basedOn w:val="DefaultParagraphFont"/>
    <w:link w:val="BalloonText"/>
    <w:uiPriority w:val="99"/>
    <w:semiHidden/>
    <w:qFormat/>
    <w:rPr>
      <w:rFonts w:ascii="Segoe UI" w:hAnsi="Segoe UI" w:eastAsia="Arial" w:cs="Segoe UI" w:eastAsiaTheme="minorEastAsia"/>
      <w:sz w:val="18"/>
      <w:szCs w:val="18"/>
    </w:rPr>
  </w:style>
  <w:style w:type="character" w:styleId="Style13" w:customStyle="1">
    <w:name w:val="Текст примечания Знак"/>
    <w:link w:val="Annotationtext"/>
    <w:uiPriority w:val="99"/>
    <w:qFormat/>
    <w:rPr>
      <w:rFonts w:ascii="Times New Roman" w:hAnsi="Times New Roman"/>
      <w:sz w:val="20"/>
    </w:rPr>
  </w:style>
  <w:style w:type="character" w:styleId="11" w:customStyle="1">
    <w:name w:val="Текст примечания Знак1"/>
    <w:basedOn w:val="DefaultParagraphFont"/>
    <w:uiPriority w:val="99"/>
    <w:semiHidden/>
    <w:qFormat/>
    <w:rPr>
      <w:sz w:val="20"/>
      <w:szCs w:val="20"/>
    </w:rPr>
  </w:style>
  <w:style w:type="character" w:styleId="Style14" w:customStyle="1">
    <w:name w:val="Тема примечания Знак"/>
    <w:basedOn w:val="11"/>
    <w:link w:val="Annotationsubject"/>
    <w:uiPriority w:val="99"/>
    <w:semiHidden/>
    <w:qFormat/>
    <w:rPr>
      <w:b/>
      <w:bCs/>
      <w:sz w:val="20"/>
      <w:szCs w:val="20"/>
    </w:rPr>
  </w:style>
  <w:style w:type="character" w:styleId="Style15" w:customStyle="1">
    <w:name w:val="Основной текст Знак"/>
    <w:basedOn w:val="DefaultParagraphFont"/>
    <w:uiPriority w:val="1"/>
    <w:qFormat/>
    <w:rPr>
      <w:rFonts w:ascii="Times New Roman" w:hAnsi="Times New Roman" w:eastAsia="Times New Roman" w:cs="Times New Roman"/>
      <w:sz w:val="33"/>
      <w:szCs w:val="33"/>
      <w:lang w:val="en-US" w:eastAsia="en-US"/>
    </w:rPr>
  </w:style>
  <w:style w:type="character" w:styleId="Annotationreference">
    <w:name w:val="annotation reference"/>
    <w:basedOn w:val="DefaultParagraphFont"/>
    <w:uiPriority w:val="99"/>
    <w:qFormat/>
    <w:rPr>
      <w:rFonts w:cs="Times New Roman"/>
      <w:sz w:val="16"/>
    </w:rPr>
  </w:style>
  <w:style w:type="character" w:styleId="Hyperlink">
    <w:name w:val="Hyperlink"/>
    <w:basedOn w:val="DefaultParagraphFont"/>
    <w:uiPriority w:val="99"/>
    <w:unhideWhenUsed/>
    <w:rPr>
      <w:color w:themeColor="hyperlink" w:val="0563C1"/>
      <w:u w:val="single"/>
    </w:rPr>
  </w:style>
  <w:style w:type="character" w:styleId="FollowedHyperlink">
    <w:name w:val="FollowedHyperlink"/>
    <w:basedOn w:val="DefaultParagraphFont"/>
    <w:uiPriority w:val="99"/>
    <w:semiHidden/>
    <w:unhideWhenUsed/>
    <w:rPr>
      <w:color w:themeColor="followedHyperlink" w:val="954F72"/>
      <w:u w:val="single"/>
    </w:rPr>
  </w:style>
  <w:style w:type="character" w:styleId="Style16" w:customStyle="1">
    <w:name w:val="Абзац списка Знак"/>
    <w:link w:val="ListParagraph"/>
    <w:uiPriority w:val="99"/>
    <w:qFormat/>
    <w:rPr>
      <w:rFonts w:ascii="Times New Roman" w:hAnsi="Times New Roman" w:eastAsia="Times New Roman" w:cs="Times New Roman"/>
      <w:lang w:val="en-US" w:eastAsia="en-US"/>
    </w:rPr>
  </w:style>
  <w:style w:type="character" w:styleId="Style17" w:customStyle="1">
    <w:name w:val="Текст сноски Знак"/>
    <w:basedOn w:val="DefaultParagraphFont"/>
    <w:uiPriority w:val="99"/>
    <w:semiHidden/>
    <w:qFormat/>
    <w:rPr>
      <w:rFonts w:ascii="Calibri" w:hAnsi="Calibri" w:eastAsia="Calibri" w:cs="Times New Roman"/>
      <w:sz w:val="20"/>
      <w:szCs w:val="20"/>
    </w:rPr>
  </w:style>
  <w:style w:type="character" w:styleId="Style18">
    <w:name w:val="Символ сноски"/>
    <w:uiPriority w:val="99"/>
    <w:semiHidden/>
    <w:qFormat/>
    <w:rPr>
      <w:rFonts w:cs="Times New Roman"/>
      <w:vertAlign w:val="superscript"/>
    </w:rPr>
  </w:style>
  <w:style w:type="character" w:styleId="FootnoteReference">
    <w:name w:val="Footnote Reference"/>
    <w:rPr>
      <w:rFonts w:cs="Times New Roman"/>
      <w:vertAlign w:val="superscript"/>
    </w:rPr>
  </w:style>
  <w:style w:type="character" w:styleId="3" w:customStyle="1">
    <w:name w:val="Заголовок 3 Знак"/>
    <w:basedOn w:val="DefaultParagraphFont"/>
    <w:uiPriority w:val="9"/>
    <w:qFormat/>
    <w:rPr>
      <w:rFonts w:ascii="Calibri Light" w:hAnsi="Calibri Light" w:eastAsia="Arial" w:cs="Arial" w:asciiTheme="majorHAnsi" w:cstheme="majorBidi" w:eastAsiaTheme="majorEastAsia" w:hAnsiTheme="majorHAnsi"/>
      <w:color w:themeColor="accent1" w:themeShade="7f" w:val="1F4D78"/>
      <w:sz w:val="24"/>
      <w:szCs w:val="24"/>
      <w:lang w:eastAsia="en-US"/>
    </w:rPr>
  </w:style>
  <w:style w:type="character" w:styleId="Style19">
    <w:name w:val="Маркеры"/>
    <w:qFormat/>
    <w:rPr>
      <w:rFonts w:ascii="OpenSymbol" w:hAnsi="OpenSymbol" w:eastAsia="OpenSymbol" w:cs="OpenSymbol"/>
    </w:rPr>
  </w:style>
  <w:style w:type="paragraph" w:styleId="Style20">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link w:val="Style15"/>
    <w:uiPriority w:val="1"/>
    <w:qFormat/>
    <w:pPr>
      <w:widowControl w:val="false"/>
      <w:spacing w:lineRule="auto" w:line="240" w:before="0" w:after="0"/>
    </w:pPr>
    <w:rPr>
      <w:rFonts w:ascii="Times New Roman" w:hAnsi="Times New Roman" w:eastAsia="Times New Roman" w:cs="Times New Roman"/>
      <w:sz w:val="33"/>
      <w:szCs w:val="33"/>
      <w:lang w:val="en-US" w:eastAsia="en-US"/>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NoSpacing">
    <w:name w:val="No Spacing"/>
    <w:uiPriority w:val="1"/>
    <w:qFormat/>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Caption1">
    <w:name w:val="caption1"/>
    <w:basedOn w:val="Normal"/>
    <w:next w:val="Normal"/>
    <w:uiPriority w:val="35"/>
    <w:semiHidden/>
    <w:unhideWhenUsed/>
    <w:qFormat/>
    <w:pPr>
      <w:spacing w:lineRule="auto" w:line="276"/>
    </w:pPr>
    <w:rPr>
      <w:b/>
      <w:bCs/>
      <w:color w:themeColor="accent1" w:val="5B9BD5"/>
      <w:sz w:val="18"/>
      <w:szCs w:val="18"/>
    </w:rPr>
  </w:style>
  <w:style w:type="paragraph" w:styleId="EndnoteText">
    <w:name w:val="Endnote Text"/>
    <w:basedOn w:val="Normal"/>
    <w:link w:val="Style8"/>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20"/>
    <w:pPr/>
    <w:rPr/>
  </w:style>
  <w:style w:type="paragraph" w:styleId="TOCHeading">
    <w:name w:val="TOC Heading"/>
    <w:uiPriority w:val="39"/>
    <w:unhideWhenUsed/>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TableofFigures">
    <w:name w:val="Table of Figures"/>
    <w:basedOn w:val="Normal"/>
    <w:next w:val="Normal"/>
    <w:uiPriority w:val="99"/>
    <w:unhideWhenUsed/>
    <w:pPr>
      <w:spacing w:before="0" w:after="0"/>
    </w:pPr>
    <w:rPr/>
  </w:style>
  <w:style w:type="paragraph" w:styleId="ConsPlusNormal" w:customStyle="1">
    <w:name w:val="ConsPlusNormal"/>
    <w:link w:val="ConsPlusNormalChar"/>
    <w:qFormat/>
    <w:pPr>
      <w:widowControl w:val="false"/>
      <w:suppressAutoHyphens w:val="true"/>
      <w:bidi w:val="0"/>
      <w:spacing w:lineRule="auto" w:line="240" w:before="0" w:after="0"/>
      <w:jc w:val="left"/>
    </w:pPr>
    <w:rPr>
      <w:rFonts w:ascii="Times New Roman" w:hAnsi="Times New Roman" w:eastAsia="Arial" w:cs="Times New Roman" w:eastAsiaTheme="minorEastAsia"/>
      <w:color w:val="auto"/>
      <w:kern w:val="0"/>
      <w:sz w:val="24"/>
      <w:szCs w:val="24"/>
      <w:lang w:val="ru-RU" w:eastAsia="ru-RU" w:bidi="ar-SA"/>
    </w:rPr>
  </w:style>
  <w:style w:type="paragraph" w:styleId="Style22">
    <w:name w:val="Колонтитул"/>
    <w:basedOn w:val="Normal"/>
    <w:qFormat/>
    <w:pPr/>
    <w:rPr/>
  </w:style>
  <w:style w:type="paragraph" w:styleId="Header">
    <w:name w:val="Header"/>
    <w:basedOn w:val="Normal"/>
    <w:link w:val="Style10"/>
    <w:uiPriority w:val="99"/>
    <w:unhideWhenUsed/>
    <w:pPr>
      <w:tabs>
        <w:tab w:val="clear" w:pos="708"/>
        <w:tab w:val="center" w:pos="4677" w:leader="none"/>
        <w:tab w:val="right" w:pos="9355" w:leader="none"/>
      </w:tabs>
    </w:pPr>
    <w:rPr>
      <w:rFonts w:eastAsia="Arial" w:cs="Times New Roman" w:eastAsiaTheme="minorEastAsia"/>
    </w:rPr>
  </w:style>
  <w:style w:type="paragraph" w:styleId="Footer">
    <w:name w:val="Footer"/>
    <w:basedOn w:val="Normal"/>
    <w:link w:val="Style11"/>
    <w:uiPriority w:val="99"/>
    <w:unhideWhenUsed/>
    <w:pPr>
      <w:tabs>
        <w:tab w:val="clear" w:pos="708"/>
        <w:tab w:val="center" w:pos="4677" w:leader="none"/>
        <w:tab w:val="right" w:pos="9355" w:leader="none"/>
      </w:tabs>
    </w:pPr>
    <w:rPr>
      <w:rFonts w:eastAsia="Arial" w:cs="Times New Roman" w:eastAsiaTheme="minorEastAsia"/>
    </w:rPr>
  </w:style>
  <w:style w:type="paragraph" w:styleId="BalloonText">
    <w:name w:val="Balloon Text"/>
    <w:basedOn w:val="Normal"/>
    <w:link w:val="Style12"/>
    <w:uiPriority w:val="99"/>
    <w:semiHidden/>
    <w:unhideWhenUsed/>
    <w:qFormat/>
    <w:pPr>
      <w:spacing w:lineRule="auto" w:line="240" w:before="0" w:after="0"/>
    </w:pPr>
    <w:rPr>
      <w:rFonts w:ascii="Segoe UI" w:hAnsi="Segoe UI" w:eastAsia="Arial" w:cs="Segoe UI" w:eastAsiaTheme="minorEastAsia"/>
      <w:sz w:val="18"/>
      <w:szCs w:val="18"/>
    </w:rPr>
  </w:style>
  <w:style w:type="paragraph" w:styleId="Annotationtext">
    <w:name w:val="annotation text"/>
    <w:basedOn w:val="Normal"/>
    <w:link w:val="Style13"/>
    <w:uiPriority w:val="99"/>
    <w:qFormat/>
    <w:pPr>
      <w:spacing w:lineRule="auto" w:line="360" w:before="60" w:after="0"/>
      <w:ind w:firstLine="709"/>
      <w:jc w:val="both"/>
    </w:pPr>
    <w:rPr>
      <w:rFonts w:ascii="Times New Roman" w:hAnsi="Times New Roman"/>
      <w:sz w:val="20"/>
    </w:rPr>
  </w:style>
  <w:style w:type="paragraph" w:styleId="Annotationsubject">
    <w:name w:val="annotation subject"/>
    <w:basedOn w:val="Annotationtext"/>
    <w:next w:val="Annotationtext"/>
    <w:link w:val="Style14"/>
    <w:uiPriority w:val="99"/>
    <w:semiHidden/>
    <w:unhideWhenUsed/>
    <w:qFormat/>
    <w:pPr>
      <w:spacing w:lineRule="auto" w:line="259" w:before="0" w:after="160"/>
      <w:ind w:hanging="0"/>
      <w:jc w:val="left"/>
    </w:pPr>
    <w:rPr>
      <w:rFonts w:ascii="Calibri" w:hAnsi="Calibri" w:asciiTheme="minorHAnsi" w:hAnsiTheme="minorHAnsi"/>
      <w:b/>
      <w:bCs/>
      <w:szCs w:val="20"/>
    </w:rPr>
  </w:style>
  <w:style w:type="paragraph" w:styleId="ConsPlusNonformat" w:customStyle="1">
    <w:name w:val="ConsPlusNonformat"/>
    <w:uiPriority w:val="99"/>
    <w:qFormat/>
    <w:pPr>
      <w:widowControl w:val="false"/>
      <w:suppressAutoHyphens w:val="true"/>
      <w:bidi w:val="0"/>
      <w:spacing w:lineRule="auto" w:line="240" w:before="0" w:after="0"/>
      <w:jc w:val="left"/>
    </w:pPr>
    <w:rPr>
      <w:rFonts w:ascii="Courier New" w:hAnsi="Courier New" w:eastAsia="Arial" w:cs="Courier New" w:eastAsiaTheme="minorEastAsia"/>
      <w:color w:val="auto"/>
      <w:kern w:val="0"/>
      <w:sz w:val="20"/>
      <w:szCs w:val="20"/>
      <w:lang w:val="ru-RU" w:eastAsia="ru-RU" w:bidi="ar-SA"/>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rPr>
  </w:style>
  <w:style w:type="paragraph" w:styleId="Aligncenter" w:customStyle="1">
    <w:name w:val="align_center"/>
    <w:basedOn w:val="Normal"/>
    <w:qFormat/>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link w:val="Style16"/>
    <w:uiPriority w:val="99"/>
    <w:qFormat/>
    <w:pPr>
      <w:widowControl w:val="false"/>
      <w:spacing w:lineRule="auto" w:line="240" w:before="278" w:after="0"/>
      <w:ind w:firstLine="518" w:left="138"/>
      <w:jc w:val="both"/>
    </w:pPr>
    <w:rPr>
      <w:rFonts w:ascii="Times New Roman" w:hAnsi="Times New Roman" w:eastAsia="Times New Roman" w:cs="Times New Roman"/>
      <w:lang w:val="en-US" w:eastAsia="en-US"/>
    </w:rPr>
  </w:style>
  <w:style w:type="paragraph" w:styleId="TableParagraph" w:customStyle="1">
    <w:name w:val="Table Paragraph"/>
    <w:basedOn w:val="Normal"/>
    <w:uiPriority w:val="1"/>
    <w:qFormat/>
    <w:pPr>
      <w:widowControl w:val="false"/>
      <w:spacing w:lineRule="auto" w:line="240" w:before="0" w:after="0"/>
    </w:pPr>
    <w:rPr>
      <w:rFonts w:ascii="Times New Roman" w:hAnsi="Times New Roman" w:eastAsia="Times New Roman" w:cs="Times New Roman"/>
      <w:lang w:val="en-US" w:eastAsia="en-US"/>
    </w:rPr>
  </w:style>
  <w:style w:type="paragraph" w:styleId="Revision">
    <w:name w:val="Revision"/>
    <w:uiPriority w:val="99"/>
    <w:semiHidden/>
    <w:qFormat/>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TableText" w:customStyle="1">
    <w:name w:val="Table Text"/>
    <w:basedOn w:val="Normal"/>
    <w:uiPriority w:val="99"/>
    <w:qFormat/>
    <w:pPr>
      <w:tabs>
        <w:tab w:val="clear" w:pos="708"/>
        <w:tab w:val="left" w:pos="432" w:leader="none"/>
      </w:tabs>
      <w:spacing w:lineRule="auto" w:line="240" w:before="0" w:after="240"/>
    </w:pPr>
    <w:rPr>
      <w:rFonts w:ascii="Times New Roman" w:hAnsi="Times New Roman" w:eastAsia="Times New Roman" w:cs="Times New Roman"/>
      <w:sz w:val="24"/>
      <w:szCs w:val="24"/>
      <w:lang w:val="en-US" w:eastAsia="en-US"/>
    </w:rPr>
  </w:style>
  <w:style w:type="paragraph" w:styleId="FootnoteText">
    <w:name w:val="Footnote Text"/>
    <w:basedOn w:val="Normal"/>
    <w:link w:val="Style17"/>
    <w:uiPriority w:val="99"/>
    <w:semiHidden/>
    <w:pPr>
      <w:spacing w:lineRule="auto" w:line="240" w:before="0" w:after="0"/>
    </w:pPr>
    <w:rPr>
      <w:rFonts w:ascii="Calibri" w:hAnsi="Calibri" w:eastAsia="Calibri" w:cs="Times New Roman"/>
      <w:sz w:val="20"/>
      <w:szCs w:val="20"/>
    </w:rPr>
  </w:style>
  <w:style w:type="paragraph" w:styleId="ConsPlusTitle" w:customStyle="1">
    <w:name w:val="ConsPlusTitle"/>
    <w:qFormat/>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23" w:customStyle="1">
    <w:name w:val="Заголовок заявки"/>
    <w:basedOn w:val="Normal"/>
    <w:qFormat/>
    <w:pPr>
      <w:keepNext w:val="true"/>
      <w:spacing w:lineRule="auto" w:line="276" w:before="240" w:after="0"/>
      <w:jc w:val="center"/>
    </w:pPr>
    <w:rPr>
      <w:rFonts w:ascii="Cambria" w:hAnsi="Cambria" w:eastAsia="Times New Roman" w:cs="Times New Roman"/>
      <w:b/>
      <w:bCs/>
      <w:caps/>
      <w:sz w:val="32"/>
      <w:lang w:eastAsia="en-US"/>
    </w:rPr>
  </w:style>
  <w:style w:type="paragraph" w:styleId="Style24" w:customStyle="1">
    <w:name w:val="Подзаголовок заявки"/>
    <w:basedOn w:val="Normal"/>
    <w:qFormat/>
    <w:pPr>
      <w:keepNext w:val="true"/>
      <w:spacing w:lineRule="auto" w:line="276" w:before="120" w:after="120"/>
    </w:pPr>
    <w:rPr>
      <w:rFonts w:ascii="Calibri" w:hAnsi="Calibri" w:eastAsia="Times New Roman" w:cs="Times New Roman"/>
      <w:b/>
      <w:bCs/>
      <w:color w:val="1F497D"/>
      <w:sz w:val="28"/>
      <w:u w:val="single"/>
      <w:lang w:eastAsia="en-US"/>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41">
    <w:name w:val="Plain Table 4"/>
    <w:basedOn w:val="a1"/>
    <w:uiPriority w:val="99"/>
    <w:pPr>
      <w:spacing w:after="0" w:line="240" w:lineRule="auto"/>
    </w:pPr>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51">
    <w:name w:val="Plain Table 5"/>
    <w:basedOn w:val="a1"/>
    <w:uiPriority w:val="99"/>
    <w:pPr>
      <w:spacing w:after="0" w:line="240" w:lineRule="auto"/>
    </w:pPr>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9EC4E6"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91ACDC"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rPr>
      <w:tblPr/>
      <w:tcPr>
        <w:tcBorders>
          <w:top w:val="single" w:color="68A2D8"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ACCCEA"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styleId="-10">
    <w:name w:val="List Table 1 Light"/>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DA9DB" w:themeColor="accent5" w:sz="4" w:space="0"/>
          <w:right w:val="single" w:color="8DA9DB" w:themeColor="accent5" w:sz="4" w:space="0"/>
        </w:tcBorders>
      </w:tcPr>
    </w:tblStylePr>
    <w:tblStylePr w:type="band1Horz">
      <w:rPr>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8DA9DB" w:themeColor="accent5" w:sz="4" w:space="0"/>
        </w:tcBorders>
      </w:tcPr>
    </w:tblStylePr>
    <w:tblStylePr w:type="lastRow">
      <w:rPr>
        <w:b/>
        <w:color w:themeColor="accent5" w:themeTint="9a" w:themeShade="95"/>
      </w:rPr>
      <w:tblPr/>
      <w:tcPr>
        <w:tcBorders>
          <w:top w:val="single" w:color="8DA9DB"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pPr>
      <w:spacing w:after="0" w:line="240" w:lineRule="auto"/>
    </w:pPr>
    <w:rPr>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pPr>
      <w:spacing w:after="0" w:line="240" w:lineRule="auto"/>
    </w:pPr>
    <w:rPr>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pPr>
      <w:spacing w:after="0" w:line="240" w:lineRule="auto"/>
    </w:pPr>
    <w:rPr>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pPr>
      <w:spacing w:after="0" w:line="240" w:lineRule="auto"/>
    </w:pPr>
    <w:rPr>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pPr>
      <w:spacing w:after="0" w:line="240" w:lineRule="auto"/>
    </w:pPr>
    <w:rPr>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pPr>
      <w:spacing w:after="0" w:line="240" w:lineRule="auto"/>
    </w:pPr>
    <w:rPr>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pPr>
      <w:spacing w:after="0" w:line="240" w:lineRule="auto"/>
    </w:pPr>
    <w:rPr>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pPr>
      <w:spacing w:after="0" w:line="240" w:lineRule="auto"/>
    </w:pPr>
    <w:rPr>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pPr>
      <w:spacing w:after="0" w:line="240" w:lineRule="auto"/>
    </w:pPr>
    <w:rPr>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pPr>
      <w:spacing w:after="0" w:line="240" w:lineRule="auto"/>
    </w:pPr>
    <w:rPr>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pPr>
      <w:spacing w:after="0" w:line="240" w:lineRule="auto"/>
    </w:pPr>
    <w:rPr>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pPr>
      <w:spacing w:after="0" w:line="240" w:lineRule="auto"/>
    </w:pPr>
    <w:rPr>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pPr>
      <w:spacing w:after="0" w:line="240" w:lineRule="auto"/>
    </w:pPr>
    <w:rPr>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pPr>
      <w:spacing w:after="0" w:line="240" w:lineRule="auto"/>
    </w:pPr>
    <w:rPr>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8DA9DB" w:themeColor="accent5" w:sz="12" w:space="0"/>
        </w:tcBorders>
      </w:tcPr>
    </w:tblStylePr>
    <w:tblStylePr w:type="lastRow">
      <w:rPr>
        <w:sz w:val="22"/>
      </w:rPr>
      <w:tblPr/>
      <w:tcPr>
        <w:tcBorders>
          <w:top w:val="single" w:color="8DA9DB" w:themeColor="accent5" w:sz="12" w:space="0"/>
        </w:tcBorders>
      </w:tcPr>
    </w:tblStylePr>
    <w:tblStylePr w:type="firstCol">
      <w:rPr>
        <w:sz w:val="22"/>
      </w:rPr>
      <w:tblPr/>
    </w:tblStylePr>
    <w:tblStylePr w:type="lastCol">
      <w:rPr>
        <w:sz w:val="22"/>
      </w:rPr>
      <w:tblPr/>
      <w:tcPr>
        <w:tcBorders>
          <w:left w:val="single" w:color="8DA9DB" w:themeColor="accent5" w:sz="12" w:space="0"/>
        </w:tcBorders>
      </w:tc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f">
    <w:name w:val="Table Grid"/>
    <w:basedOn w:val="a1"/>
    <w:uiPriority w:val="39"/>
    <w:pPr>
      <w:spacing w:after="0" w:line="240" w:lineRule="auto"/>
    </w:pPr>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semiHidden/>
    <w:unhideWhenUsed/>
    <w:qFormat/>
    <w:pPr>
      <w:spacing w:after="0" w:line="240" w:lineRule="auto"/>
    </w:pPr>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asie.ru/programs/programma-studstartup/" TargetMode="External"/><Relationship Id="rId3" Type="http://schemas.openxmlformats.org/officeDocument/2006/relationships/hyperlink" Target="https://fasie.ru/programs/programma-start/fokusnye-tematiki.php"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3587A-73CE-46D3-A3D7-3B19B74F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Application>LibreOffice/7.6.0.3$Linux_X86_64 LibreOffice_project/60$Build-3</Application>
  <AppVersion>15.0000</AppVersion>
  <Pages>9</Pages>
  <Words>2032</Words>
  <Characters>14998</Characters>
  <CharactersWithSpaces>16821</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2023-09-27T07:32:00Z</dcterms:created>
  <dc:creator>Лысоволик Светлана Александровна</dc:creator>
  <dc:description/>
  <dc:language>ru-RU</dc:language>
  <cp:lastModifiedBy/>
  <dcterms:modified xsi:type="dcterms:W3CDTF">2023-10-18T11:35:06Z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