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EF" w:rsidRDefault="00813098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ФОРМА ПАСПОРТА СТАРТАП-ПРОЕКТА </w:t>
      </w:r>
    </w:p>
    <w:p w:rsidR="00E655EF" w:rsidRDefault="00E655EF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40"/>
      </w:tblGrid>
      <w:tr w:rsidR="00E655EF">
        <w:trPr>
          <w:trHeight w:val="1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E655EF">
            <w:pPr>
              <w:tabs>
                <w:tab w:val="left" w:pos="43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55EF" w:rsidRDefault="00813098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Видеоуроки и онлайн трансляции для людей, которые подвергаются травле в коллективе</w:t>
            </w:r>
          </w:p>
          <w:p w:rsidR="00E655EF" w:rsidRDefault="00E655EF">
            <w:pPr>
              <w:tabs>
                <w:tab w:val="left" w:pos="432"/>
              </w:tabs>
              <w:spacing w:after="0" w:line="240" w:lineRule="auto"/>
              <w:jc w:val="center"/>
            </w:pP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Видеоуроки и онлайн трансляции для людей, которые подвергаются травле в коллективе</w:t>
            </w: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Абрамов Артём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 Новиков Максим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Федотов Глеб</w:t>
            </w: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Projects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E655EF">
            <w:pPr>
              <w:tabs>
                <w:tab w:val="left" w:pos="4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Технологии здоровой жизни</w:t>
            </w: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стартап-проекта</w:t>
            </w:r>
          </w:p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Регулярный выпуск видеороликов и трансляций, где будет разбираться ошибочное поведение в таких ситуациях; будут даваться советы, как выйти из сложной ситуации; как стать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уверенее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не позволять подвергать себя травле.</w:t>
            </w: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статистике ЮНЕСКО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подвергались 42,5% школьников;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Также, в исследовании МТС, говорится, что около 60% респондентов сталкивались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буллингом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рабочем коллективе. Все это плохо влияет на ментальное здоровье человека, в следствии чего может сильно снизится его продуктивность в различных сферах.</w:t>
            </w: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Не найдутся спонсоры для реализации проекта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Возникнут проблемы с приглашением специалистов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Через пару месяцев выпусков роликов/проведения трансляций есть возможность столкнуться с написанием оригинального сценария.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Недостаточное финансирование или неправильное использование бюджета, что может привести к нехватке ресурсов для реализации проекта.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Недостаточная подготовка персонала или низкое качество учебных материалов, что может привести к низкому уровню обучения и недовольству студентов.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Технические проблемы или отказ оборудования, что может привести к проблемам со снятием роликов / проведением онлайн трансляций.</w:t>
            </w:r>
          </w:p>
        </w:tc>
      </w:tr>
      <w:tr w:rsidR="00E655E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Школьники (повышение продуктивности; психической устойчивости, умение постоять за себя)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Родители школьников (уйдут переживания насчёт травли своих детей)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Студенты (повышение продуктивности; психической устойчивости)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Рабочий класс (повышение продуктивности; психической устойчивости)</w:t>
            </w: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Основными источниками дохода после реализации данного проекта являются: </w:t>
            </w:r>
            <w:r>
              <w:rPr>
                <w:rFonts w:ascii="Calibri" w:eastAsia="Calibri" w:hAnsi="Calibri" w:cs="Calibri"/>
              </w:rPr>
              <w:br/>
              <w:t xml:space="preserve">1)Монетизация с </w:t>
            </w: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2)Пожертвования неравнодушных людей по реквизитам, указанным под каждым роликом/</w:t>
            </w:r>
            <w:proofErr w:type="spellStart"/>
            <w:r>
              <w:rPr>
                <w:rFonts w:ascii="Calibri" w:eastAsia="Calibri" w:hAnsi="Calibri" w:cs="Calibri"/>
              </w:rPr>
              <w:t>стримом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</w:p>
          <w:p w:rsidR="00E655EF" w:rsidRDefault="0081309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3)Донаты с прямых эфиров.</w:t>
            </w: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846C6" w:rsidRPr="00A846C6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Видеопроизводство и монтаж - для создания качественных видеоуроков необходимо использовать современное оборудование и программное обеспечение для записи и монтажа видеоматериалов. Это включает в себя камеры высокого разрешения, микрофоны, световое оборудование, а также специализированные программы для обработки видео и аудио.</w:t>
            </w:r>
          </w:p>
          <w:p w:rsidR="00A846C6" w:rsidRPr="00A846C6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46C6" w:rsidRPr="00A846C6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Онлайн-платформы - для распространения видеоуроков и онлайн трансляций необходимо использовать современные онлайн-платформы, такие как </w:t>
            </w:r>
            <w:proofErr w:type="spellStart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YouTube</w:t>
            </w:r>
            <w:proofErr w:type="spellEnd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другие. Эти платформы позволяют создавать и транслировать видео в режиме реального времени, а также хранить и распространять записи трансляций.</w:t>
            </w:r>
          </w:p>
          <w:p w:rsidR="00A846C6" w:rsidRPr="00A846C6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46C6" w:rsidRPr="00A846C6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Социальные сети - для привлечения целевой аудитории и распространения информации о проекте необходимо использовать социальные сети, такие как </w:t>
            </w:r>
            <w:proofErr w:type="spellStart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Facebook</w:t>
            </w:r>
            <w:proofErr w:type="spellEnd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Twitter</w:t>
            </w:r>
            <w:proofErr w:type="spellEnd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другие. Эти платформы позволяют достигать широкой аудитории, делиться информацией о проекте, а также взаимодействовать с пользователями.</w:t>
            </w:r>
          </w:p>
          <w:p w:rsidR="00A846C6" w:rsidRPr="00A846C6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46C6" w:rsidRPr="00A846C6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Аналитика - для оценки эффективности проекта необходимо использовать современные инструменты аналитики, такие как </w:t>
            </w:r>
            <w:proofErr w:type="spellStart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Google</w:t>
            </w:r>
            <w:proofErr w:type="spellEnd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Analytics</w:t>
            </w:r>
            <w:proofErr w:type="spellEnd"/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другие. Эти инструменты позволяют отслеживать количество просмотров видео, анализировать поведение пользователей, оценивать эффективность маркетинговых кампаний и т.д.</w:t>
            </w:r>
          </w:p>
          <w:p w:rsidR="00A846C6" w:rsidRPr="00A846C6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5EF" w:rsidRDefault="00A846C6" w:rsidP="00A846C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846C6">
              <w:rPr>
                <w:rFonts w:ascii="Times New Roman" w:eastAsia="Calibri" w:hAnsi="Times New Roman" w:cs="Times New Roman"/>
                <w:sz w:val="20"/>
                <w:szCs w:val="20"/>
              </w:rPr>
              <w:t>Таким образом, использование современных технологий и онлайн-платформ позволит проекту достичь максимального воздействия на целевую аудиторию и помочь людям, которые подвергаются травле в коллективе.</w:t>
            </w:r>
          </w:p>
        </w:tc>
      </w:tr>
      <w:tr w:rsidR="00E655EF"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spacing w:before="278" w:after="0" w:line="240" w:lineRule="auto"/>
              <w:ind w:left="360" w:firstLine="5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E655EF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финансового обеспечения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E655E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55EF" w:rsidRDefault="00813098" w:rsidP="00D756AC">
            <w:pPr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1.400.000</w:t>
            </w:r>
            <w:r w:rsidR="00D756AC">
              <w:rPr>
                <w:rFonts w:ascii="Times New Roman" w:eastAsia="Times New Roman" w:hAnsi="Times New Roman" w:cs="Times New Roman"/>
                <w:sz w:val="20"/>
              </w:rPr>
              <w:t xml:space="preserve">млн.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рублей </w:t>
            </w:r>
          </w:p>
        </w:tc>
      </w:tr>
      <w:tr w:rsidR="00E655E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Pr="00D756AC" w:rsidRDefault="00D75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756AC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гранты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655E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Pr="005648D4" w:rsidRDefault="005648D4" w:rsidP="005648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8D4">
              <w:rPr>
                <w:rFonts w:ascii="Times New Roman" w:eastAsia="Calibri" w:hAnsi="Times New Roman" w:cs="Times New Roman"/>
                <w:sz w:val="20"/>
                <w:szCs w:val="20"/>
              </w:rPr>
              <w:t>Можно сделать вывод, что проблема травли является актуальной и распространенной. В связи с этим, спрос на подобные видеоуроки и онлайн трансляции может быть высоким.</w:t>
            </w:r>
          </w:p>
        </w:tc>
      </w:tr>
    </w:tbl>
    <w:p w:rsidR="00E655EF" w:rsidRDefault="00E655EF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9"/>
      </w:tblGrid>
      <w:tr w:rsidR="00E655EF">
        <w:trPr>
          <w:trHeight w:val="1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numPr>
                <w:ilvl w:val="0"/>
                <w:numId w:val="2"/>
              </w:numPr>
              <w:spacing w:before="240" w:after="200" w:line="276" w:lineRule="auto"/>
              <w:ind w:left="108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Календарный план стартап-проекта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1701"/>
              <w:gridCol w:w="3544"/>
            </w:tblGrid>
            <w:tr w:rsidR="00E655EF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81309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81309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81309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Стоимость, руб.</w:t>
                  </w:r>
                </w:p>
              </w:tc>
            </w:tr>
            <w:tr w:rsidR="00E655EF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Default="00A846C6">
                  <w:pPr>
                    <w:rPr>
                      <w:rFonts w:ascii="Calibri" w:eastAsia="Calibri" w:hAnsi="Calibri" w:cs="Calibri"/>
                    </w:rPr>
                  </w:pPr>
                  <w:r w:rsidRPr="00A846C6">
                    <w:rPr>
                      <w:rFonts w:ascii="Calibri" w:eastAsia="Calibri" w:hAnsi="Calibri" w:cs="Calibri"/>
                    </w:rPr>
                    <w:t>Подготовительный этап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Default="00A846C6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A846C6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150 000</w:t>
                  </w:r>
                </w:p>
              </w:tc>
            </w:tr>
            <w:tr w:rsidR="00E655EF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Default="00A846C6">
                  <w:pPr>
                    <w:rPr>
                      <w:rFonts w:ascii="Calibri" w:eastAsia="Calibri" w:hAnsi="Calibri" w:cs="Calibri"/>
                    </w:rPr>
                  </w:pPr>
                  <w:r w:rsidRPr="00A846C6">
                    <w:rPr>
                      <w:rFonts w:ascii="Calibri" w:eastAsia="Calibri" w:hAnsi="Calibri" w:cs="Calibri"/>
                    </w:rPr>
                    <w:t>Разработка концепции видеоуроков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A846C6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A846C6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Calibri" w:eastAsia="Calibri" w:hAnsi="Calibri" w:cs="Calibri"/>
                    </w:rPr>
                    <w:t>200 000</w:t>
                  </w:r>
                </w:p>
              </w:tc>
            </w:tr>
            <w:tr w:rsidR="00E655EF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Default="00A27688">
                  <w:pPr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Calibri" w:eastAsia="Calibri" w:hAnsi="Calibri" w:cs="Calibri"/>
                    </w:rPr>
                    <w:t>Съемка видеоуроков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  <w:r w:rsidRPr="00A27688">
                    <w:rPr>
                      <w:rFonts w:ascii="Calibri" w:eastAsia="Calibri" w:hAnsi="Calibri" w:cs="Calibri"/>
                    </w:rPr>
                    <w:t>00 000</w:t>
                  </w:r>
                </w:p>
              </w:tc>
            </w:tr>
            <w:tr w:rsidR="00E655EF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Default="00A27688">
                  <w:pPr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Calibri" w:eastAsia="Calibri" w:hAnsi="Calibri" w:cs="Calibri"/>
                    </w:rPr>
                    <w:t xml:space="preserve">Монтаж и </w:t>
                  </w:r>
                  <w:proofErr w:type="spellStart"/>
                  <w:r w:rsidRPr="00A27688">
                    <w:rPr>
                      <w:rFonts w:ascii="Calibri" w:eastAsia="Calibri" w:hAnsi="Calibri" w:cs="Calibri"/>
                    </w:rPr>
                    <w:t>постпродакшн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Calibri" w:eastAsia="Calibri" w:hAnsi="Calibri" w:cs="Calibri"/>
                    </w:rPr>
                    <w:t>300 000</w:t>
                  </w:r>
                </w:p>
              </w:tc>
            </w:tr>
            <w:tr w:rsidR="00A27688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A27688" w:rsidRPr="00A27688" w:rsidRDefault="00A27688">
                  <w:pPr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Calibri" w:eastAsia="Calibri" w:hAnsi="Calibri" w:cs="Calibri"/>
                    </w:rPr>
                    <w:t>Продвижение проекта и привлечение аудитории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A27688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A27688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Calibri" w:eastAsia="Calibri" w:hAnsi="Calibri" w:cs="Calibri"/>
                    </w:rPr>
                    <w:t>350 000</w:t>
                  </w:r>
                </w:p>
              </w:tc>
            </w:tr>
          </w:tbl>
          <w:p w:rsidR="00E655EF" w:rsidRDefault="00E655E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55EF" w:rsidRDefault="00813098">
            <w:pPr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  <w:r w:rsidR="00A27688">
              <w:rPr>
                <w:rFonts w:ascii="Times New Roman" w:eastAsia="Times New Roman" w:hAnsi="Times New Roman" w:cs="Times New Roman"/>
                <w:sz w:val="20"/>
              </w:rPr>
              <w:t xml:space="preserve"> 1.400.000млн. рублей</w:t>
            </w:r>
          </w:p>
        </w:tc>
      </w:tr>
    </w:tbl>
    <w:p w:rsidR="00E655EF" w:rsidRDefault="00E655EF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9"/>
      </w:tblGrid>
      <w:tr w:rsidR="00E655EF">
        <w:trPr>
          <w:trHeight w:val="1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655EF" w:rsidRDefault="00813098">
            <w:pPr>
              <w:numPr>
                <w:ilvl w:val="0"/>
                <w:numId w:val="3"/>
              </w:numPr>
              <w:spacing w:before="240" w:after="200" w:line="276" w:lineRule="auto"/>
              <w:ind w:left="108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2594"/>
              <w:gridCol w:w="3544"/>
            </w:tblGrid>
            <w:tr w:rsidR="00E655EF">
              <w:trPr>
                <w:cantSplit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813098">
                  <w:pPr>
                    <w:tabs>
                      <w:tab w:val="right" w:pos="4500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E655EF">
                  <w:pPr>
                    <w:ind w:firstLine="36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E655EF">
              <w:trPr>
                <w:cantSplit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E655EF">
                  <w:pPr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81309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81309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%</w:t>
                  </w:r>
                </w:p>
              </w:tc>
            </w:tr>
            <w:tr w:rsidR="00E655EF">
              <w:trPr>
                <w:cantSplit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A27688" w:rsidRDefault="00A27688" w:rsidP="00A27688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  <w:r w:rsidRPr="005E098D"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Абрамов Артём</w:t>
                  </w:r>
                </w:p>
                <w:p w:rsidR="00A27688" w:rsidRDefault="00A27688" w:rsidP="00A27688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A27688" w:rsidRDefault="00A27688" w:rsidP="00A27688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Новиков Максим</w:t>
                  </w:r>
                </w:p>
                <w:p w:rsidR="00A27688" w:rsidRDefault="00A27688" w:rsidP="00A27688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E655EF" w:rsidRDefault="00A27688" w:rsidP="00A2768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Федотов Глеб</w:t>
                  </w:r>
                  <w:r>
                    <w:t xml:space="preserve"> 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Pr="00A27688" w:rsidRDefault="00A2768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76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466 666,6</w:t>
                  </w:r>
                </w:p>
                <w:p w:rsidR="00A27688" w:rsidRPr="00A27688" w:rsidRDefault="00A2768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276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466 666,6</w:t>
                  </w:r>
                </w:p>
                <w:p w:rsidR="00A27688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A276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466 666,6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Pr="00A27688" w:rsidRDefault="00A2768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A2768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33.3</w:t>
                  </w:r>
                </w:p>
                <w:p w:rsidR="00A27688" w:rsidRPr="00A27688" w:rsidRDefault="00A2768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A2768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33.3</w:t>
                  </w:r>
                </w:p>
                <w:p w:rsidR="00A27688" w:rsidRPr="00A27688" w:rsidRDefault="00A27688">
                  <w:pPr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 w:rsidRPr="00A2768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33.3</w:t>
                  </w:r>
                </w:p>
              </w:tc>
            </w:tr>
            <w:tr w:rsidR="00E655EF">
              <w:trPr>
                <w:cantSplit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:rsidR="00E655EF" w:rsidRDefault="0081309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A2768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1.400.000млн. рублей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:rsidR="00E655EF" w:rsidRDefault="00E655EF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E655EF" w:rsidRDefault="00E655E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55EF" w:rsidRDefault="00E655EF">
            <w:pPr>
              <w:spacing w:after="0" w:line="240" w:lineRule="auto"/>
            </w:pPr>
          </w:p>
        </w:tc>
      </w:tr>
    </w:tbl>
    <w:p w:rsidR="00E655EF" w:rsidRDefault="00E655EF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1682"/>
        <w:gridCol w:w="1661"/>
        <w:gridCol w:w="2428"/>
        <w:gridCol w:w="1873"/>
      </w:tblGrid>
      <w:tr w:rsidR="00E655EF"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E655EF" w:rsidRPr="00813098" w:rsidRDefault="00813098">
            <w:pPr>
              <w:numPr>
                <w:ilvl w:val="0"/>
                <w:numId w:val="4"/>
              </w:numPr>
              <w:spacing w:after="200" w:line="276" w:lineRule="auto"/>
              <w:ind w:left="108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E655EF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E655EF" w:rsidRPr="00813098" w:rsidRDefault="0081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E655EF" w:rsidRPr="00813098" w:rsidRDefault="0081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E655EF" w:rsidRPr="00813098" w:rsidRDefault="0081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E655EF" w:rsidRPr="00813098" w:rsidRDefault="0081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:rsidR="00E655EF" w:rsidRPr="00813098" w:rsidRDefault="0081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E655EF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 Артём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+7(977)920-59-24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концепции видеоуроков.</w:t>
            </w:r>
            <w:r w:rsidR="00813098"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Продвижение проекта и привлечение аудитории.</w:t>
            </w: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вовлеченность в проект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  <w:tr w:rsidR="00E655EF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Максим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5E098D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+7(985)205-42-88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Съемка видеоуроков. Общая вовлеченность в проект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  <w:tr w:rsidR="00E655EF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 Глеб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+7(925)421-23-18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Монтаж и </w:t>
            </w:r>
            <w:proofErr w:type="spellStart"/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постпродакшн</w:t>
            </w:r>
            <w:proofErr w:type="spellEnd"/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. Общая вовлеченность в проект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E655EF" w:rsidRPr="00813098" w:rsidRDefault="00A27688" w:rsidP="008130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098">
              <w:rPr>
                <w:rFonts w:ascii="Times New Roman" w:eastAsia="Calibri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</w:tbl>
    <w:p w:rsidR="00E655EF" w:rsidRDefault="00E655EF">
      <w:pP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sectPr w:rsidR="00E6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8C0"/>
    <w:multiLevelType w:val="multilevel"/>
    <w:tmpl w:val="7E667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E6698"/>
    <w:multiLevelType w:val="multilevel"/>
    <w:tmpl w:val="2BB4F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D76E1"/>
    <w:multiLevelType w:val="multilevel"/>
    <w:tmpl w:val="E372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711A9"/>
    <w:multiLevelType w:val="multilevel"/>
    <w:tmpl w:val="4D343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EF"/>
    <w:rsid w:val="005648D4"/>
    <w:rsid w:val="005E098D"/>
    <w:rsid w:val="00813098"/>
    <w:rsid w:val="00A27688"/>
    <w:rsid w:val="00A846C6"/>
    <w:rsid w:val="00D756AC"/>
    <w:rsid w:val="00E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F07F"/>
  <w15:docId w15:val="{6E2EBAD6-60CD-4793-81B6-94701CED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Абрамов</cp:lastModifiedBy>
  <cp:revision>3</cp:revision>
  <dcterms:created xsi:type="dcterms:W3CDTF">2023-05-04T15:33:00Z</dcterms:created>
  <dcterms:modified xsi:type="dcterms:W3CDTF">2023-05-22T16:22:00Z</dcterms:modified>
</cp:coreProperties>
</file>