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1"/>
        <w:spacing w:before="132"/>
        <w:rPr>
          <w:sz w:val="22"/>
        </w:rPr>
      </w:pPr>
      <w:r>
        <w:rPr>
          <w:sz w:val="22"/>
        </w:rPr>
      </w:r>
    </w:p>
    <w:p>
      <w:pPr>
        <w:ind w:right="337"/>
        <w:spacing/>
        <w:jc w:val="center"/>
        <w:rPr>
          <w:b/>
          <w:sz w:val="32"/>
        </w:rPr>
      </w:pPr>
      <w:r>
        <w:rPr>
          <w:b/>
          <w:spacing w:val="-1" w:percent="99"/>
          <w:sz w:val="32"/>
        </w:rPr>
        <w:t>ПАСПОРТ СТАРТАП-ПРОЕКТА</w:t>
      </w:r>
      <w:r>
        <w:rPr>
          <w:b/>
          <w:sz w:val="32"/>
        </w:rPr>
      </w:r>
    </w:p>
    <w:p>
      <w:pPr>
        <w:ind w:right="346"/>
        <w:spacing w:before="191"/>
        <w:jc w:val="center"/>
        <w:tabs defTabSz="720">
          <w:tab w:val="left" w:pos="1202" w:leader="none"/>
          <w:tab w:val="left" w:pos="6605" w:leader="none"/>
          <w:tab w:val="left" w:pos="8307" w:leader="none"/>
        </w:tabs>
        <w:rPr>
          <w:i/>
          <w:sz w:val="20"/>
        </w:rPr>
      </w:pPr>
      <w:r>
        <w:rPr>
          <w:rFonts w:ascii="Agency FB" w:hAnsi="Agency FB" w:eastAsia="Agency FB" w:cs="Agency FB"/>
          <w:sz w:val="20"/>
          <w:u w:color="auto" w:val="single"/>
        </w:rPr>
        <w:t>hhtps://pt.2035.university/project/onlajn-platforma-dla-obsenia-pozilyh-lude/invite/921b1a16-c6bb-4d1f-8998-fd10f2065d4f</w:t>
      </w:r>
      <w:r>
        <w:rPr>
          <w:i/>
          <w:sz w:val="20"/>
          <w:u w:color="auto" w:val="single"/>
        </w:rPr>
        <w:tab/>
      </w:r>
      <w:r>
        <w:rPr>
          <w:i/>
          <w:sz w:val="20"/>
        </w:rPr>
        <w:t>(ссылка</w:t>
      </w:r>
      <w:r>
        <w:rPr>
          <w:i/>
          <w:spacing w:val="-5" w:percent="9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 w:percent="92"/>
          <w:sz w:val="20"/>
        </w:rPr>
        <w:t xml:space="preserve"> </w:t>
      </w:r>
      <w:r>
        <w:rPr>
          <w:i/>
          <w:spacing w:val="-2" w:percent="97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color="auto" w:val="single"/>
        </w:rPr>
        <w:tab/>
      </w:r>
      <w:r>
        <w:rPr>
          <w:i/>
          <w:sz w:val="20"/>
        </w:rPr>
        <w:t>(дата</w:t>
      </w:r>
      <w:r>
        <w:rPr>
          <w:i/>
          <w:spacing w:val="-6" w:percent="92"/>
          <w:sz w:val="20"/>
        </w:rPr>
        <w:t xml:space="preserve"> </w:t>
      </w:r>
      <w:r>
        <w:rPr>
          <w:i/>
          <w:spacing w:val="-2" w:percent="97"/>
          <w:sz w:val="20"/>
        </w:rPr>
        <w:t>выгрузки)</w:t>
      </w:r>
      <w:r>
        <w:rPr>
          <w:i/>
          <w:sz w:val="20"/>
        </w:rPr>
      </w:r>
    </w:p>
    <w:p>
      <w:pPr>
        <w:pStyle w:val="para1"/>
        <w:spacing w:before="178"/>
        <w:rPr>
          <w:i/>
          <w:sz w:val="20"/>
        </w:rPr>
      </w:pPr>
      <w:r>
        <w:rPr>
          <w:i/>
          <w:sz w:val="20"/>
        </w:rPr>
      </w:r>
    </w:p>
    <w:tbl>
      <w:tblPr>
        <w:tblStyle w:val="TableNormal"/>
        <w:name w:val="Таблица1"/>
        <w:tabOrder w:val="0"/>
        <w:jc w:val="left"/>
        <w:tblInd w:w="116" w:type="dxa"/>
        <w:tblW w:w="10492" w:type="dxa"/>
        <w:pPr>
          <w:ind w:left="116"/>
        </w:pPr>
        <w:tblLook w:val="01E0" w:firstRow="1" w:lastRow="1" w:firstColumn="1" w:lastColumn="1" w:noHBand="0" w:noVBand="0"/>
      </w:tblPr>
      <w:tblGrid>
        <w:gridCol w:w="5103"/>
        <w:gridCol w:w="5389"/>
      </w:tblGrid>
      <w:tr>
        <w:trPr>
          <w:tblHeader w:val="0"/>
          <w:cantSplit w:val="0"/>
          <w:trHeight w:val="505" w:hRule="atLeast"/>
        </w:trPr>
        <w:tc>
          <w:tcPr>
            <w:tcW w:w="510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spacing w:line="252" w:lineRule="exact"/>
            </w:pPr>
            <w:r>
              <w:t>Наименование</w:t>
            </w:r>
            <w:r>
              <w:rPr>
                <w:spacing w:val="-14" w:percent="84"/>
              </w:rPr>
              <w:t xml:space="preserve"> </w:t>
            </w:r>
            <w:r>
              <w:t>образовательной</w:t>
            </w:r>
            <w:r>
              <w:rPr>
                <w:spacing w:val="-14" w:percent="8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  <w:t>ФЕДЕРАЛЬНОЕ</w:t>
            </w:r>
          </w:p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  <w:t>ГОСУДАРСТВЕННОЕ БЮДЖЕТНОЕ ОБРАЗОВАТЕЛЬНОЕ УЧРЕЖДЕНИЕ ВЫСШЕГО</w:t>
            </w:r>
          </w:p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>
        <w:trPr>
          <w:tblHeader w:val="0"/>
          <w:cantSplit w:val="0"/>
          <w:trHeight w:val="251" w:hRule="atLeast"/>
        </w:trPr>
        <w:tc>
          <w:tcPr>
            <w:tcW w:w="510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spacing w:line="232" w:lineRule="exact"/>
            </w:pPr>
            <w:r>
              <w:t>Карточка</w:t>
            </w:r>
            <w:r>
              <w:rPr>
                <w:spacing w:val="-4" w:percent="95"/>
              </w:rPr>
              <w:t xml:space="preserve"> </w:t>
            </w:r>
            <w:r>
              <w:t>ВУЗа</w:t>
            </w:r>
            <w:r>
              <w:rPr>
                <w:spacing w:val="-2" w:percent="98"/>
              </w:rPr>
              <w:t xml:space="preserve"> </w:t>
            </w:r>
            <w:r>
              <w:t>(по</w:t>
            </w:r>
            <w:r>
              <w:rPr>
                <w:spacing w:val="-1" w:percent="99"/>
              </w:rPr>
              <w:t xml:space="preserve"> </w:t>
            </w:r>
            <w:r>
              <w:rPr>
                <w:spacing w:val="-4" w:percent="95"/>
              </w:rPr>
              <w:t>ИНН)</w:t>
            </w:r>
            <w:r/>
          </w:p>
        </w:tc>
        <w:tc>
          <w:tcPr>
            <w:tcW w:w="538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blHeader w:val="0"/>
          <w:cantSplit w:val="0"/>
          <w:trHeight w:val="253" w:hRule="atLeast"/>
        </w:trPr>
        <w:tc>
          <w:tcPr>
            <w:tcW w:w="510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spacing w:line="234" w:lineRule="exact"/>
            </w:pPr>
            <w:r>
              <w:t>Регион</w:t>
            </w:r>
            <w:r>
              <w:rPr>
                <w:spacing w:val="-7" w:percent="92"/>
              </w:rPr>
              <w:t xml:space="preserve"> </w:t>
            </w:r>
            <w:r>
              <w:rPr>
                <w:spacing w:val="-4" w:percent="95"/>
              </w:rPr>
              <w:t>ВУЗа</w:t>
            </w:r>
            <w:r/>
          </w:p>
        </w:tc>
        <w:tc>
          <w:tcPr>
            <w:tcW w:w="538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>
        <w:trPr>
          <w:tblHeader w:val="0"/>
          <w:cantSplit w:val="0"/>
          <w:trHeight w:val="251" w:hRule="atLeast"/>
        </w:trPr>
        <w:tc>
          <w:tcPr>
            <w:tcW w:w="510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spacing w:line="232" w:lineRule="exact"/>
            </w:pPr>
            <w:r>
              <w:t>Наименование</w:t>
            </w:r>
            <w:r>
              <w:rPr>
                <w:spacing w:val="-13" w:percent="85"/>
              </w:rPr>
              <w:t xml:space="preserve"> </w:t>
            </w:r>
            <w:r>
              <w:t>акселерационной</w:t>
            </w:r>
            <w:r>
              <w:rPr>
                <w:spacing w:val="-13" w:percent="85"/>
              </w:rPr>
              <w:t xml:space="preserve"> </w:t>
            </w:r>
            <w:r>
              <w:rPr>
                <w:spacing w:val="-2" w:percent="98"/>
              </w:rPr>
              <w:t>программы</w:t>
            </w:r>
            <w:r/>
          </w:p>
        </w:tc>
        <w:tc>
          <w:tcPr>
            <w:tcW w:w="538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  <w:t>«Акселератор ПсковГУ»</w:t>
            </w:r>
          </w:p>
        </w:tc>
      </w:tr>
      <w:tr>
        <w:trPr>
          <w:tblHeader w:val="0"/>
          <w:cantSplit w:val="0"/>
          <w:trHeight w:val="254" w:hRule="atLeast"/>
        </w:trPr>
        <w:tc>
          <w:tcPr>
            <w:tcW w:w="510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spacing w:line="234" w:lineRule="exact"/>
            </w:pPr>
            <w:r>
              <w:t>Дата</w:t>
            </w:r>
            <w:r>
              <w:rPr>
                <w:spacing w:val="-4" w:percent="95"/>
              </w:rPr>
              <w:t xml:space="preserve"> </w:t>
            </w:r>
            <w:r>
              <w:t>заключения</w:t>
            </w:r>
            <w:r>
              <w:rPr>
                <w:spacing w:val="-4" w:percent="95"/>
              </w:rPr>
              <w:t xml:space="preserve"> </w:t>
            </w:r>
            <w:r>
              <w:t>и</w:t>
            </w:r>
            <w:r>
              <w:rPr>
                <w:spacing w:val="-3" w:percent="97"/>
              </w:rPr>
              <w:t xml:space="preserve"> </w:t>
            </w:r>
            <w:r>
              <w:t>номер</w:t>
            </w:r>
            <w:r>
              <w:rPr>
                <w:spacing w:val="-6" w:percent="93"/>
              </w:rPr>
              <w:t xml:space="preserve"> </w:t>
            </w:r>
            <w:r>
              <w:rPr>
                <w:spacing w:val="-2" w:percent="98"/>
              </w:rPr>
              <w:t>Договора</w:t>
            </w:r>
            <w:r/>
          </w:p>
        </w:tc>
        <w:tc>
          <w:tcPr>
            <w:tcW w:w="538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  <w:t>«3» июля 2023 г. № 70-2023-000736</w:t>
            </w:r>
          </w:p>
        </w:tc>
      </w:tr>
    </w:tbl>
    <w:p>
      <w:pPr>
        <w:pStyle w:val="para1"/>
        <w:spacing w:before="176"/>
        <w:rPr>
          <w:i/>
          <w:sz w:val="20"/>
        </w:rPr>
      </w:pPr>
      <w:r>
        <w:rPr>
          <w:i/>
          <w:sz w:val="20"/>
        </w:rPr>
      </w:r>
    </w:p>
    <w:tbl>
      <w:tblPr>
        <w:tblStyle w:val="TableNormal"/>
        <w:name w:val="Таблица2"/>
        <w:tabOrder w:val="0"/>
        <w:jc w:val="left"/>
        <w:tblInd w:w="157" w:type="dxa"/>
        <w:tblW w:w="10565" w:type="dxa"/>
        <w:pPr>
          <w:ind w:left="157"/>
        </w:pPr>
        <w:tblLook w:val="01E0" w:firstRow="1" w:lastRow="1" w:firstColumn="1" w:lastColumn="1" w:noHBand="0" w:noVBand="0"/>
      </w:tblPr>
      <w:tblGrid>
        <w:gridCol w:w="668"/>
        <w:gridCol w:w="180"/>
        <w:gridCol w:w="382"/>
        <w:gridCol w:w="876"/>
        <w:gridCol w:w="1268"/>
        <w:gridCol w:w="1299"/>
        <w:gridCol w:w="256"/>
        <w:gridCol w:w="1448"/>
        <w:gridCol w:w="1134"/>
        <w:gridCol w:w="1562"/>
        <w:gridCol w:w="1428"/>
        <w:gridCol w:w="64"/>
      </w:tblGrid>
      <w:tr>
        <w:trPr>
          <w:tblHeader w:val="0"/>
          <w:cantSplit w:val="0"/>
          <w:trHeight w:val="839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33" w:type="dxa"/>
            <w:gridSpan w:val="10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4"/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 w:percent="9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 w:percent="9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 w:percent="93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 w:percent="98"/>
                <w:sz w:val="28"/>
              </w:rPr>
              <w:t>ПРОЕКТЕ</w:t>
            </w:r>
            <w:r>
              <w:rPr>
                <w:b/>
                <w:sz w:val="28"/>
              </w:rPr>
            </w:r>
          </w:p>
        </w:tc>
      </w:tr>
      <w:tr>
        <w:trPr>
          <w:tblHeader w:val="0"/>
          <w:cantSplit w:val="0"/>
          <w:trHeight w:val="698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spacing w:before="2"/>
              <w:rPr>
                <w:b/>
                <w:sz w:val="20"/>
              </w:rPr>
            </w:pPr>
            <w:r>
              <w:rPr>
                <w:b/>
                <w:spacing w:val="-10" w:percent="88"/>
                <w:sz w:val="20"/>
              </w:rPr>
              <w:t>1</w:t>
            </w:r>
            <w:r>
              <w:rPr>
                <w:b/>
                <w:sz w:val="20"/>
              </w:rPr>
            </w:r>
          </w:p>
        </w:tc>
        <w:tc>
          <w:tcPr>
            <w:tcW w:w="4261" w:type="dxa"/>
            <w:gridSpan w:val="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spacing w:before="2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Название</w:t>
            </w:r>
            <w:r>
              <w:rPr>
                <w:b/>
                <w:spacing w:val="18" w:percent="121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стартап-проекта*</w:t>
            </w:r>
            <w:r>
              <w:rPr>
                <w:b/>
                <w:sz w:val="20"/>
              </w:rPr>
            </w:r>
          </w:p>
        </w:tc>
        <w:tc>
          <w:tcPr>
            <w:tcW w:w="5572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Сердченое Тепло</w:t>
            </w:r>
          </w:p>
          <w:p>
            <w:pPr/>
            <w:r>
              <w:br w:type="textWrapping"/>
            </w:r>
          </w:p>
        </w:tc>
      </w:tr>
      <w:tr>
        <w:trPr>
          <w:tblHeader w:val="0"/>
          <w:cantSplit w:val="0"/>
          <w:trHeight w:val="2714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b/>
                <w:sz w:val="20"/>
              </w:rPr>
            </w:pPr>
            <w:r>
              <w:rPr>
                <w:b/>
                <w:spacing w:val="-10" w:percent="88"/>
                <w:sz w:val="20"/>
              </w:rPr>
              <w:t>2</w:t>
            </w:r>
            <w:r>
              <w:rPr>
                <w:b/>
                <w:sz w:val="20"/>
              </w:rPr>
            </w:r>
          </w:p>
        </w:tc>
        <w:tc>
          <w:tcPr>
            <w:tcW w:w="4261" w:type="dxa"/>
            <w:gridSpan w:val="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 w:percent="87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 w:percent="98"/>
                <w:sz w:val="20"/>
              </w:rPr>
              <w:t>проекта*</w:t>
            </w:r>
            <w:r>
              <w:rPr>
                <w:b/>
                <w:sz w:val="20"/>
              </w:rPr>
            </w:r>
          </w:p>
          <w:p>
            <w:pPr>
              <w:pStyle w:val="para4"/>
              <w:spacing w:before="197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 w:right="127"/>
              <w:spacing w:before="1"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>
            <w:pPr>
              <w:pStyle w:val="para4"/>
              <w:ind w:left="109"/>
              <w:spacing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 w:percent="97"/>
                <w:sz w:val="20"/>
              </w:rPr>
              <w:t>технологиях.</w:t>
            </w:r>
            <w:r>
              <w:rPr>
                <w:i/>
                <w:sz w:val="20"/>
              </w:rPr>
            </w:r>
          </w:p>
        </w:tc>
        <w:tc>
          <w:tcPr>
            <w:tcW w:w="5572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rPr>
                <w:sz w:val="20"/>
              </w:rPr>
            </w:pPr>
            <w:r>
              <w:t>Мы делаем проект Сердечное Тепло, который помогает решать пожилым людям проблему одиночества и изоляции с помощью онлайн-платформы</w:t>
            </w:r>
            <w:r>
              <w:rPr>
                <w:sz w:val="20"/>
              </w:rPr>
            </w:r>
          </w:p>
          <w:p>
            <w:pPr/>
            <w:r/>
          </w:p>
          <w:p>
            <w:pPr/>
            <w:r/>
          </w:p>
        </w:tc>
      </w:tr>
      <w:tr>
        <w:trPr>
          <w:tblHeader w:val="0"/>
          <w:cantSplit w:val="0"/>
          <w:trHeight w:val="1153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b/>
                <w:sz w:val="20"/>
              </w:rPr>
            </w:pPr>
            <w:r>
              <w:rPr>
                <w:b/>
                <w:spacing w:val="-10" w:percent="88"/>
                <w:sz w:val="20"/>
              </w:rPr>
              <w:t>3</w:t>
            </w:r>
            <w:r>
              <w:rPr>
                <w:b/>
                <w:sz w:val="20"/>
              </w:rPr>
            </w:r>
          </w:p>
        </w:tc>
        <w:tc>
          <w:tcPr>
            <w:tcW w:w="4261" w:type="dxa"/>
            <w:gridSpan w:val="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Технологическое</w:t>
            </w:r>
            <w:r>
              <w:rPr>
                <w:b/>
                <w:spacing w:val="12" w:percent="114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направление</w:t>
            </w:r>
            <w:r>
              <w:rPr>
                <w:b/>
                <w:spacing w:val="13" w:percent="115"/>
                <w:sz w:val="20"/>
              </w:rPr>
              <w:t xml:space="preserve"> </w:t>
            </w:r>
            <w:r>
              <w:rPr>
                <w:b/>
                <w:spacing w:val="-10" w:percent="88"/>
                <w:sz w:val="20"/>
              </w:rPr>
              <w:t>в</w:t>
            </w:r>
            <w:r>
              <w:rPr>
                <w:b/>
                <w:sz w:val="20"/>
              </w:rPr>
            </w:r>
          </w:p>
          <w:p>
            <w:pPr>
              <w:pStyle w:val="para4"/>
              <w:ind w:left="109"/>
              <w:spacing w:before="20" w:line="25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 w:percent="86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rPr>
                <w:sz w:val="20"/>
              </w:rPr>
            </w:pPr>
            <w:r>
              <w:t>Технологии доступа к широкополосным мультимедийным услугам</w:t>
            </w:r>
            <w:r>
              <w:rPr>
                <w:sz w:val="20"/>
              </w:rPr>
            </w:r>
          </w:p>
          <w:p>
            <w:pPr/>
            <w:r/>
          </w:p>
          <w:p>
            <w:pPr/>
            <w:r/>
          </w:p>
        </w:tc>
      </w:tr>
      <w:tr>
        <w:trPr>
          <w:tblHeader w:val="0"/>
          <w:cantSplit w:val="0"/>
          <w:trHeight w:val="654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b/>
                <w:sz w:val="20"/>
              </w:rPr>
            </w:pPr>
            <w:r>
              <w:rPr>
                <w:b/>
                <w:spacing w:val="-10" w:percent="88"/>
                <w:sz w:val="20"/>
              </w:rPr>
              <w:t>4</w:t>
            </w:r>
            <w:r>
              <w:rPr>
                <w:b/>
                <w:sz w:val="20"/>
              </w:rPr>
            </w:r>
          </w:p>
        </w:tc>
        <w:tc>
          <w:tcPr>
            <w:tcW w:w="4261" w:type="dxa"/>
            <w:gridSpan w:val="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pacing w:val="-5" w:percent="94"/>
                <w:sz w:val="20"/>
              </w:rPr>
              <w:t>НТИ</w:t>
            </w:r>
            <w:r>
              <w:rPr>
                <w:b/>
                <w:sz w:val="20"/>
              </w:rPr>
            </w:r>
          </w:p>
        </w:tc>
        <w:tc>
          <w:tcPr>
            <w:tcW w:w="5572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rPr>
                <w:sz w:val="20"/>
              </w:rPr>
            </w:pPr>
            <w:r>
              <w:t>Технет - кросс-рыночное и кросс-отраслевое направление, обеспечивающее технологическую поддержку развития рынков НТИ и высокотехнологичных отраслей промышленности за счет формирования Цифровых, «Умных», Виртуальных Фабрик Будущего (Digital, Smart, Virtual Factories of the Future);</w:t>
            </w: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657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b/>
                <w:sz w:val="20"/>
              </w:rPr>
            </w:pPr>
            <w:r>
              <w:rPr>
                <w:b/>
                <w:spacing w:val="-10" w:percent="88"/>
                <w:sz w:val="20"/>
              </w:rPr>
              <w:t>5</w:t>
            </w:r>
            <w:r>
              <w:rPr>
                <w:b/>
                <w:sz w:val="20"/>
              </w:rPr>
            </w:r>
          </w:p>
        </w:tc>
        <w:tc>
          <w:tcPr>
            <w:tcW w:w="4261" w:type="dxa"/>
            <w:gridSpan w:val="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технологии</w:t>
            </w:r>
            <w:r>
              <w:rPr>
                <w:b/>
                <w:sz w:val="20"/>
              </w:rPr>
            </w:r>
          </w:p>
        </w:tc>
        <w:tc>
          <w:tcPr>
            <w:tcW w:w="5572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  <w:t>Исскуственный интеллект,Нейротехнологии,технологии виртуальной и дополнительной реальности</w:t>
            </w:r>
          </w:p>
        </w:tc>
      </w:tr>
      <w:tr>
        <w:trPr>
          <w:tblHeader w:val="0"/>
          <w:cantSplit w:val="0"/>
          <w:trHeight w:val="846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33" w:type="dxa"/>
            <w:gridSpan w:val="10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777"/>
              <w:spacing w:before="240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8" w:percent="9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 w:percent="9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7" w:percent="9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 w:percent="9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 w:percent="9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 w:percent="99"/>
                <w:sz w:val="28"/>
              </w:rPr>
              <w:t>ПРОЕКТА</w:t>
            </w:r>
            <w:r>
              <w:rPr>
                <w:rFonts w:ascii="Cambria" w:hAnsi="Cambria"/>
                <w:b/>
                <w:sz w:val="28"/>
              </w:rPr>
            </w:r>
          </w:p>
        </w:tc>
      </w:tr>
      <w:tr>
        <w:trPr>
          <w:tblHeader w:val="0"/>
          <w:cantSplit w:val="0"/>
          <w:trHeight w:val="1149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b/>
                <w:sz w:val="20"/>
              </w:rPr>
            </w:pPr>
            <w:r>
              <w:rPr>
                <w:b/>
                <w:spacing w:val="-10" w:percent="88"/>
                <w:sz w:val="20"/>
              </w:rPr>
              <w:t>6</w:t>
            </w:r>
            <w:r>
              <w:rPr>
                <w:b/>
                <w:sz w:val="20"/>
              </w:rPr>
            </w:r>
          </w:p>
        </w:tc>
        <w:tc>
          <w:tcPr>
            <w:tcW w:w="4261" w:type="dxa"/>
            <w:gridSpan w:val="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 w:percent="8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 w:percent="98"/>
                <w:sz w:val="20"/>
              </w:rPr>
              <w:t>проекта*</w:t>
            </w:r>
            <w:r>
              <w:rPr>
                <w:b/>
                <w:sz w:val="20"/>
              </w:rPr>
            </w:r>
          </w:p>
        </w:tc>
        <w:tc>
          <w:tcPr>
            <w:tcW w:w="5572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numPr>
                <w:ilvl w:val="0"/>
                <w:numId w:val="0"/>
              </w:numPr>
              <w:ind w:left="-254"/>
            </w:pPr>
            <w:r/>
          </w:p>
          <w:p>
            <w:pPr/>
            <w:r>
              <w:t>UntiID — </w:t>
            </w:r>
          </w:p>
          <w:p>
            <w:pPr/>
            <w:r>
              <w:t>Leader ID</w:t>
            </w:r>
          </w:p>
          <w:p>
            <w:pPr>
              <w:numPr>
                <w:ilvl w:val="0"/>
                <w:numId w:val="0"/>
              </w:numPr>
              <w:ind w:left="29" w:firstLine="0"/>
            </w:pPr>
            <w:r>
              <w:t>Соболева Дарья Андреевна</w:t>
            </w:r>
          </w:p>
          <w:p>
            <w:pPr/>
            <w:r/>
          </w:p>
          <w:p>
            <w:pPr/>
            <w:r>
              <w:t>телефон +7 911 690 3155</w:t>
            </w:r>
          </w:p>
          <w:p>
            <w:pPr/>
            <w:r/>
          </w:p>
          <w:p>
            <w:pPr/>
            <w:r>
              <w:t>почта sobolevadaria@icloud.com</w:t>
            </w:r>
          </w:p>
          <w:p>
            <w:pPr>
              <w:pStyle w:val="para4"/>
              <w:numPr>
                <w:ilvl w:val="0"/>
                <w:numId w:val="7"/>
              </w:numPr>
              <w:ind w:left="221" w:hanging="114"/>
              <w:spacing w:line="209" w:lineRule="exact"/>
              <w:tabs defTabSz="720">
                <w:tab w:val="left" w:pos="221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460" w:hRule="atLeast"/>
        </w:trPr>
        <w:tc>
          <w:tcPr>
            <w:tcW w:w="668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b/>
                <w:sz w:val="20"/>
              </w:rPr>
            </w:pPr>
            <w:r>
              <w:rPr>
                <w:b/>
                <w:spacing w:val="-10" w:percent="88"/>
                <w:sz w:val="20"/>
              </w:rPr>
              <w:t>7</w:t>
            </w:r>
            <w:r>
              <w:rPr>
                <w:b/>
                <w:sz w:val="20"/>
              </w:rPr>
            </w:r>
          </w:p>
        </w:tc>
        <w:tc>
          <w:tcPr>
            <w:tcW w:w="9833" w:type="dxa"/>
            <w:gridSpan w:val="10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spacing w:line="23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 w:percent="9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 w:percent="93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 w:percent="98"/>
                <w:sz w:val="20"/>
              </w:rPr>
              <w:t>программы)</w:t>
            </w:r>
            <w:r>
              <w:rPr>
                <w:b/>
                <w:sz w:val="20"/>
              </w:rPr>
            </w:r>
          </w:p>
        </w:tc>
      </w:tr>
      <w:tr>
        <w:trPr>
          <w:tblHeader w:val="0"/>
          <w:cantSplit w:val="0"/>
          <w:trHeight w:val="921" w:hRule="atLeast"/>
        </w:trPr>
        <w:tc>
          <w:tcPr>
            <w:tcW w:w="668" w:type="dxa"/>
            <w:vMerge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/>
        </w:tc>
        <w:tc>
          <w:tcPr>
            <w:tcW w:w="180" w:type="dxa"/>
            <w:vMerge w:val="restart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88" w:right="57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№</w:t>
            </w:r>
            <w:r>
              <w:rPr>
                <w:sz w:val="20"/>
              </w:rPr>
            </w:r>
          </w:p>
        </w:tc>
        <w:tc>
          <w:tcPr>
            <w:tcW w:w="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6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pacing w:val="-5" w:percent="94"/>
                <w:sz w:val="20"/>
              </w:rPr>
              <w:t>ID</w:t>
            </w:r>
            <w:r>
              <w:rPr>
                <w:sz w:val="20"/>
              </w:rPr>
            </w:r>
          </w:p>
        </w:tc>
        <w:tc>
          <w:tcPr>
            <w:tcW w:w="12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6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 w:percent="92"/>
                <w:sz w:val="20"/>
              </w:rPr>
              <w:t xml:space="preserve"> </w:t>
            </w:r>
            <w:r>
              <w:rPr>
                <w:spacing w:val="-5" w:percent="94"/>
                <w:sz w:val="20"/>
              </w:rPr>
              <w:t>ID</w:t>
            </w:r>
            <w:r>
              <w:rPr>
                <w:sz w:val="20"/>
              </w:rPr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6"/>
              <w:rPr>
                <w:sz w:val="20"/>
              </w:rPr>
            </w:pPr>
            <w:r>
              <w:rPr>
                <w:spacing w:val="-5" w:percent="94"/>
                <w:sz w:val="20"/>
              </w:rPr>
              <w:t>ФИО</w:t>
            </w:r>
            <w:r>
              <w:rPr>
                <w:sz w:val="20"/>
              </w:rPr>
            </w:r>
          </w:p>
        </w:tc>
        <w:tc>
          <w:tcPr>
            <w:tcW w:w="170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 w:percent="9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 w:percent="96"/>
                <w:sz w:val="20"/>
              </w:rPr>
              <w:t xml:space="preserve"> </w:t>
            </w:r>
            <w:r>
              <w:rPr>
                <w:spacing w:val="-2" w:percent="97"/>
                <w:sz w:val="20"/>
              </w:rPr>
              <w:t>проекте</w:t>
            </w: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1" w:right="235"/>
              <w:rPr>
                <w:sz w:val="20"/>
              </w:rPr>
            </w:pPr>
            <w:r>
              <w:rPr>
                <w:spacing w:val="-2" w:percent="97"/>
                <w:sz w:val="20"/>
              </w:rPr>
              <w:t>Телефон, почта</w:t>
            </w:r>
            <w:r>
              <w:rPr>
                <w:sz w:val="20"/>
              </w:rPr>
            </w:r>
          </w:p>
        </w:tc>
        <w:tc>
          <w:tcPr>
            <w:tcW w:w="1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2" w:right="237"/>
              <w:rPr>
                <w:sz w:val="20"/>
              </w:rPr>
            </w:pPr>
            <w:r>
              <w:rPr>
                <w:spacing w:val="-2" w:percent="97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 w:percent="84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 w:percent="97"/>
                <w:sz w:val="20"/>
              </w:rPr>
              <w:t>квалификация (краткое</w:t>
            </w:r>
            <w:r>
              <w:rPr>
                <w:sz w:val="20"/>
              </w:rPr>
            </w:r>
          </w:p>
          <w:p>
            <w:pPr>
              <w:pStyle w:val="para4"/>
              <w:ind w:left="100"/>
              <w:spacing w:before="2" w:line="210" w:lineRule="exact"/>
              <w:rPr>
                <w:sz w:val="20"/>
              </w:rPr>
            </w:pPr>
            <w:r>
              <w:rPr>
                <w:spacing w:val="-2" w:percent="97"/>
                <w:sz w:val="20"/>
              </w:rPr>
              <w:t>описание)</w:t>
            </w: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268" w:hRule="atLeast"/>
        </w:trPr>
        <w:tc>
          <w:tcPr>
            <w:tcW w:w="668" w:type="dxa"/>
            <w:vMerge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/>
        </w:tc>
        <w:tc>
          <w:tcPr>
            <w:tcW w:w="180" w:type="dxa"/>
            <w:vMerge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/>
        </w:tc>
        <w:tc>
          <w:tcPr>
            <w:tcW w:w="3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right="57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1</w:t>
            </w:r>
            <w:r>
              <w:rPr>
                <w:sz w:val="20"/>
              </w:rPr>
            </w:r>
          </w:p>
        </w:tc>
        <w:tc>
          <w:tcPr>
            <w:tcW w:w="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Дарья Андреевна</w:t>
            </w:r>
          </w:p>
        </w:tc>
        <w:tc>
          <w:tcPr>
            <w:tcW w:w="170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коммуникатор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rPr>
                <w:rFonts w:ascii="Calibri" w:hAnsi="Calibri" w:eastAsia="Calibri" w:cs="Calibri"/>
                <w:lang w:val="en-us"/>
              </w:rPr>
            </w:pPr>
            <w:r>
              <w:t>sobolevadaria@icloud.com</w:t>
              <w:br w:type="textWrapping"/>
              <w:br w:type="textWrapping"/>
            </w:r>
            <w:r>
              <w:rPr>
                <w:rFonts w:ascii="Calibri" w:hAnsi="Calibri" w:eastAsia="Calibri" w:cs="Calibri"/>
                <w:color w:val="000000"/>
                <w:lang w:val="en-us"/>
              </w:rPr>
              <w:t>+7 911 690 3155</w:t>
            </w:r>
            <w:r>
              <w:rPr>
                <w:rFonts w:ascii="Calibri" w:hAnsi="Calibri" w:eastAsia="Calibri" w:cs="Calibri"/>
                <w:lang w:val="en-us"/>
              </w:rPr>
            </w:r>
          </w:p>
        </w:tc>
        <w:tc>
          <w:tcPr>
            <w:tcW w:w="1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  <w:t>Лидер</w:t>
            </w:r>
          </w:p>
        </w:tc>
        <w:tc>
          <w:tcPr>
            <w:tcW w:w="1492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rPr>
                <w:sz w:val="20"/>
              </w:rPr>
            </w:pPr>
            <w:r>
              <w:t>Дисциплина проектная деятельность в университете</w:t>
            </w: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268" w:hRule="atLeast"/>
        </w:trPr>
        <w:tc>
          <w:tcPr>
            <w:tcW w:w="668" w:type="dxa"/>
            <w:vMerge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/>
        </w:tc>
        <w:tc>
          <w:tcPr>
            <w:tcW w:w="180" w:type="dxa"/>
            <w:vMerge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/>
        </w:tc>
        <w:tc>
          <w:tcPr>
            <w:tcW w:w="3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right="57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2</w:t>
            </w:r>
            <w:r>
              <w:rPr>
                <w:sz w:val="20"/>
              </w:rPr>
            </w:r>
          </w:p>
        </w:tc>
        <w:tc>
          <w:tcPr>
            <w:tcW w:w="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tbl>
            <w:tblPr>
              <w:tblStyle w:val="TableNormal"/>
              <w:name w:val="Таблица13"/>
              <w:tabOrder w:val="0"/>
              <w:jc w:val="left"/>
              <w:tblInd w:w="0" w:type="dxa"/>
              <w:tblW w:w="885" w:type="dxa"/>
              <w:tblLook w:val="0600" w:firstRow="0" w:lastRow="0" w:firstColumn="0" w:lastColumn="0" w:noHBand="1" w:noVBand="1"/>
            </w:tblPr>
            <w:tblGrid>
              <w:gridCol w:w="885"/>
            </w:tblGrid>
            <w:tr>
              <w:trPr>
                <w:tblHeader w:val="0"/>
                <w:cantSplit w:val="0"/>
                <w:trHeight w:val="268" w:hRule="atLeast"/>
              </w:trPr>
              <w:tc>
                <w:tcPr>
                  <w:tcW w:w="885" w:type="dxa"/>
                  <w:shd w:val="none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703173093" protected="0"/>
                </w:tcPr>
                <w:p>
                  <w:pPr>
                    <w:ind w:left="157"/>
                    <w:spacing w:line="288" w:lineRule="auto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eastAsia="SimSun"/>
                      <w:color w:val="000000"/>
                      <w:kern w:val="1"/>
                      <w:sz w:val="18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/>
                      <w:kern w:val="1"/>
                      <w:sz w:val="18"/>
                      <w:szCs w:val="20"/>
                      <w:lang w:eastAsia="zh-cn"/>
                    </w:rPr>
                    <w:t>4932472</w:t>
                  </w:r>
                </w:p>
              </w:tc>
            </w:tr>
          </w:tbl>
          <w:p>
            <w:pPr/>
            <w:r/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Воротынцев Артем Олегович</w:t>
            </w:r>
          </w:p>
        </w:tc>
        <w:tc>
          <w:tcPr>
            <w:tcW w:w="170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rPr>
                <w:rFonts w:ascii="Calibri" w:hAnsi="Calibri" w:eastAsia="Calibri" w:cs="Calibri"/>
                <w:lang w:val="en-us"/>
              </w:rPr>
            </w:pPr>
            <w:r>
              <w:t>temkavo@gmail.com</w:t>
              <w:br w:type="textWrapping"/>
            </w:r>
            <w:r>
              <w:rPr>
                <w:rFonts w:ascii="Calibri" w:hAnsi="Calibri" w:eastAsia="Calibri" w:cs="Calibri"/>
                <w:color w:val="000000"/>
                <w:sz w:val="18"/>
                <w:lang w:val="en-us"/>
              </w:rPr>
              <w:t>+79532354949</w:t>
            </w:r>
            <w:r>
              <w:rPr>
                <w:rFonts w:ascii="Calibri" w:hAnsi="Calibri" w:eastAsia="Calibri" w:cs="Calibri"/>
                <w:lang w:val="en-us"/>
              </w:rPr>
            </w:r>
          </w:p>
        </w:tc>
        <w:tc>
          <w:tcPr>
            <w:tcW w:w="1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92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Дисциплина проектная деятельность в университете</w:t>
            </w:r>
          </w:p>
        </w:tc>
      </w:tr>
      <w:tr>
        <w:trPr>
          <w:tblHeader w:val="0"/>
          <w:cantSplit w:val="0"/>
          <w:trHeight w:val="272" w:hRule="atLeast"/>
        </w:trPr>
        <w:tc>
          <w:tcPr>
            <w:tcW w:w="668" w:type="dxa"/>
            <w:vMerge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3173093" protected="0"/>
          </w:tcPr>
          <w:p/>
        </w:tc>
        <w:tc>
          <w:tcPr>
            <w:tcW w:w="180" w:type="dxa"/>
            <w:vMerge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3173093" protected="0"/>
          </w:tcPr>
          <w:p/>
        </w:tc>
        <w:tc>
          <w:tcPr>
            <w:tcW w:w="3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right="57"/>
              <w:spacing/>
              <w:jc w:val="center"/>
              <w:rPr>
                <w:sz w:val="20"/>
              </w:rPr>
            </w:pPr>
            <w:r>
              <w:rPr>
                <w:spacing w:val="-10" w:percent="87"/>
                <w:sz w:val="20"/>
              </w:rPr>
              <w:t>3</w:t>
            </w:r>
            <w:r>
              <w:rPr>
                <w:sz w:val="20"/>
              </w:rPr>
            </w:r>
          </w:p>
        </w:tc>
        <w:tc>
          <w:tcPr>
            <w:tcW w:w="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  <w:t>5075274</w:t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Никита Романович</w:t>
            </w:r>
          </w:p>
        </w:tc>
        <w:tc>
          <w:tcPr>
            <w:tcW w:w="170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продуктолог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rPr>
                <w:sz w:val="20"/>
              </w:rPr>
            </w:pPr>
            <w:r>
              <w:t>+7 911 364 6208</w:t>
              <w:br w:type="textWrapping"/>
              <w:t>nekitignatev7@gmail.com</w:t>
            </w:r>
            <w:r>
              <w:rPr>
                <w:sz w:val="20"/>
              </w:rPr>
            </w:r>
          </w:p>
        </w:tc>
        <w:tc>
          <w:tcPr>
            <w:tcW w:w="1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92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Дисциплина проектная деятельность в университете</w:t>
            </w:r>
          </w:p>
        </w:tc>
      </w:tr>
      <w:tr>
        <w:trPr>
          <w:tblHeader w:val="0"/>
          <w:cantSplit w:val="0"/>
          <w:trHeight w:val="272" w:hRule="atLeast"/>
        </w:trPr>
        <w:tc>
          <w:tcPr>
            <w:tcW w:w="668" w:type="dxa"/>
            <w:vMerge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3173093" protected="0"/>
          </w:tcPr>
          <w:p/>
        </w:tc>
        <w:tc>
          <w:tcPr>
            <w:tcW w:w="180" w:type="dxa"/>
            <w:vMerge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3173093" protected="0"/>
          </w:tcPr>
          <w:p/>
        </w:tc>
        <w:tc>
          <w:tcPr>
            <w:tcW w:w="3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right="57"/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rPr>
                <w:sz w:val="20"/>
              </w:rPr>
            </w:pPr>
            <w:r>
              <w:t>5187568</w:t>
            </w:r>
            <w:r>
              <w:rPr>
                <w:sz w:val="20"/>
              </w:rPr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Анна Геннадьевна</w:t>
            </w:r>
          </w:p>
        </w:tc>
        <w:tc>
          <w:tcPr>
            <w:tcW w:w="170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дизайнер,визуализатор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rPr>
                <w:rFonts w:ascii="Calibri" w:hAnsi="Calibri" w:eastAsia="Calibri" w:cs="Calibri"/>
                <w:lang w:val="en-us"/>
              </w:rPr>
            </w:pPr>
            <w:r>
              <w:t>reoanna11@gmail.com</w:t>
              <w:br w:type="textWrapping"/>
            </w:r>
            <w:r>
              <w:rPr>
                <w:rFonts w:ascii="Calibri" w:hAnsi="Calibri" w:eastAsia="Calibri" w:cs="Calibri"/>
                <w:color w:val="000000"/>
                <w:sz w:val="18"/>
                <w:lang w:val="en-us"/>
              </w:rPr>
              <w:t>+7 911 383 8500</w:t>
            </w:r>
            <w:r>
              <w:rPr>
                <w:rFonts w:ascii="Calibri" w:hAnsi="Calibri" w:eastAsia="Calibri" w:cs="Calibri"/>
                <w:lang w:val="en-us"/>
              </w:rPr>
            </w:r>
          </w:p>
          <w:p>
            <w:pPr/>
            <w:r/>
          </w:p>
          <w:p>
            <w:pPr>
              <w:ind w:left="0"/>
            </w:pPr>
            <w:r/>
          </w:p>
        </w:tc>
        <w:tc>
          <w:tcPr>
            <w:tcW w:w="1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92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Дисциплина проектная деятельность в университете</w:t>
            </w:r>
          </w:p>
        </w:tc>
      </w:tr>
      <w:tr>
        <w:trPr>
          <w:tblHeader w:val="0"/>
          <w:cantSplit w:val="0"/>
          <w:trHeight w:val="272" w:hRule="atLeast"/>
        </w:trPr>
        <w:tc>
          <w:tcPr>
            <w:tcW w:w="668" w:type="dxa"/>
            <w:vMerge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3173093" protected="0"/>
          </w:tcPr>
          <w:p/>
        </w:tc>
        <w:tc>
          <w:tcPr>
            <w:tcW w:w="180" w:type="dxa"/>
            <w:vMerge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3173093" protected="0"/>
          </w:tcPr>
          <w:p/>
        </w:tc>
        <w:tc>
          <w:tcPr>
            <w:tcW w:w="3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right="57"/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92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footerReference w:type="default" r:id="rId8"/>
          <w:type w:val="nextPage"/>
          <w:pgSz w:h="16840" w:w="11910"/>
          <w:pgMar w:left="880" w:top="340" w:right="260" w:bottom="280" w:header="0" w:footer="0"/>
          <w:paperSrc w:first="0" w:other="0" a="0" b="0"/>
          <w:pgNumType w:fmt="decimal"/>
          <w:tmGutter w:val="3"/>
          <w:mirrorMargins w:val="0"/>
          <w:tmSection w:h="-1">
            <w:tmFooter w:id="0" w:h="0" edge="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spacing w:before="5"/>
        <w:rPr>
          <w:i/>
          <w:sz w:val="2"/>
        </w:rPr>
      </w:pPr>
      <w:r>
        <w:rPr>
          <w:i/>
          <w:sz w:val="2"/>
        </w:rPr>
      </w:r>
    </w:p>
    <w:tbl>
      <w:tblPr>
        <w:tblStyle w:val="TableNormal"/>
        <w:name w:val="Таблица3"/>
        <w:tabOrder w:val="0"/>
        <w:jc w:val="left"/>
        <w:tblInd w:w="157" w:type="dxa"/>
        <w:tblW w:w="10493" w:type="dxa"/>
        <w:pPr>
          <w:ind w:left="157"/>
        </w:pPr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>
        <w:trPr>
          <w:tblHeader w:val="0"/>
          <w:cantSplit w:val="0"/>
          <w:trHeight w:val="1070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2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4" w:right="8"/>
              <w:spacing w:before="238"/>
              <w:jc w:val="center"/>
              <w:rPr>
                <w:b/>
                <w:sz w:val="32"/>
              </w:rPr>
            </w:pPr>
            <w:r>
              <w:rPr>
                <w:b/>
                <w:spacing w:val="-1" w:percent="99"/>
                <w:sz w:val="32"/>
              </w:rPr>
              <w:t>ПЛАН</w:t>
            </w:r>
            <w:r>
              <w:rPr>
                <w:b/>
                <w:spacing w:val="-3" w:percent="98"/>
                <w:sz w:val="32"/>
              </w:rPr>
              <w:t xml:space="preserve"> </w:t>
            </w:r>
            <w:r>
              <w:rPr>
                <w:b/>
                <w:spacing w:val="-1" w:percent="99"/>
                <w:sz w:val="32"/>
              </w:rPr>
              <w:t>РЕАЛИЗАЦИИ</w:t>
            </w:r>
            <w:r>
              <w:rPr>
                <w:b/>
                <w:spacing w:val="-3" w:percent="98"/>
                <w:sz w:val="32"/>
              </w:rPr>
              <w:t xml:space="preserve"> </w:t>
            </w:r>
            <w:r>
              <w:rPr>
                <w:b/>
                <w:spacing w:val="-1" w:percent="99"/>
                <w:sz w:val="32"/>
              </w:rPr>
              <w:t>СТАРТАП-ПРОЕКТА</w:t>
            </w:r>
            <w:r>
              <w:rPr>
                <w:b/>
                <w:sz w:val="32"/>
              </w:rPr>
            </w:r>
          </w:p>
        </w:tc>
      </w:tr>
      <w:tr>
        <w:trPr>
          <w:tblHeader w:val="0"/>
          <w:cantSplit w:val="0"/>
          <w:trHeight w:val="2553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spacing w:before="1"/>
            </w:pPr>
            <w:r>
              <w:rPr>
                <w:spacing w:val="-10" w:percent="89"/>
              </w:rPr>
              <w:t>8</w:t>
            </w:r>
            <w:r/>
          </w:p>
        </w:tc>
        <w:tc>
          <w:tcPr>
            <w:tcW w:w="4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 w:percent="87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проекта*</w:t>
            </w:r>
            <w:r>
              <w:rPr>
                <w:b/>
                <w:sz w:val="20"/>
              </w:rPr>
            </w:r>
          </w:p>
          <w:p>
            <w:pPr>
              <w:pStyle w:val="para4"/>
              <w:ind w:left="109"/>
              <w:spacing w:before="178"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 w:percent="92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 w:percent="91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 w:percent="91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>
            <w:pPr>
              <w:pStyle w:val="para4"/>
              <w:ind w:left="109"/>
              <w:spacing w:line="229" w:lineRule="exact"/>
              <w:rPr>
                <w:i/>
                <w:sz w:val="20"/>
              </w:rPr>
            </w:pPr>
            <w:r>
              <w:rPr>
                <w:i/>
                <w:spacing w:val="-2" w:percent="97"/>
                <w:sz w:val="20"/>
              </w:rPr>
              <w:t>потребительские</w:t>
            </w:r>
            <w:r>
              <w:rPr>
                <w:i/>
                <w:spacing w:val="16" w:percent="120"/>
                <w:sz w:val="20"/>
              </w:rPr>
              <w:t xml:space="preserve"> </w:t>
            </w:r>
            <w:r>
              <w:rPr>
                <w:i/>
                <w:spacing w:val="-2" w:percent="97"/>
                <w:sz w:val="20"/>
              </w:rPr>
              <w:t>сегменты</w:t>
            </w:r>
            <w:r>
              <w:rPr>
                <w:i/>
                <w:sz w:val="20"/>
              </w:rPr>
            </w:r>
          </w:p>
        </w:tc>
        <w:tc>
          <w:tcPr>
            <w:tcW w:w="5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numPr>
                <w:ilvl w:val="0"/>
                <w:numId w:val="0"/>
              </w:numPr>
              <w:ind w:left="0"/>
            </w:pPr>
            <w:r/>
          </w:p>
          <w:p>
            <w:pPr>
              <w:numPr>
                <w:ilvl w:val="0"/>
                <w:numId w:val="0"/>
              </w:numPr>
              <w:ind w:left="0"/>
            </w:pPr>
            <w:r>
              <w:t>Цели проекта: Создание соц.сети для пожилых людей</w:t>
            </w:r>
          </w:p>
          <w:p>
            <w:pPr>
              <w:numPr>
                <w:ilvl w:val="0"/>
                <w:numId w:val="0"/>
              </w:numPr>
              <w:ind w:left="0"/>
            </w:pPr>
            <w:r/>
          </w:p>
          <w:p>
            <w:pPr>
              <w:numPr>
                <w:ilvl w:val="0"/>
                <w:numId w:val="0"/>
              </w:numPr>
              <w:ind w:left="0"/>
            </w:pPr>
            <w:r>
              <w:t>Задачи проекта: </w:t>
            </w:r>
          </w:p>
          <w:p>
            <w:pPr>
              <w:numPr>
                <w:ilvl w:val="0"/>
                <w:numId w:val="0"/>
              </w:numPr>
              <w:ind w:left="0"/>
            </w:pPr>
            <w:r/>
          </w:p>
          <w:p>
            <w:pPr>
              <w:numPr>
                <w:ilvl w:val="0"/>
                <w:numId w:val="0"/>
              </w:numPr>
              <w:ind w:left="0"/>
            </w:pPr>
            <w:r>
              <w:t>Ожидаемые результаты: Готовая соц.сеть</w:t>
            </w:r>
          </w:p>
          <w:p>
            <w:pPr>
              <w:numPr>
                <w:ilvl w:val="0"/>
                <w:numId w:val="0"/>
              </w:numPr>
              <w:ind w:left="0"/>
            </w:pPr>
            <w:r/>
          </w:p>
          <w:p>
            <w:pPr>
              <w:numPr>
                <w:ilvl w:val="0"/>
                <w:numId w:val="0"/>
              </w:numPr>
              <w:ind w:left="0"/>
              <w:rPr>
                <w:i/>
              </w:rPr>
            </w:pPr>
            <w:r>
              <w:t xml:space="preserve">Области применения результатов (где и как сможем применить проект), пример: </w:t>
            </w:r>
            <w:r>
              <w:rPr>
                <w:i/>
              </w:rPr>
              <w:t>Автоматизированная система учета времени может применяться для учета времени в трамвайном депо г. Пермь. </w:t>
            </w:r>
            <w:r>
              <w:rPr>
                <w:i/>
              </w:rPr>
            </w:r>
          </w:p>
          <w:p>
            <w:pPr>
              <w:numPr>
                <w:ilvl w:val="0"/>
                <w:numId w:val="0"/>
              </w:numPr>
              <w:ind w:left="0"/>
            </w:pPr>
            <w:r/>
          </w:p>
          <w:p>
            <w:pPr>
              <w:numPr>
                <w:ilvl w:val="0"/>
                <w:numId w:val="0"/>
              </w:numPr>
              <w:ind w:left="0"/>
            </w:pPr>
            <w:r/>
          </w:p>
          <w:p>
            <w:pPr>
              <w:numPr>
                <w:ilvl w:val="0"/>
                <w:numId w:val="0"/>
              </w:numPr>
              <w:ind w:left="0"/>
            </w:pPr>
            <w:r>
              <w:t> Потенциальные потребительские сегменты (кто будет покупать): Пожилое население</w:t>
            </w:r>
          </w:p>
          <w:p>
            <w:pPr>
              <w:pStyle w:val="para4"/>
              <w:numPr>
                <w:ilvl w:val="0"/>
                <w:numId w:val="0"/>
              </w:numPr>
              <w:ind w:left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508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2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4"/>
              <w: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10" w:percent="92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 w:percent="97"/>
                <w:sz w:val="28"/>
              </w:rPr>
              <w:t>идея</w:t>
            </w:r>
            <w:r>
              <w:rPr>
                <w:b/>
                <w:sz w:val="28"/>
              </w:rPr>
            </w:r>
          </w:p>
        </w:tc>
      </w:tr>
      <w:tr>
        <w:trPr>
          <w:tblHeader w:val="0"/>
          <w:cantSplit w:val="0"/>
          <w:trHeight w:val="2481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spacing w:val="-10" w:percent="87"/>
                <w:sz w:val="20"/>
              </w:rPr>
              <w:t>9</w:t>
            </w:r>
            <w:r>
              <w:rPr>
                <w:sz w:val="20"/>
              </w:rPr>
            </w:r>
          </w:p>
        </w:tc>
        <w:tc>
          <w:tcPr>
            <w:tcW w:w="4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spacing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 w:percent="88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 w:percent="8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 w:percent="8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 w:percent="8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 w:percent="98"/>
                <w:sz w:val="20"/>
              </w:rPr>
              <w:t>продаваться*</w:t>
            </w:r>
            <w:r>
              <w:rPr>
                <w:b/>
                <w:sz w:val="20"/>
              </w:rPr>
            </w:r>
          </w:p>
          <w:p>
            <w:pPr>
              <w:pStyle w:val="para4"/>
              <w:spacing w:before="19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 w:right="381"/>
              <w:spacing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 w:percent="97"/>
                <w:sz w:val="20"/>
              </w:rPr>
              <w:t>доход</w:t>
            </w:r>
            <w:r>
              <w:rPr>
                <w:i/>
                <w:sz w:val="20"/>
              </w:rPr>
            </w:r>
          </w:p>
        </w:tc>
        <w:tc>
          <w:tcPr>
            <w:tcW w:w="5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/>
            <w:r>
              <w:t>Мы предлагаем создание онлайн-платформы, где пожилые люди могут общаться друг с другом, делиться своими интересами и находить новых друзей. Мы будем использовать принципы социальной сети и формат онлайн-чата для удобства пользователей.</w:t>
            </w:r>
          </w:p>
        </w:tc>
      </w:tr>
      <w:tr>
        <w:trPr>
          <w:tblHeader w:val="0"/>
          <w:cantSplit w:val="0"/>
          <w:trHeight w:val="2299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spacing w:before="48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7"/>
              <w:rPr>
                <w:sz w:val="20"/>
              </w:rPr>
            </w:pPr>
            <w:r>
              <w:rPr>
                <w:spacing w:val="-5" w:percent="94"/>
                <w:sz w:val="20"/>
              </w:rPr>
              <w:t>10</w:t>
            </w:r>
            <w:r>
              <w:rPr>
                <w:sz w:val="20"/>
              </w:rPr>
            </w:r>
          </w:p>
        </w:tc>
        <w:tc>
          <w:tcPr>
            <w:tcW w:w="4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spacing w:before="48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 w:percent="1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 w:percent="147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 w:percent="147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 w:percent="147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 w:percent="147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>
            <w:pPr>
              <w:pStyle w:val="para4"/>
              <w:spacing w:before="179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 w:right="98"/>
              <w:spacing w:before="1"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/>
            <w:r>
              <w:t>Наш продукт помогает решить проблему одиночества и изоляции пожилых людей</w:t>
            </w:r>
          </w:p>
        </w:tc>
      </w:tr>
      <w:tr>
        <w:trPr>
          <w:tblHeader w:val="0"/>
          <w:cantSplit w:val="0"/>
          <w:trHeight w:val="2841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spacing w:line="243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5" w:percent="95"/>
                <w:sz w:val="20"/>
              </w:rPr>
              <w:t>11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65"/>
              <w:spacing w:line="243" w:lineRule="exact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 w:percent="98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 w:percent="1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 w:percent="98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 w:percent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 w:percent="98"/>
                <w:sz w:val="20"/>
              </w:rPr>
              <w:t>сегменты*</w:t>
            </w:r>
            <w:r>
              <w:rPr>
                <w:rFonts w:ascii="Calibri" w:hAnsi="Calibri"/>
                <w:b/>
                <w:sz w:val="20"/>
              </w:rPr>
            </w:r>
          </w:p>
          <w:p>
            <w:pPr>
              <w:pStyle w:val="para4"/>
              <w:spacing w:before="69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 w:right="94"/>
              <w:spacing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 w:percent="186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 w:percent="185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 w:percent="186"/>
                <w:sz w:val="20"/>
              </w:rPr>
              <w:t xml:space="preserve">   </w:t>
            </w:r>
            <w:r>
              <w:rPr>
                <w:i/>
                <w:spacing w:val="-2" w:percent="97"/>
                <w:sz w:val="20"/>
              </w:rPr>
              <w:t>географическое</w:t>
            </w:r>
            <w:r>
              <w:rPr>
                <w:i/>
                <w:sz w:val="20"/>
              </w:rPr>
            </w:r>
          </w:p>
          <w:p>
            <w:pPr>
              <w:pStyle w:val="para4"/>
              <w:ind w:left="109" w:right="99"/>
              <w:spacing w:line="230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/>
            <w:r>
              <w:t>Кто является клиентом?</w:t>
            </w:r>
          </w:p>
          <w:p>
            <w:pPr/>
            <w:r>
              <w:t>Клиентом проекта «Сердечное Тепло» будет Ольга, женщина, 75 лет. Она уже не работает, живет одна в своей квартире в большом городе. У нее есть дети и внуки, но из-за занятости и удаленности они не могут посвящать ей много времени. Ольга увлекается чтением, рукоделием и садоводством, но ее ограниченная подвижность и ощущение одиночества не позволяют ей полноце— Клиентом конечного продукта нно заниматься своими увлечениями. Она часто читает книги о семейных взаимоотношениях, чтобы справляться с чувством изоляции и находить вдохновение у других людей</w:t>
            </w:r>
          </w:p>
        </w:tc>
      </w:tr>
      <w:tr>
        <w:trPr>
          <w:tblHeader w:val="0"/>
          <w:cantSplit w:val="0"/>
          <w:trHeight w:val="2680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spacing w:before="48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7"/>
              <w:rPr>
                <w:sz w:val="20"/>
              </w:rPr>
            </w:pPr>
            <w:r>
              <w:rPr>
                <w:spacing w:val="-5" w:percent="94"/>
                <w:sz w:val="20"/>
              </w:rPr>
              <w:t>12</w:t>
            </w:r>
            <w:r>
              <w:rPr>
                <w:sz w:val="20"/>
              </w:rPr>
            </w:r>
          </w:p>
        </w:tc>
        <w:tc>
          <w:tcPr>
            <w:tcW w:w="4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spacing w:before="48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 w:right="92"/>
              <w:spacing/>
              <w:jc w:val="both"/>
              <w:tabs defTabSz="720">
                <w:tab w:val="left" w:pos="1848" w:leader="none"/>
                <w:tab w:val="left" w:pos="2772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 w:percent="98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 w:percent="95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 w:percent="98"/>
                <w:sz w:val="20"/>
              </w:rPr>
              <w:t>существующих разработок)*</w:t>
            </w:r>
            <w:r>
              <w:rPr>
                <w:b/>
                <w:sz w:val="20"/>
              </w:rPr>
            </w:r>
          </w:p>
          <w:p>
            <w:pPr>
              <w:pStyle w:val="para4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spacing w:before="49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 w:right="142"/>
              <w:spacing w:line="259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 w:percent="9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 w:percent="9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 w:percent="94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 w:percent="95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 w:percent="94"/>
                <w:sz w:val="20"/>
              </w:rPr>
              <w:t xml:space="preserve"> </w:t>
            </w:r>
            <w:r>
              <w:rPr>
                <w:i/>
                <w:spacing w:val="-2" w:percent="97"/>
                <w:sz w:val="20"/>
              </w:rPr>
              <w:t>описанием</w:t>
            </w:r>
            <w:r>
              <w:rPr>
                <w:i/>
                <w:sz w:val="20"/>
              </w:rPr>
            </w:r>
          </w:p>
          <w:p>
            <w:pPr>
              <w:pStyle w:val="para4"/>
              <w:ind w:left="109"/>
              <w:spacing w:line="227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 w:percent="94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 w:percent="9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 w:percent="96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 w:percent="9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 w:percent="91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 w:percent="95"/>
                <w:sz w:val="20"/>
              </w:rPr>
              <w:t xml:space="preserve"> </w:t>
            </w:r>
            <w:r>
              <w:rPr>
                <w:i/>
                <w:spacing w:val="-2" w:percent="97"/>
                <w:sz w:val="20"/>
              </w:rPr>
              <w:t>продукта</w:t>
            </w:r>
            <w:r>
              <w:rPr>
                <w:i/>
                <w:sz w:val="20"/>
              </w:rPr>
            </w:r>
          </w:p>
        </w:tc>
        <w:tc>
          <w:tcPr>
            <w:tcW w:w="5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rPr>
                <w:rFonts w:ascii="Segoe UI" w:hAnsi="Segoe UI"/>
                <w:color w:val="000000"/>
                <w:sz w:val="24"/>
              </w:rPr>
            </w:pPr>
            <w:r>
              <w:rPr>
                <w:color w:val="000000"/>
              </w:rPr>
              <w:t>Для реализации будет использоваться онлайн-платформа, подключенная к базе данных. Основные языки программирования:Python,HTML, CSS, JavaScript/</w:t>
            </w:r>
            <w:r>
              <w:rPr>
                <w:rFonts w:ascii="Segoe UI" w:hAnsi="Segoe UI"/>
                <w:color w:val="000000"/>
                <w:sz w:val="24"/>
              </w:rPr>
              <w:t>Удобная навигация и организация информации.Функциональность доступа через различные устройства. Безопасность и защита данных</w:t>
            </w:r>
            <w:r>
              <w:rPr>
                <w:rFonts w:ascii="Segoe UI" w:hAnsi="Segoe UI"/>
                <w:color w:val="000000"/>
                <w:sz w:val="24"/>
              </w:rPr>
            </w:r>
          </w:p>
          <w:p>
            <w:pPr/>
            <w:r>
              <w:br w:type="textWrapping"/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footerReference w:type="default" r:id="rId9"/>
          <w:type w:val="nextPage"/>
          <w:pgSz w:h="16840" w:w="11910"/>
          <w:pgMar w:left="880" w:top="380" w:right="260" w:bottom="280" w:header="0" w:footer="0"/>
          <w:paperSrc w:first="0" w:other="0" a="0" b="0"/>
          <w:pgNumType w:fmt="decimal"/>
          <w:tmGutter w:val="3"/>
          <w:mirrorMargins w:val="0"/>
          <w:tmSection w:h="-1">
            <w:tmFooter w:id="0" w:h="0" edge="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spacing w:before="5"/>
        <w:rPr>
          <w:i/>
          <w:sz w:val="2"/>
        </w:rPr>
      </w:pPr>
      <w:r>
        <w:rPr>
          <w:i/>
          <w:sz w:val="2"/>
        </w:rPr>
      </w:r>
    </w:p>
    <w:tbl>
      <w:tblPr>
        <w:tblStyle w:val="TableNormal"/>
        <w:name w:val="Таблица4"/>
        <w:tabOrder w:val="0"/>
        <w:jc w:val="left"/>
        <w:tblInd w:w="157" w:type="dxa"/>
        <w:tblW w:w="10493" w:type="dxa"/>
        <w:pPr>
          <w:ind w:left="157"/>
        </w:pPr>
        <w:tblLook w:val="01E0" w:firstRow="1" w:lastRow="1" w:firstColumn="1" w:lastColumn="1" w:noHBand="0" w:noVBand="0"/>
      </w:tblPr>
      <w:tblGrid>
        <w:gridCol w:w="668"/>
        <w:gridCol w:w="4363"/>
        <w:gridCol w:w="5462"/>
      </w:tblGrid>
      <w:tr>
        <w:trPr>
          <w:tblHeader w:val="0"/>
          <w:cantSplit w:val="0"/>
          <w:trHeight w:val="2800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spacing w:val="-5" w:percent="94"/>
                <w:sz w:val="20"/>
              </w:rPr>
              <w:t>13</w:t>
            </w:r>
            <w:r>
              <w:rPr>
                <w:sz w:val="20"/>
              </w:rPr>
            </w:r>
          </w:p>
        </w:tc>
        <w:tc>
          <w:tcPr>
            <w:tcW w:w="436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rPr>
                <w:sz w:val="20"/>
              </w:rPr>
            </w:pPr>
            <w:r>
              <w:rPr>
                <w:spacing w:val="-2" w:percent="97"/>
                <w:sz w:val="20"/>
              </w:rPr>
              <w:t>Бизнес-модель*</w:t>
            </w:r>
            <w:r>
              <w:rPr>
                <w:sz w:val="20"/>
              </w:rPr>
            </w:r>
          </w:p>
          <w:p>
            <w:pPr>
              <w:pStyle w:val="para4"/>
              <w:ind w:left="109" w:right="381"/>
              <w:spacing w:before="178"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>
            <w:pPr>
              <w:pStyle w:val="para4"/>
              <w:ind w:left="109"/>
              <w:spacing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4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/>
            <w:r>
              <w:rPr>
                <w:u w:color="auto" w:val="single"/>
              </w:rPr>
              <w:t xml:space="preserve">Потоки поступления </w:t>
            </w:r>
            <w:r>
              <w:t xml:space="preserve">доходов могут быть обеспечены: </w:t>
            </w:r>
          </w:p>
          <w:p>
            <w:pPr/>
            <w:r>
              <w:t>- Платными подписками на использование онлайн-платформы;</w:t>
            </w:r>
          </w:p>
          <w:p>
            <w:pPr/>
            <w:r>
              <w:t xml:space="preserve"> - Системой пожертвований от пользователей и меценатов;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- Партнерствами с организациями и клубами для пожилых людей.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-Доходы от рекламы</w:t>
            </w:r>
          </w:p>
          <w:p>
            <w:pPr/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u w:color="auto" w:val="single"/>
              </w:rPr>
              <w:t>Каналами сбыта могут быть</w:t>
            </w:r>
            <w:r>
              <w:rPr>
                <w:color w:val="000000"/>
              </w:rPr>
              <w:t xml:space="preserve">: - Онлайн-платформа; - Рекламные кампании и партнерские программы.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color="auto" w:val="single"/>
              </w:rPr>
              <w:t>Структура издержек будет включат</w:t>
            </w:r>
            <w:r>
              <w:rPr>
                <w:color w:val="000000"/>
              </w:rPr>
              <w:t>ь: - Затраты на разработку и поддержку онлайн-платформы; - Затраты на организацию мероприятий и проведение консультаций; - Затраты на маркетинг и рекламу проекта.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u w:color="auto" w:val="single"/>
              </w:rPr>
              <w:t>Ключевыми партнерами</w:t>
            </w:r>
            <w:r>
              <w:rPr>
                <w:color w:val="000000"/>
              </w:rPr>
              <w:t xml:space="preserve"> проекта могут быть организации и клубы для пожилых людей, которые имеют опыт работы с этой аудиторией, а также IT-компании, специализирующиеся на разработке онлайн-платформ</w:t>
            </w:r>
          </w:p>
          <w:p>
            <w:pPr/>
            <w:r/>
          </w:p>
          <w:p>
            <w:pPr/>
            <w:r/>
          </w:p>
        </w:tc>
      </w:tr>
      <w:tr>
        <w:trPr>
          <w:tblHeader w:val="0"/>
          <w:cantSplit w:val="0"/>
          <w:trHeight w:val="1065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spacing w:val="-5" w:percent="94"/>
                <w:sz w:val="20"/>
              </w:rPr>
              <w:t>14</w:t>
            </w:r>
            <w:r>
              <w:rPr>
                <w:sz w:val="20"/>
              </w:rPr>
            </w:r>
          </w:p>
        </w:tc>
        <w:tc>
          <w:tcPr>
            <w:tcW w:w="436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 w:percent="87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конкуренты*</w:t>
            </w:r>
            <w:r>
              <w:rPr>
                <w:b/>
                <w:sz w:val="20"/>
              </w:rPr>
            </w:r>
          </w:p>
          <w:p>
            <w:pPr>
              <w:pStyle w:val="para4"/>
              <w:ind w:left="109" w:right="157"/>
              <w:spacing w:before="178" w:line="26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4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/>
            <w:r>
              <w:t>1)Telegram-мессенджер,есть премиум подписка</w:t>
            </w:r>
          </w:p>
          <w:p>
            <w:pPr/>
            <w:r>
              <w:t>2)Whatsapp-мессенджер</w:t>
            </w:r>
          </w:p>
          <w:p>
            <w:pPr/>
            <w:r>
              <w:t>3)Однокласнники-общедоступная соцсеть</w:t>
            </w:r>
          </w:p>
          <w:p>
            <w:pPr/>
            <w:r>
              <w:t>4)Вконтакте-общедоступная соцсеть,внутри приложения есть множество других сервисов.</w:t>
            </w:r>
          </w:p>
        </w:tc>
      </w:tr>
      <w:tr>
        <w:trPr>
          <w:tblHeader w:val="0"/>
          <w:cantSplit w:val="0"/>
          <w:trHeight w:val="1809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spacing w:val="-5" w:percent="94"/>
                <w:sz w:val="20"/>
              </w:rPr>
              <w:t>15</w:t>
            </w:r>
            <w:r>
              <w:rPr>
                <w:sz w:val="20"/>
              </w:rPr>
            </w:r>
          </w:p>
        </w:tc>
        <w:tc>
          <w:tcPr>
            <w:tcW w:w="436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 w:percent="88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предложение*</w:t>
            </w:r>
            <w:r>
              <w:rPr>
                <w:b/>
                <w:sz w:val="20"/>
              </w:rPr>
            </w:r>
          </w:p>
          <w:p>
            <w:pPr>
              <w:pStyle w:val="para4"/>
              <w:ind w:left="109" w:right="98"/>
              <w:spacing w:before="179"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 w:percent="86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4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/>
            <w:r>
              <w:t>Онлайн-платформа будет создано принципиально для пожилых людей,она будет супер-удобной и понятной,простой в использовании,с минимальным количеством кнопок.Также будет возможность оформить подписку за небольшую плату для расширенных функций.</w:t>
            </w:r>
          </w:p>
        </w:tc>
      </w:tr>
      <w:tr>
        <w:trPr>
          <w:tblHeader w:val="0"/>
          <w:cantSplit w:val="0"/>
          <w:trHeight w:val="3475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spacing w:val="-5" w:percent="94"/>
                <w:sz w:val="20"/>
              </w:rPr>
              <w:t>16</w:t>
            </w:r>
            <w:r>
              <w:rPr>
                <w:sz w:val="20"/>
              </w:rPr>
            </w:r>
          </w:p>
        </w:tc>
        <w:tc>
          <w:tcPr>
            <w:tcW w:w="436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spacing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 w:percent="86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>
            <w:pPr>
              <w:pStyle w:val="para4"/>
              <w:ind w:left="109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 w:percent="88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 w:percent="88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т.п.)*</w:t>
            </w:r>
            <w:r>
              <w:rPr>
                <w:b/>
                <w:sz w:val="20"/>
              </w:rPr>
            </w:r>
          </w:p>
          <w:p>
            <w:pPr>
              <w:pStyle w:val="para4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 w:right="98"/>
              <w:spacing w:line="25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 w:percent="8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 w:percent="86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>
            <w:pPr>
              <w:pStyle w:val="para4"/>
              <w:ind w:left="109" w:right="157"/>
              <w:spacing w:before="5"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>
            <w:pPr>
              <w:pStyle w:val="para4"/>
              <w:ind w:left="109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 w:percent="92"/>
                <w:sz w:val="20"/>
              </w:rPr>
              <w:t xml:space="preserve"> </w:t>
            </w:r>
            <w:r>
              <w:rPr>
                <w:i/>
                <w:spacing w:val="-2" w:percent="97"/>
                <w:sz w:val="20"/>
              </w:rPr>
              <w:t>устойчивым</w:t>
            </w:r>
            <w:r>
              <w:rPr>
                <w:i/>
                <w:sz w:val="20"/>
              </w:rPr>
            </w:r>
          </w:p>
        </w:tc>
        <w:tc>
          <w:tcPr>
            <w:tcW w:w="54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/>
            <w:r>
              <w:t>проект может быть реализован, потому что он отвечает нарастающему спросу на услуги и продукты, ориентированные на пожилых людей. С увеличением числа пожилого населения во многих странах, существует большой рынок для такой онлайн-платформы, которая предоставляет доступ к медицинским услугам, социальным связям, развлечениям и другим необходимым ресурсам. Полезность и востребованность проекта заключается в том, что пожилые люди часто испытывают трудности с доступом к необходимым ресурсам из-за мобильности или здоровья. Онлайн-платформа может предоставить им возможность получать необходимую информацию и услуги без необходимости покидать свой дом. Я считаю, что проект будет прибыльным, потому что он может предложить платные подписки на дополнительные услуги, такие как консультации с врачами или обучающие программы. Кроме того, мы можем устанавливать комиссионные сборы с партнеров, предоставляющих услуги на нашей платформе. Наш бизнес будет устойчивым благодаря уникальной целевой аудитории - пожилым людям, которые нуждаются в специализированных услугах и продуктах. Мы также планируем использовать инновационные технологии, чтобы обеспечить удобство использования нашей платформы для пожилых пользователей. Кроме того, у нас есть потенциал для расширения бизнеса за счет добавления новых услуг и партнерств с другими организациями, ориентированными на пожилых людей.</w:t>
            </w:r>
          </w:p>
        </w:tc>
      </w:tr>
      <w:tr>
        <w:trPr>
          <w:tblHeader w:val="0"/>
          <w:cantSplit w:val="0"/>
          <w:trHeight w:val="551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2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/>
            <w:r/>
          </w:p>
        </w:tc>
      </w:tr>
      <w:tr>
        <w:trPr>
          <w:tblHeader w:val="0"/>
          <w:cantSplit w:val="0"/>
          <w:trHeight w:val="2234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spacing w:before="2"/>
              <w:rPr>
                <w:sz w:val="20"/>
              </w:rPr>
            </w:pPr>
            <w:r>
              <w:rPr>
                <w:spacing w:val="-5" w:percent="94"/>
                <w:sz w:val="20"/>
              </w:rPr>
              <w:t>17</w:t>
            </w:r>
            <w:r>
              <w:rPr>
                <w:sz w:val="20"/>
              </w:rPr>
            </w:r>
          </w:p>
        </w:tc>
        <w:tc>
          <w:tcPr>
            <w:tcW w:w="436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 w:right="381"/>
              <w:spacing w:before="2" w:line="25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 w:percent="88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 w:percent="8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 w:percent="87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 w:percent="88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соответствия</w:t>
            </w:r>
            <w:r>
              <w:rPr>
                <w:b/>
                <w:sz w:val="20"/>
              </w:rPr>
            </w:r>
          </w:p>
          <w:p>
            <w:pPr>
              <w:pStyle w:val="para4"/>
              <w:ind w:left="109"/>
              <w:spacing w:before="3" w:line="26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 w:percent="8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 w:percent="98"/>
                <w:sz w:val="20"/>
              </w:rPr>
              <w:t>(лоту)*</w:t>
            </w:r>
            <w:r>
              <w:rPr>
                <w:b/>
                <w:sz w:val="20"/>
              </w:rPr>
            </w:r>
          </w:p>
          <w:p>
            <w:pPr>
              <w:pStyle w:val="para4"/>
              <w:spacing w:before="15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/>
              <w:spacing w:line="25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 w:percent="92"/>
                <w:sz w:val="20"/>
              </w:rPr>
              <w:t xml:space="preserve"> </w:t>
            </w:r>
            <w:r>
              <w:rPr>
                <w:i/>
                <w:spacing w:val="-2" w:percent="97"/>
                <w:sz w:val="20"/>
              </w:rPr>
              <w:t>соответствуют</w:t>
            </w:r>
            <w:r>
              <w:rPr>
                <w:i/>
                <w:sz w:val="20"/>
              </w:rPr>
            </w:r>
          </w:p>
          <w:p>
            <w:pPr>
              <w:pStyle w:val="para4"/>
              <w:ind w:left="109"/>
              <w:spacing w:before="6"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 w:percent="86"/>
                <w:sz w:val="20"/>
              </w:rPr>
              <w:t xml:space="preserve"> </w:t>
            </w:r>
            <w:r>
              <w:rPr>
                <w:i/>
                <w:spacing w:val="-2" w:percent="97"/>
                <w:sz w:val="20"/>
              </w:rPr>
              <w:t>направлению</w:t>
            </w:r>
            <w:r>
              <w:rPr>
                <w:i/>
                <w:sz w:val="20"/>
              </w:rPr>
            </w:r>
          </w:p>
        </w:tc>
        <w:tc>
          <w:tcPr>
            <w:tcW w:w="54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Технические характеристики проекта включают в себя использование веб-разработки для создания онлайн-платформы. Мы планируем использовать языки программирования, такие как HTML, CSS, JavaScript, а также фреймворки, такие как React или Angular, для создания пользовательского интерфейса, который будет удобен для пожилых людей.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обеспечения безопасности данных пользователей, мы планируем использовать современные методы шифрования и защиты информации. Важным аспектом проекта будет также использование технологий для обеспечения доступности платформы для пользователей с ограниченными возможностями. Мы будем учитывать различные потребности пользователей при разработке интерфейса и функциональности платформы. Для предоставления услуг нашей платформы, мы также планируем интеграцию с другими сервисами, такими как медицинские консультации, доставка продуктов и другие социальные услуги, чтобы обеспечить полный спектр необходимых ресурсов для наших пользователей.</w:t>
            </w:r>
          </w:p>
        </w:tc>
      </w:tr>
      <w:tr>
        <w:trPr>
          <w:tblHeader w:val="0"/>
          <w:cantSplit w:val="0"/>
          <w:trHeight w:val="1737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spacing w:val="-5" w:percent="94"/>
                <w:sz w:val="20"/>
              </w:rPr>
              <w:t>18</w:t>
            </w:r>
            <w:r>
              <w:rPr>
                <w:sz w:val="20"/>
              </w:rPr>
            </w:r>
          </w:p>
        </w:tc>
        <w:tc>
          <w:tcPr>
            <w:tcW w:w="436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spacing w:line="26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 w:percent="86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>
            <w:pPr>
              <w:pStyle w:val="para4"/>
              <w:spacing w:before="15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/>
              <w:spacing w:line="25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>
            <w:pPr>
              <w:pStyle w:val="para4"/>
              <w:ind w:left="109"/>
              <w:spacing w:before="6"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 w:percent="91"/>
                <w:sz w:val="20"/>
              </w:rPr>
              <w:t xml:space="preserve"> </w:t>
            </w:r>
            <w:r>
              <w:rPr>
                <w:i/>
                <w:spacing w:val="-2" w:percent="97"/>
                <w:sz w:val="20"/>
              </w:rPr>
              <w:t>возможности</w:t>
            </w:r>
            <w:r>
              <w:rPr>
                <w:i/>
                <w:sz w:val="20"/>
              </w:rPr>
            </w:r>
          </w:p>
        </w:tc>
        <w:tc>
          <w:tcPr>
            <w:tcW w:w="54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Важно установить партнерские отношения с медицинскими учреждениями, реабилитационными центрами, поставщиками медицинского оборудования и другими организациями, специализирующимися на обслуживании пожилых людей. Эти партнерства помогут расширить ассортимент услуг, предлагаемых на платформе, и улучшить качество обслуживания для целевой аудитории. 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footerReference w:type="default" r:id="rId10"/>
          <w:type w:val="nextPage"/>
          <w:pgSz w:h="16840" w:w="11910"/>
          <w:pgMar w:left="880" w:top="380" w:right="260" w:bottom="280" w:header="0" w:footer="0"/>
          <w:paperSrc w:first="0" w:other="0" a="0" b="0"/>
          <w:pgNumType w:fmt="decimal"/>
          <w:tmGutter w:val="3"/>
          <w:mirrorMargins w:val="0"/>
          <w:tmSection w:h="-1">
            <w:tmFooter w:id="0" w:h="0" edge="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spacing w:before="5"/>
        <w:rPr>
          <w:i/>
          <w:sz w:val="2"/>
        </w:rPr>
      </w:pPr>
      <w:r>
        <w:rPr>
          <w:i/>
          <w:sz w:val="2"/>
        </w:rPr>
      </w:r>
    </w:p>
    <w:tbl>
      <w:tblPr>
        <w:tblStyle w:val="TableNormal"/>
        <w:name w:val="Таблица5"/>
        <w:tabOrder w:val="0"/>
        <w:jc w:val="left"/>
        <w:tblInd w:w="157" w:type="dxa"/>
        <w:tblW w:w="10493" w:type="dxa"/>
        <w:pPr>
          <w:ind w:left="157"/>
        </w:pPr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>
        <w:trPr>
          <w:tblHeader w:val="0"/>
          <w:cantSplit w:val="0"/>
          <w:trHeight w:val="2232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spacing w:val="-5" w:percent="94"/>
                <w:sz w:val="20"/>
              </w:rPr>
              <w:t>19</w:t>
            </w:r>
            <w:r>
              <w:rPr>
                <w:sz w:val="20"/>
              </w:rPr>
            </w:r>
          </w:p>
        </w:tc>
        <w:tc>
          <w:tcPr>
            <w:tcW w:w="4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Основные</w:t>
            </w:r>
            <w:r>
              <w:rPr>
                <w:b/>
                <w:spacing w:val="7" w:percent="108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конкурентные</w:t>
            </w:r>
            <w:r>
              <w:rPr>
                <w:b/>
                <w:spacing w:val="5" w:percent="106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преимущества*</w:t>
            </w:r>
            <w:r>
              <w:rPr>
                <w:b/>
                <w:sz w:val="20"/>
              </w:rPr>
            </w:r>
          </w:p>
          <w:p>
            <w:pPr>
              <w:pStyle w:val="para4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/>
              <w:spacing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>
            <w:pPr>
              <w:pStyle w:val="para4"/>
              <w:ind w:left="109"/>
              <w:spacing w:before="2"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>
            <w:pPr>
              <w:pStyle w:val="para4"/>
              <w:ind w:left="109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 w:percent="9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 w:percent="95"/>
                <w:sz w:val="20"/>
              </w:rPr>
              <w:t xml:space="preserve"> </w:t>
            </w:r>
            <w:r>
              <w:rPr>
                <w:i/>
                <w:spacing w:val="-2" w:percent="97"/>
                <w:sz w:val="20"/>
              </w:rPr>
              <w:t>проч.)</w:t>
            </w:r>
            <w:r>
              <w:rPr>
                <w:i/>
                <w:sz w:val="20"/>
              </w:rPr>
            </w:r>
          </w:p>
        </w:tc>
        <w:tc>
          <w:tcPr>
            <w:tcW w:w="5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/>
            <w:r>
              <w:rPr>
                <w:u w:color="auto" w:val="single"/>
              </w:rPr>
              <w:t xml:space="preserve">Качественные характеристики продукта, </w:t>
            </w:r>
            <w:r>
              <w:t>обеспечивающие конкурентные преимуществa;</w:t>
            </w:r>
          </w:p>
          <w:p>
            <w:pPr/>
            <w:r>
              <w:t xml:space="preserve"> - Уникальный набор услуг развлекательные и образовательные контенты для пожилых людей, что делает платформу более полноценной и удобной для пользователей, чем другие аналогичные продукты</w:t>
            </w:r>
          </w:p>
          <w:p>
            <w:pPr/>
            <w:r>
              <w:t xml:space="preserve"> - Индивидуальный подход к каждому пользователю, основанный на анализе его потребностей и предпочтений, что повышает удовлетворенность клиентов и уровень их лояльности.</w:t>
            </w:r>
          </w:p>
          <w:p>
            <w:pPr/>
            <w:r/>
          </w:p>
          <w:p>
            <w:pPr/>
            <w:r>
              <w:t xml:space="preserve"> </w:t>
            </w:r>
            <w:r>
              <w:rPr>
                <w:u w:color="auto" w:val="single"/>
              </w:rPr>
              <w:t>Количественные характеристики продукта</w:t>
            </w:r>
            <w:r>
              <w:t>, обеспечивающие конкурентные преимущества:</w:t>
            </w:r>
          </w:p>
          <w:p>
            <w:pPr/>
            <w:r>
              <w:t xml:space="preserve"> - Конкурентоспособная цена за доступ к широкому спектру услуг, что делает продукт более доступным для целевой аудитории.</w:t>
            </w:r>
          </w:p>
          <w:p>
            <w:pPr/>
            <w:r>
              <w:t xml:space="preserve"> - Высокая скорость обработки запросов и предоставления услуг, что повышает эффективность использования платформы.</w:t>
            </w:r>
          </w:p>
        </w:tc>
      </w:tr>
      <w:tr>
        <w:trPr>
          <w:tblHeader w:val="0"/>
          <w:cantSplit w:val="0"/>
          <w:trHeight w:val="2484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spacing w:before="2"/>
              <w:rPr>
                <w:sz w:val="20"/>
              </w:rPr>
            </w:pPr>
            <w:r>
              <w:rPr>
                <w:spacing w:val="-5" w:percent="94"/>
                <w:sz w:val="20"/>
              </w:rPr>
              <w:t>20</w:t>
            </w:r>
            <w:r>
              <w:rPr>
                <w:sz w:val="20"/>
              </w:rPr>
            </w:r>
          </w:p>
        </w:tc>
        <w:tc>
          <w:tcPr>
            <w:tcW w:w="4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spacing w:before="2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Научно-техническое</w:t>
            </w:r>
            <w:r>
              <w:rPr>
                <w:b/>
                <w:spacing w:val="9" w:percent="111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решение</w:t>
            </w:r>
            <w:r>
              <w:rPr>
                <w:b/>
                <w:spacing w:val="9" w:percent="111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и/или</w:t>
            </w:r>
            <w:r>
              <w:rPr>
                <w:b/>
                <w:sz w:val="20"/>
              </w:rPr>
            </w:r>
          </w:p>
          <w:p>
            <w:pPr>
              <w:pStyle w:val="para4"/>
              <w:ind w:left="109"/>
              <w:spacing w:before="18" w:line="25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 w:percent="86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 w:percent="98"/>
                <w:sz w:val="20"/>
              </w:rPr>
              <w:t>продукции*</w:t>
            </w:r>
            <w:r>
              <w:rPr>
                <w:b/>
                <w:sz w:val="20"/>
              </w:rPr>
            </w:r>
          </w:p>
          <w:p>
            <w:pPr>
              <w:pStyle w:val="para4"/>
              <w:spacing w:before="21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 w:right="368"/>
              <w:spacing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>
            <w:pPr>
              <w:pStyle w:val="para4"/>
              <w:ind w:left="109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pacing w:val="-2" w:percent="97"/>
                <w:sz w:val="20"/>
              </w:rPr>
              <w:t>характеристик</w:t>
            </w:r>
            <w:r>
              <w:rPr>
                <w:i/>
                <w:sz w:val="20"/>
              </w:rPr>
            </w:r>
          </w:p>
          <w:p>
            <w:pPr>
              <w:pStyle w:val="para4"/>
              <w:ind w:left="109"/>
              <w:spacing w:before="11"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 w:percent="97"/>
                <w:sz w:val="20"/>
              </w:rPr>
              <w:t>конкурентоспособность</w:t>
            </w:r>
            <w:r>
              <w:rPr>
                <w:i/>
                <w:sz w:val="20"/>
              </w:rPr>
            </w:r>
          </w:p>
        </w:tc>
        <w:tc>
          <w:tcPr>
            <w:tcW w:w="5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/>
            <w:r>
              <w:t xml:space="preserve">-Удобная навигация и организация информации: Платформа должна предоставлять ясную структуру и удобную навигацию между различными разделами и функциями, чтобы пользователи могли быстро и легко найти нужную информацию или выполнить необходимые действия. </w:t>
            </w:r>
          </w:p>
          <w:p>
            <w:pPr/>
            <w:r>
              <w:t>-Функциональность доступа через различные устройства: Платформа должна быть доступна как через компьютеры (десктопы и ноутбуки), так и через мобильные устройства (смартфоны и планшеты), чтобы пожилые люди могли выбрать наиболее удобное для них устройство. -Поддержка удобного способа ввода данных: Платформа должна иметь опции для ввода данных с помощью клавиатуры, голосовых команд или даже рукописного ввода, чтобы учесть возможные физические ограничения пожилых пользователей.</w:t>
            </w:r>
          </w:p>
          <w:p>
            <w:pPr/>
            <w:r>
              <w:t xml:space="preserve"> - Безопасность и защита данных: Платформа должна обеспечивать высокий уровень безопасности и защиты данных, особенно при работе с конфиденциальной информацией. Также может потребоваться внедрение функций авторизации и идентификации пользователя..</w:t>
            </w:r>
          </w:p>
        </w:tc>
      </w:tr>
      <w:tr>
        <w:trPr>
          <w:tblHeader w:val="0"/>
          <w:cantSplit w:val="0"/>
          <w:trHeight w:val="2234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spacing w:val="-5" w:percent="94"/>
                <w:sz w:val="20"/>
              </w:rPr>
              <w:t>21</w:t>
            </w:r>
            <w:r>
              <w:rPr>
                <w:sz w:val="20"/>
              </w:rPr>
            </w:r>
          </w:p>
        </w:tc>
        <w:tc>
          <w:tcPr>
            <w:tcW w:w="4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 w:percent="9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pacing w:val="-5" w:percent="94"/>
                <w:sz w:val="20"/>
              </w:rPr>
              <w:t>TRL</w:t>
            </w:r>
            <w:r>
              <w:rPr>
                <w:b/>
                <w:sz w:val="20"/>
              </w:rPr>
            </w:r>
          </w:p>
          <w:p>
            <w:pPr>
              <w:pStyle w:val="para4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 w:right="560"/>
              <w:spacing w:line="257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 w:percent="86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>
            <w:pPr>
              <w:pStyle w:val="para4"/>
              <w:ind w:left="109" w:right="157"/>
              <w:spacing w:before="6"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>
            <w:pPr>
              <w:pStyle w:val="para4"/>
              <w:ind w:left="109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 w:percent="92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 w:percent="91"/>
                <w:sz w:val="20"/>
              </w:rPr>
              <w:t xml:space="preserve"> </w:t>
            </w:r>
            <w:r>
              <w:rPr>
                <w:i/>
                <w:spacing w:val="-2" w:percent="97"/>
                <w:sz w:val="20"/>
              </w:rPr>
              <w:t>дальше</w:t>
            </w:r>
            <w:r>
              <w:rPr>
                <w:i/>
                <w:sz w:val="20"/>
              </w:rPr>
            </w:r>
          </w:p>
        </w:tc>
        <w:tc>
          <w:tcPr>
            <w:tcW w:w="5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  <w:t>TRL:- Формулировка концепции технологии и оценка области применения.Нашей командой была проработана и выявлена актуальность и конкуретноспособность проекта по результатам интервьюирования пожилых граждан Пскова.Был определен необходимый кадровый состав программистов и разработчиков</w:t>
            </w:r>
          </w:p>
        </w:tc>
      </w:tr>
      <w:tr>
        <w:trPr>
          <w:tblHeader w:val="0"/>
          <w:cantSplit w:val="0"/>
          <w:trHeight w:val="1240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spacing w:val="-5" w:percent="94"/>
                <w:sz w:val="20"/>
              </w:rPr>
              <w:t>22</w:t>
            </w:r>
            <w:r>
              <w:rPr>
                <w:sz w:val="20"/>
              </w:rPr>
            </w:r>
          </w:p>
        </w:tc>
        <w:tc>
          <w:tcPr>
            <w:tcW w:w="4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 w:right="595"/>
              <w:spacing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 w:percent="86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 w:percent="98"/>
                <w:sz w:val="20"/>
              </w:rPr>
              <w:t>заявителя/предприятия*</w:t>
            </w:r>
            <w:r>
              <w:rPr>
                <w:b/>
                <w:sz w:val="20"/>
              </w:rPr>
            </w:r>
          </w:p>
        </w:tc>
        <w:tc>
          <w:tcPr>
            <w:tcW w:w="5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/>
            <w:r>
              <w:t>Проект разработки онлайн-платформы для пожилых людей является крайне нужным, актуальным и значимым из нескольких причин.</w:t>
            </w:r>
          </w:p>
          <w:p>
            <w:pPr/>
            <w:r>
              <w:rPr>
                <w:u w:color="auto" w:val="single"/>
              </w:rPr>
              <w:t xml:space="preserve"> Во-первы</w:t>
            </w:r>
            <w:r>
              <w:t xml:space="preserve">х, пожилые люди являются одной из самых быстрорастущих групп населения. Согласно Организации Объединенных Наций, к 2050 году число людей старше 60 лет в мире превысит 2 миллиарда, что составляет около 22% всего населения. Учитывая эту демографическую тенденцию, становится очевидным, что платформа, ориентированная на решение  проблем и потребностей пожилых людей,имеет огромный потенциал для роста и развития. </w:t>
            </w:r>
          </w:p>
          <w:p>
            <w:pPr/>
            <w:r>
              <w:rPr>
                <w:u w:color="auto" w:val="single"/>
              </w:rPr>
              <w:t>Во-вторых</w:t>
            </w:r>
            <w:r>
              <w:t>, современные технологии и интернет занимают все более центральное место в нашей жизни, и пожилые люди не должны быть исключением. Онлайн-платформа для пожилых людей может стать инструментом, позволяющим им сохранять связь с семьей и друзьями.</w:t>
            </w:r>
          </w:p>
          <w:p>
            <w:pPr>
              <w:rPr>
                <w:sz w:val="20"/>
              </w:rPr>
            </w:pPr>
            <w:r>
              <w:rPr>
                <w:u w:color="auto" w:val="single"/>
              </w:rPr>
              <w:t xml:space="preserve"> В-третьих, </w:t>
            </w:r>
            <w:r>
              <w:t>пожилые люди часто сталкиваются с различными социальными и эмоциональными проблемами, такими как одиночество, изоляция и утрата смысла жизни. Онлайн-платформа может предоставить им возможность общаться с другими людьми, присоединяться к различным сообществам и участвовать в разнообразных активностях. Это будет способствовать поддержке и социальной интеграции пожилых людей, а также способствовать поддержке их психологического и эмоционального благополучия.</w:t>
            </w: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1487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spacing w:val="-5" w:percent="94"/>
                <w:sz w:val="20"/>
              </w:rPr>
              <w:t>23</w:t>
            </w:r>
            <w:r>
              <w:rPr>
                <w:sz w:val="20"/>
              </w:rPr>
            </w:r>
          </w:p>
        </w:tc>
        <w:tc>
          <w:tcPr>
            <w:tcW w:w="4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 w:percent="88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 w:percent="88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 w:percent="89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продукта*</w:t>
            </w:r>
            <w:r>
              <w:rPr>
                <w:b/>
                <w:sz w:val="20"/>
              </w:rPr>
            </w:r>
          </w:p>
          <w:p>
            <w:pPr>
              <w:pStyle w:val="para4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/>
              <w:spacing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>
            <w:pPr>
              <w:pStyle w:val="para4"/>
              <w:ind w:left="109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 w:percent="92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 w:percent="92"/>
                <w:sz w:val="20"/>
              </w:rPr>
              <w:t xml:space="preserve"> </w:t>
            </w:r>
            <w:r>
              <w:rPr>
                <w:i/>
                <w:spacing w:val="-2" w:percent="97"/>
                <w:sz w:val="20"/>
              </w:rPr>
              <w:t>продвижения</w:t>
            </w:r>
            <w:r>
              <w:rPr>
                <w:i/>
                <w:sz w:val="20"/>
              </w:rPr>
            </w:r>
          </w:p>
        </w:tc>
        <w:tc>
          <w:tcPr>
            <w:tcW w:w="5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rPr>
                <w:color w:val="000000"/>
                <w:u w:color="auto" w:val="single"/>
              </w:rPr>
            </w:pPr>
            <w:r>
              <w:rPr>
                <w:color w:val="000000"/>
                <w:u w:color="auto" w:val="single"/>
              </w:rPr>
              <w:t xml:space="preserve">Аргументы в пользу выбора маркетинговой стратегии и каналов продвижения для онлайн-платформы для пожилых людей: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1. Целевая аудитория: Пожилые люди всё больше становятся активными пользователями интернета. Использование онлайн-стратегии позволит достичь широкой целевой аудитории и быть ближе к потребителям.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2. Каналы продвижения: Для привлечения пожилых людей лучше использовать каналы, с которыми они наиболее знакомы и комфортно общаются - почтовые рассылки, социальные сети, порталы для пожилых людей, специализированные блоги и форумы.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3. Партнерства: Сотрудничество с медицинскими учреждениями, организациями для пожилых людей, пенсионными фондами, связанными сферами (например, мобильными операторами для предоставления специальных услуг) будет способствовать привлечению доверия и увеличению узнаваемости платформы.</w:t>
            </w:r>
          </w:p>
          <w:p>
            <w:pPr/>
            <w:r>
              <w:t>4. Рекламные акции и скидки: Проведение специальных акций и предложений для пожилых людей будет стимулировать их привлечение к использованию платформы.</w:t>
            </w:r>
          </w:p>
        </w:tc>
      </w:tr>
      <w:tr>
        <w:trPr>
          <w:tblHeader w:val="0"/>
          <w:cantSplit w:val="0"/>
          <w:trHeight w:val="1243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spacing w:before="2"/>
              <w:rPr>
                <w:sz w:val="20"/>
              </w:rPr>
            </w:pPr>
            <w:r>
              <w:rPr>
                <w:spacing w:val="-5" w:percent="94"/>
                <w:sz w:val="20"/>
              </w:rPr>
              <w:t>24</w:t>
            </w:r>
            <w:r>
              <w:rPr>
                <w:sz w:val="20"/>
              </w:rPr>
            </w:r>
          </w:p>
        </w:tc>
        <w:tc>
          <w:tcPr>
            <w:tcW w:w="4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продукта*</w:t>
            </w:r>
            <w:r>
              <w:rPr>
                <w:b/>
                <w:sz w:val="20"/>
              </w:rPr>
            </w:r>
          </w:p>
          <w:p>
            <w:pPr>
              <w:pStyle w:val="para4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 w:percent="92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 w:percent="92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 w:percent="92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 w:percent="94"/>
                <w:sz w:val="20"/>
              </w:rPr>
              <w:t xml:space="preserve"> </w:t>
            </w:r>
            <w:r>
              <w:rPr>
                <w:i/>
                <w:spacing w:val="-2" w:percent="97"/>
                <w:sz w:val="20"/>
              </w:rPr>
              <w:t>планируется</w:t>
            </w:r>
            <w:r>
              <w:rPr>
                <w:i/>
                <w:sz w:val="20"/>
              </w:rPr>
            </w:r>
          </w:p>
          <w:p>
            <w:pPr>
              <w:pStyle w:val="para4"/>
              <w:ind w:left="109"/>
              <w:spacing w:before="9"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 w:percent="9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 w:percent="91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  <w:u w:color="auto" w:val="single"/>
              </w:rPr>
              <w:t>Каналами сбыта могут быть</w:t>
            </w:r>
            <w:r>
              <w:rPr>
                <w:color w:val="000000"/>
              </w:rPr>
              <w:t xml:space="preserve">: - Онлайн-платформа; - Рекламные кампании и партнерские программы. </w:t>
            </w:r>
          </w:p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1098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2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4" w:right="5"/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 w:percent="91"/>
                <w:sz w:val="28"/>
              </w:rPr>
              <w:t xml:space="preserve"> </w:t>
            </w:r>
            <w:r>
              <w:rPr>
                <w:b/>
                <w:spacing w:val="-2" w:percent="98"/>
                <w:sz w:val="28"/>
              </w:rPr>
              <w:t>проблемы,</w:t>
            </w:r>
            <w:r>
              <w:rPr>
                <w:b/>
                <w:sz w:val="28"/>
              </w:rPr>
            </w:r>
          </w:p>
          <w:p>
            <w:pPr>
              <w:pStyle w:val="para4"/>
              <w:ind w:left="14" w:right="3"/>
              <w:spacing w:before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10" w:percent="92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 w:percent="94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 w:percent="93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 w:percent="94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 w:percent="98"/>
                <w:sz w:val="28"/>
              </w:rPr>
              <w:t>проект</w:t>
            </w:r>
            <w:r>
              <w:rPr>
                <w:b/>
                <w:sz w:val="28"/>
              </w:rPr>
            </w:r>
          </w:p>
        </w:tc>
      </w:tr>
      <w:tr>
        <w:trPr>
          <w:tblHeader w:val="0"/>
          <w:cantSplit w:val="0"/>
          <w:trHeight w:val="993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spacing w:before="2"/>
              <w:rPr>
                <w:sz w:val="20"/>
              </w:rPr>
            </w:pPr>
            <w:r>
              <w:rPr>
                <w:spacing w:val="-5" w:percent="94"/>
                <w:sz w:val="20"/>
              </w:rPr>
              <w:t>25</w:t>
            </w:r>
            <w:r>
              <w:rPr>
                <w:sz w:val="20"/>
              </w:rPr>
            </w:r>
          </w:p>
        </w:tc>
        <w:tc>
          <w:tcPr>
            <w:tcW w:w="4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 w:percent="88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проблемы*</w:t>
            </w:r>
            <w:r>
              <w:rPr>
                <w:b/>
                <w:sz w:val="20"/>
              </w:rPr>
            </w:r>
          </w:p>
          <w:p>
            <w:pPr>
              <w:pStyle w:val="para4"/>
              <w:spacing w:before="11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/>
              <w:spacing w:line="25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/>
            <w:r>
              <w:t xml:space="preserve">Проблема, которая будет решена созданием онлайн-платформы для общения пожилых людей, заключается в изоляции и одиночестве, с которыми сталкиваются многие пожилые люди. С возрастом у них уменьшается социальная активность, они теряют контакт с друзьями и близкими, а также сталкиваются с возрастными проблемами, которые могут ограничивать их возможности для общения и участия в общественной жизни. </w:t>
            </w:r>
          </w:p>
        </w:tc>
      </w:tr>
      <w:tr>
        <w:trPr>
          <w:tblHeader w:val="0"/>
          <w:cantSplit w:val="0"/>
          <w:trHeight w:val="1737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spacing w:val="-5" w:percent="94"/>
                <w:sz w:val="20"/>
              </w:rPr>
              <w:t>26</w:t>
            </w:r>
            <w:r>
              <w:rPr>
                <w:sz w:val="20"/>
              </w:rPr>
            </w:r>
          </w:p>
        </w:tc>
        <w:tc>
          <w:tcPr>
            <w:tcW w:w="4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 w:right="381"/>
              <w:spacing w:line="26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 w:percent="87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 w:percent="8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 w:percent="87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 w:percent="87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  <w:p>
            <w:pPr>
              <w:pStyle w:val="para4"/>
              <w:spacing w:before="15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 w:right="157"/>
              <w:spacing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 w:percent="9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 w:percent="9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 w:percent="91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 w:percent="9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>
            <w:pPr>
              <w:pStyle w:val="para4"/>
              <w:ind w:left="109"/>
              <w:spacing w:line="226" w:lineRule="exact"/>
              <w:rPr>
                <w:i/>
                <w:sz w:val="20"/>
              </w:rPr>
            </w:pPr>
            <w:r>
              <w:rPr>
                <w:i/>
                <w:spacing w:val="-2" w:percent="97"/>
                <w:sz w:val="20"/>
              </w:rPr>
              <w:t>помощью</w:t>
            </w:r>
            <w:r>
              <w:rPr>
                <w:i/>
                <w:spacing w:val="16" w:percent="120"/>
                <w:sz w:val="20"/>
              </w:rPr>
              <w:t xml:space="preserve"> </w:t>
            </w:r>
            <w:r>
              <w:rPr>
                <w:i/>
                <w:spacing w:val="-2" w:percent="97"/>
                <w:sz w:val="20"/>
              </w:rPr>
              <w:t>стартап-проекта</w:t>
            </w:r>
            <w:r>
              <w:rPr>
                <w:i/>
                <w:sz w:val="20"/>
              </w:rPr>
            </w:r>
          </w:p>
        </w:tc>
        <w:tc>
          <w:tcPr>
            <w:tcW w:w="5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/>
            <w:r>
              <w:t>Проблема в недостатке общщения,невовлеченности в активную жизнь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footerReference w:type="default" r:id="rId11"/>
          <w:type w:val="nextPage"/>
          <w:pgSz w:h="16840" w:w="11910"/>
          <w:pgMar w:left="880" w:top="380" w:right="260" w:bottom="280" w:header="0" w:footer="0"/>
          <w:paperSrc w:first="0" w:other="0" a="0" b="0"/>
          <w:pgNumType w:fmt="decimal"/>
          <w:tmGutter w:val="3"/>
          <w:mirrorMargins w:val="0"/>
          <w:tmSection w:h="-1">
            <w:tmFooter w:id="0" w:h="0" edge="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spacing w:before="5"/>
        <w:rPr>
          <w:i/>
          <w:sz w:val="2"/>
        </w:rPr>
      </w:pPr>
      <w:r>
        <w:rPr>
          <w:i/>
          <w:sz w:val="2"/>
        </w:rPr>
      </w:r>
    </w:p>
    <w:tbl>
      <w:tblPr>
        <w:tblStyle w:val="TableNormal"/>
        <w:name w:val="Таблица6"/>
        <w:tabOrder w:val="0"/>
        <w:jc w:val="left"/>
        <w:tblInd w:w="157" w:type="dxa"/>
        <w:tblW w:w="10493" w:type="dxa"/>
        <w:pPr>
          <w:ind w:left="157"/>
        </w:pPr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>
        <w:trPr>
          <w:tblHeader w:val="0"/>
          <w:cantSplit w:val="0"/>
          <w:trHeight w:val="1984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spacing w:val="-5" w:percent="94"/>
                <w:sz w:val="20"/>
              </w:rPr>
              <w:t>27</w:t>
            </w:r>
            <w:r>
              <w:rPr>
                <w:sz w:val="20"/>
              </w:rPr>
            </w:r>
          </w:p>
        </w:tc>
        <w:tc>
          <w:tcPr>
            <w:tcW w:w="4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spacing w:line="25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 w:percent="88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 w:percent="88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 w:percent="88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 w:percent="86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>
            <w:pPr>
              <w:pStyle w:val="para4"/>
              <w:ind w:left="109"/>
              <w:spacing w:before="2"/>
              <w:rPr>
                <w:b/>
                <w:sz w:val="20"/>
              </w:rPr>
            </w:pPr>
            <w:r>
              <w:rPr>
                <w:b/>
                <w:spacing w:val="-2" w:percent="98"/>
                <w:sz w:val="20"/>
              </w:rPr>
              <w:t>использованием</w:t>
            </w:r>
            <w:r>
              <w:rPr>
                <w:b/>
                <w:spacing w:val="14" w:percent="116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продукции*</w:t>
            </w:r>
            <w:r>
              <w:rPr>
                <w:b/>
                <w:sz w:val="20"/>
              </w:rPr>
            </w:r>
          </w:p>
          <w:p>
            <w:pPr>
              <w:pStyle w:val="para4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/>
              <w:spacing w:line="26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>
            <w:pPr>
              <w:pStyle w:val="para4"/>
              <w:ind w:left="109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 w:percent="87"/>
                <w:sz w:val="20"/>
              </w:rPr>
              <w:t xml:space="preserve"> </w:t>
            </w:r>
            <w:r>
              <w:rPr>
                <w:i/>
                <w:spacing w:val="-5" w:percent="94"/>
                <w:sz w:val="20"/>
              </w:rPr>
              <w:t>9,</w:t>
            </w:r>
            <w:r>
              <w:rPr>
                <w:i/>
                <w:sz w:val="20"/>
              </w:rPr>
            </w:r>
          </w:p>
          <w:p>
            <w:pPr>
              <w:pStyle w:val="para4"/>
              <w:ind w:left="109"/>
              <w:spacing w:before="20"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 w:percent="9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 w:percent="99"/>
                <w:sz w:val="20"/>
              </w:rPr>
              <w:t xml:space="preserve"> </w:t>
            </w:r>
            <w:r>
              <w:rPr>
                <w:i/>
                <w:spacing w:val="-5" w:percent="94"/>
                <w:sz w:val="20"/>
              </w:rPr>
              <w:t>24)</w:t>
            </w:r>
            <w:r>
              <w:rPr>
                <w:i/>
                <w:sz w:val="20"/>
              </w:rPr>
            </w:r>
          </w:p>
        </w:tc>
        <w:tc>
          <w:tcPr>
            <w:tcW w:w="5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/>
            <w:r>
              <w:t>Проблема изоляции и одиночества, с которой сталкиваются пожилые люди, напрямую связана с потенциальными пользователями онлайн-платформы для общения. Пожилые люди часто теряют контакт с друзьями и близкими из-за возрастных проблем, ограничивающих их возможности для общения. Они также могут испытывать трудности с физической подвижностью, что делает сложным участие в общественных мероприятиях. Потенциальные пользователи платформы нуждаются в возможности общения с людьми своего возраста, деления опытом и получения поддержки. Они также нуждаются в доступе к информации о медицинских услугах, развлекательных и культурных мероприятиях, которые могут помочь им быть более социально активными. Таким образом, создание онлайн-платформы для общения пожилых людей напрямую решает проблему изоляции и одиночества, предоставляя им возможность социального взаимодействия, обмена информацией и участия в различных мероприятиях.</w:t>
            </w:r>
          </w:p>
        </w:tc>
      </w:tr>
      <w:tr>
        <w:trPr>
          <w:tblHeader w:val="0"/>
          <w:cantSplit w:val="0"/>
          <w:trHeight w:val="1240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spacing w:val="-5" w:percent="94"/>
                <w:sz w:val="20"/>
              </w:rPr>
              <w:t>28</w:t>
            </w:r>
            <w:r>
              <w:rPr>
                <w:sz w:val="20"/>
              </w:rPr>
            </w:r>
          </w:p>
        </w:tc>
        <w:tc>
          <w:tcPr>
            <w:tcW w:w="4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 w:percent="92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 w:percent="91"/>
                <w:sz w:val="20"/>
              </w:rPr>
              <w:t xml:space="preserve"> </w:t>
            </w:r>
            <w:r>
              <w:rPr>
                <w:b/>
                <w:spacing w:val="-2" w:percent="98"/>
                <w:sz w:val="20"/>
              </w:rPr>
              <w:t>проблема*</w:t>
            </w:r>
            <w:r>
              <w:rPr>
                <w:b/>
                <w:sz w:val="20"/>
              </w:rPr>
            </w:r>
          </w:p>
          <w:p>
            <w:pPr>
              <w:pStyle w:val="para4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/>
              <w:spacing w:line="25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 w:percent="8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 w:percent="9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>
            <w:pPr>
              <w:pStyle w:val="para4"/>
              <w:ind w:left="109"/>
              <w:spacing w:before="4"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 w:percent="9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 w:percent="91"/>
                <w:sz w:val="20"/>
              </w:rPr>
              <w:t xml:space="preserve"> </w:t>
            </w:r>
            <w:r>
              <w:rPr>
                <w:i/>
                <w:spacing w:val="-2" w:percent="97"/>
                <w:sz w:val="20"/>
              </w:rPr>
              <w:t>проблемой</w:t>
            </w:r>
            <w:r>
              <w:rPr>
                <w:i/>
                <w:sz w:val="20"/>
              </w:rPr>
            </w:r>
          </w:p>
        </w:tc>
        <w:tc>
          <w:tcPr>
            <w:tcW w:w="5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/>
            <w:r>
              <w:t xml:space="preserve">Онлайн-платформа для общения пожилых людей предлагает решение этой проблемы,предоставляя им возможность общения с другими людьми своего возраста, деления опытом, получения поддержки и участия в различных социальных мероприятиях. Платформа также может предоставлять доступ к информации о медицинских услугах, развлекательных мероприятиях, культурных мероприятиях и других возможностях для активного участия в общественной жизни. Создание онлайн-платформы для общения пожилых людей поможет им чувствовать себя более социально активными, уменьшит их чувство одиночества и изоляции, а также повысит их качество жизни. </w:t>
            </w:r>
          </w:p>
        </w:tc>
      </w:tr>
      <w:tr>
        <w:trPr>
          <w:tblHeader w:val="0"/>
          <w:cantSplit w:val="0"/>
          <w:trHeight w:val="1987" w:hRule="atLeast"/>
        </w:trPr>
        <w:tc>
          <w:tcPr>
            <w:tcW w:w="6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7"/>
              <w:rPr>
                <w:sz w:val="20"/>
              </w:rPr>
            </w:pPr>
            <w:r>
              <w:rPr>
                <w:spacing w:val="-5" w:percent="94"/>
                <w:sz w:val="20"/>
              </w:rPr>
              <w:t>29</w:t>
            </w:r>
            <w:r>
              <w:rPr>
                <w:sz w:val="20"/>
              </w:rPr>
            </w:r>
          </w:p>
        </w:tc>
        <w:tc>
          <w:tcPr>
            <w:tcW w:w="425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>
              <w:pStyle w:val="para4"/>
              <w:ind w:left="109" w:right="1324"/>
              <w:spacing w:line="26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 w:percent="86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 w:percent="85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>
            <w:pPr>
              <w:pStyle w:val="para4"/>
              <w:spacing w:before="15"/>
              <w:rPr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para4"/>
              <w:ind w:left="109"/>
              <w:spacing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>
            <w:pPr>
              <w:pStyle w:val="para4"/>
              <w:ind w:left="109" w:right="157"/>
              <w:spacing w:line="26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 w:percent="85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 w:percent="84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>
            <w:pPr>
              <w:pStyle w:val="para4"/>
              <w:ind w:left="109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 w:percent="9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 w:percent="9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 w:percent="94"/>
                <w:sz w:val="20"/>
              </w:rPr>
              <w:t xml:space="preserve"> 7.</w:t>
            </w:r>
            <w:r>
              <w:rPr>
                <w:i/>
                <w:sz w:val="20"/>
              </w:rPr>
            </w:r>
          </w:p>
        </w:tc>
        <w:tc>
          <w:tcPr>
            <w:tcW w:w="5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173093" protected="0"/>
          </w:tcPr>
          <w:p>
            <w:pPr/>
            <w:r>
              <w:rPr>
                <w:b/>
                <w:bCs/>
              </w:rPr>
              <w:t>Сегмент и доля рынк</w:t>
            </w:r>
            <w:r>
              <w:t>а: Пожилые люди - это значительная и быстрорастущая демографическая группа, которая нуждается в возможностях для социального взаимодействия. Согласно данным Всемирной организации здравоохранения, к 2050 году количество людей старше 60 лет увеличится до 2 миллиардов. Это создает значительный спрос на онлайн-платформы для общения пожилых людей. Потенциальные возможности для масштабирования бизнеса: Поскольку количество пожилых людей, использующих интернет, постоянно растет, существует значительный потенциал для масштабирования бизнеса. Кроме того, платформа может быть расширена за счет добавления функций, таких как онлайн-обучение, торговля и другие сервисы, предназначенные специально для пожилых людей. Информация: Онлайн-платформа будет предоставлять пользователям возможность общения через чаты, форумы и видеоконференции. Она также будет предлагать информацию о медицинских услугах, местных мероприятиях и других социальных возможностях. Бизнес-модель может включать в себя платные подписки, рекламу и партнерские программы с медицинскими учреждениями и организаторами мероприятий. Таким образом, создание онлайн-платформы для общения пожилых людей имеет большой потенциал для успешного бизнеса, удовлетворяя растущий спрос на социальное взаимодействие и информацию среди этой демографической группы.</w:t>
            </w:r>
          </w:p>
        </w:tc>
      </w:tr>
    </w:tbl>
    <w:p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0" hidden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826770</wp:posOffset>
                </wp:positionV>
                <wp:extent cx="6576060" cy="0"/>
                <wp:effectExtent l="0" t="0" r="0" b="0"/>
                <wp:wrapTopAndBottom/>
                <wp:docPr id="1" name="Graphic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5VuEZRMAAAAlAAAACwAAAE0AAAAAAAAAAAAAAAAAAAAAA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8AAAAAIQAAAAAAAAAAAAAAAAAAAAAAAG0EAAABAAAAAgAAABYFAAB0KAAAAAAAAAoABABtBAAAowc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65760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6576060" b="0"/>
                          <a:pathLst>
                            <a:path w="6576060" h="0">
                              <a:moveTo>
                                <a:pt x="6576060" y="0"/>
                              </a:moveTo>
                              <a:lnTo>
                                <a:pt x="6569971" y="0"/>
                              </a:lnTo>
                              <a:lnTo>
                                <a:pt x="6089" y="0"/>
                              </a:lnTo>
                              <a:lnTo>
                                <a:pt x="0" y="0"/>
                              </a:lnTo>
                              <a:lnTo>
                                <a:pt x="6089" y="0"/>
                              </a:lnTo>
                              <a:lnTo>
                                <a:pt x="6569971" y="0"/>
                              </a:lnTo>
                              <a:lnTo>
                                <a:pt x="6576060" y="0"/>
                              </a:lnTo>
                              <a:close/>
                            </a:path>
                            <a:path w="6576060" h="0">
                              <a:moveTo>
                                <a:pt x="6576060" y="0"/>
                              </a:moveTo>
                              <a:lnTo>
                                <a:pt x="6569971" y="0"/>
                              </a:lnTo>
                              <a:lnTo>
                                <a:pt x="6089" y="0"/>
                              </a:lnTo>
                              <a:lnTo>
                                <a:pt x="0" y="0"/>
                              </a:lnTo>
                              <a:lnTo>
                                <a:pt x="6089" y="0"/>
                              </a:lnTo>
                              <a:lnTo>
                                <a:pt x="6569971" y="0"/>
                              </a:lnTo>
                              <a:lnTo>
                                <a:pt x="6576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vertOverflow="clip" horzOverflow="clip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32" o:spid="_x0000_s1026" style="position:absolute;margin-left:56.65pt;margin-top:65.10pt;mso-position-horizontal-relative:page;width:517.80pt;height:0.00pt;z-index:251658241;mso-wrap-distance-left:0.00pt;mso-wrap-distance-top:0.00pt;mso-wrap-distance-right:0.00pt;mso-wrap-distance-bottom:0.00pt;mso-wrap-style:square" coordsize="10356,0" path="m10356,0l10346,0l10,0l0,0l10,0l10346,0l10356,0xem10356,0l10346,0l10,0l0,0l10,0l10346,0l10356,0xe" stroked="f" fillcolor="#000000" v:ext="SMDATA_14_5VuEZRMAAAAlAAAACwAAAE0AAAAAAAAAAAAAAAAAAAAAA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8AAAAAIQAAAAAAAAAAAAAAAAAAAAAAAG0EAAABAAAAAgAAABYFAAB0KAAAAAAAAAoABABtBAAAowcAACgAAAAIAAAAAQAAAAEAAAA=">
                <v:fill color2="#000000" type="solid" angle="90"/>
                <w10:wrap type="topAndBottom" anchorx="page" anchory="text"/>
              </v:shape>
            </w:pict>
          </mc:Fallback>
        </mc:AlternateContent>
      </w:r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footerReference w:type="default" r:id="rId12"/>
      <w:type w:val="nextPage"/>
      <w:pgSz w:h="16840" w:w="11910"/>
      <w:pgMar w:left="880" w:top="380" w:right="260" w:bottom="280" w:header="0" w:footer="0"/>
      <w:paperSrc w:first="0" w:other="0" a="0" b="0"/>
      <w:pgNumType w:fmt="decimal"/>
      <w:tmGutter w:val="3"/>
      <w:mirrorMargins w:val="0"/>
      <w:tmSection w:h="-1">
        <w:tmFooter w:id="0" w:h="0" edge="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Segoe UI">
    <w:panose1 w:val="020B0502040204020203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Agency FB">
    <w:panose1 w:val="020B05030202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  <w:spacing w:line="14" w:lineRule="auto"/>
      <w:rPr>
        <w:sz w:val="2"/>
      </w:rPr>
    </w:pPr>
    <w:r>
      <w:rPr>
        <w:sz w:val="2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  <w:spacing w:line="14" w:lineRule="auto"/>
      <w:rPr>
        <w:sz w:val="2"/>
      </w:rPr>
    </w:pPr>
    <w:r>
      <w:rPr>
        <w:sz w:val="2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  <w:spacing w:line="14" w:lineRule="auto"/>
      <w:rPr>
        <w:sz w:val="2"/>
      </w:rPr>
    </w:pPr>
    <w:r>
      <w:rPr>
        <w:sz w:val="2"/>
      </w:rPr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  <w:spacing w:line="14" w:lineRule="auto"/>
      <w:rPr>
        <w:sz w:val="2"/>
      </w:rPr>
    </w:pPr>
    <w:r>
      <w:rPr>
        <w:sz w:val="2"/>
      </w:rPr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  <w:spacing w:line="14" w:lineRule="auto"/>
      <w:rPr>
        <w:sz w:val="2"/>
      </w:rPr>
    </w:pPr>
    <w:r>
      <w:rPr>
        <w:sz w:val="2"/>
      </w:rPr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4"/>
      <w:numFmt w:val="decimal"/>
      <w:suff w:val="tab"/>
      <w:lvlText w:val="%1"/>
      <w:lvlJc w:val="left"/>
      <w:pPr>
        <w:ind w:left="656" w:hanging="0"/>
      </w:pPr>
      <w:rPr>
        <w:lang w:val="ru-ru" w:eastAsia="en-us" w:bidi="ar-sa"/>
      </w:rPr>
    </w:lvl>
    <w:lvl w:ilvl="1">
      <w:start w:val="1"/>
      <w:numFmt w:val="decimal"/>
      <w:suff w:val="tab"/>
      <w:lvlText w:val="%1.%2."/>
      <w:lvlJc w:val="left"/>
      <w:pPr>
        <w:ind w:left="656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33"/>
        <w:szCs w:val="33"/>
        <w:lang w:val="ru-ru" w:eastAsia="en-us" w:bidi="ar-sa"/>
      </w:rPr>
    </w:lvl>
    <w:lvl w:ilvl="2">
      <w:start w:val="1"/>
      <w:numFmt w:val="decimal"/>
      <w:suff w:val="tab"/>
      <w:lvlText w:val="%1.%2.%3."/>
      <w:lvlJc w:val="left"/>
      <w:pPr>
        <w:ind w:left="656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33"/>
        <w:szCs w:val="33"/>
        <w:lang w:val="ru-ru" w:eastAsia="en-us" w:bidi="ar-sa"/>
      </w:rPr>
    </w:lvl>
    <w:lvl w:ilvl="3">
      <w:start w:val="1"/>
      <w:numFmt w:val="decimal"/>
      <w:suff w:val="tab"/>
      <w:lvlText w:val="%1.%2.%3.%4."/>
      <w:lvlJc w:val="left"/>
      <w:pPr>
        <w:ind w:left="-986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33"/>
        <w:szCs w:val="33"/>
        <w:lang w:val="ru-ru" w:eastAsia="en-us" w:bidi="ar-sa"/>
      </w:rPr>
    </w:lvl>
    <w:lvl w:ilvl="4">
      <w:start w:val="1"/>
      <w:numFmt w:val="decimal"/>
      <w:suff w:val="tab"/>
      <w:lvlText w:val="%1.%2.%3.%4.%5."/>
      <w:lvlJc w:val="left"/>
      <w:pPr>
        <w:ind w:left="-1245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33"/>
        <w:szCs w:val="33"/>
        <w:lang w:val="ru-ru" w:eastAsia="en-us" w:bidi="ar-sa"/>
      </w:rPr>
    </w:lvl>
    <w:lvl w:ilvl="5">
      <w:start w:val="1"/>
      <w:numFmt w:val="decimal"/>
      <w:suff w:val="tab"/>
      <w:lvlText w:val="%1.%2.%3.%4.%5.%6."/>
      <w:lvlJc w:val="left"/>
      <w:pPr>
        <w:ind w:left="-1504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33"/>
        <w:szCs w:val="33"/>
        <w:lang w:val="ru-ru" w:eastAsia="en-us" w:bidi="ar-sa"/>
      </w:rPr>
    </w:lvl>
    <w:lvl w:ilvl="6">
      <w:numFmt w:val="bullet"/>
      <w:suff w:val="tab"/>
      <w:lvlText w:val="•"/>
      <w:lvlJc w:val="left"/>
      <w:pPr>
        <w:ind w:left="5547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7350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9153" w:hanging="0"/>
      </w:pPr>
      <w:rPr>
        <w:lang w:val="ru-ru" w:eastAsia="en-us" w:bidi="ar-sa"/>
      </w:rPr>
    </w:lvl>
  </w:abstractNum>
  <w:abstractNum w:abstractNumId="2">
    <w:multiLevelType w:val="hybridMultilevel"/>
    <w:name w:val="Нумерованный список 2"/>
    <w:lvl w:ilvl="0">
      <w:start w:val="6"/>
      <w:numFmt w:val="decimal"/>
      <w:suff w:val="tab"/>
      <w:lvlText w:val="%1"/>
      <w:lvlJc w:val="left"/>
      <w:pPr>
        <w:ind w:left="656" w:hanging="0"/>
      </w:pPr>
      <w:rPr>
        <w:lang w:val="ru-ru" w:eastAsia="en-us" w:bidi="ar-sa"/>
      </w:rPr>
    </w:lvl>
    <w:lvl w:ilvl="1">
      <w:start w:val="1"/>
      <w:numFmt w:val="decimal"/>
      <w:suff w:val="tab"/>
      <w:lvlText w:val="%1.%2."/>
      <w:lvlJc w:val="left"/>
      <w:pPr>
        <w:ind w:left="656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33"/>
        <w:szCs w:val="33"/>
        <w:lang w:val="ru-ru" w:eastAsia="en-us" w:bidi="ar-sa"/>
      </w:rPr>
    </w:lvl>
    <w:lvl w:ilvl="2">
      <w:start w:val="1"/>
      <w:numFmt w:val="decimal"/>
      <w:suff w:val="tab"/>
      <w:lvlText w:val="%1.%2.%3."/>
      <w:lvlJc w:val="left"/>
      <w:pPr>
        <w:ind w:left="-726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33"/>
        <w:szCs w:val="33"/>
        <w:lang w:val="ru-ru" w:eastAsia="en-us" w:bidi="ar-sa"/>
      </w:rPr>
    </w:lvl>
    <w:lvl w:ilvl="3">
      <w:start w:val="1"/>
      <w:numFmt w:val="decimal"/>
      <w:suff w:val="tab"/>
      <w:lvlText w:val="%1.%2.%3.%4."/>
      <w:lvlJc w:val="left"/>
      <w:pPr>
        <w:ind w:left="-986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33"/>
        <w:szCs w:val="33"/>
        <w:lang w:val="ru-ru" w:eastAsia="en-us" w:bidi="ar-sa"/>
      </w:rPr>
    </w:lvl>
    <w:lvl w:ilvl="4">
      <w:numFmt w:val="bullet"/>
      <w:suff w:val="tab"/>
      <w:lvlText w:val="•"/>
      <w:lvlJc w:val="left"/>
      <w:pPr>
        <w:ind w:left="4516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5976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7436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8896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10356" w:hanging="0"/>
      </w:pPr>
      <w:rPr>
        <w:lang w:val="ru-ru" w:eastAsia="en-us" w:bidi="ar-sa"/>
      </w:rPr>
    </w:lvl>
  </w:abstractNum>
  <w:abstractNum w:abstractNumId="3">
    <w:multiLevelType w:val="hybridMultilevel"/>
    <w:name w:val="Нумерованный список 3"/>
    <w:lvl w:ilvl="0">
      <w:start w:val="7"/>
      <w:numFmt w:val="decimal"/>
      <w:suff w:val="tab"/>
      <w:lvlText w:val="%1"/>
      <w:lvlJc w:val="left"/>
      <w:pPr>
        <w:ind w:left="-467" w:hanging="0"/>
      </w:pPr>
      <w:rPr>
        <w:lang w:val="ru-ru" w:eastAsia="en-us" w:bidi="ar-sa"/>
      </w:rPr>
    </w:lvl>
    <w:lvl w:ilvl="1">
      <w:start w:val="1"/>
      <w:numFmt w:val="decimal"/>
      <w:suff w:val="tab"/>
      <w:lvlText w:val="%1.%2."/>
      <w:lvlJc w:val="left"/>
      <w:pPr>
        <w:ind w:left="-467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33"/>
        <w:szCs w:val="33"/>
        <w:lang w:val="ru-ru" w:eastAsia="en-us" w:bidi="ar-sa"/>
      </w:rPr>
    </w:lvl>
    <w:lvl w:ilvl="2">
      <w:start w:val="1"/>
      <w:numFmt w:val="decimal"/>
      <w:suff w:val="tab"/>
      <w:lvlText w:val="%1.%2.%3."/>
      <w:lvlJc w:val="left"/>
      <w:pPr>
        <w:ind w:left="656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33"/>
        <w:szCs w:val="33"/>
        <w:lang w:val="ru-ru" w:eastAsia="en-us" w:bidi="ar-sa"/>
      </w:rPr>
    </w:lvl>
    <w:lvl w:ilvl="3">
      <w:start w:val="1"/>
      <w:numFmt w:val="decimal"/>
      <w:suff w:val="tab"/>
      <w:lvlText w:val="%4."/>
      <w:lvlJc w:val="left"/>
      <w:pPr>
        <w:ind w:left="752" w:hanging="0"/>
      </w:pPr>
      <w:rPr>
        <w:rFonts w:ascii="Times New Roman" w:hAnsi="Times New Roman" w:eastAsia="Times New Roman" w:cs="Times New Roman"/>
        <w:b/>
        <w:bCs/>
        <w:spacing w:val="0" w:percent="100"/>
        <w:w w:val="100"/>
        <w:sz w:val="22"/>
        <w:szCs w:val="22"/>
        <w:lang w:val="ru-ru" w:eastAsia="en-us" w:bidi="ar-sa"/>
      </w:rPr>
    </w:lvl>
    <w:lvl w:ilvl="4">
      <w:numFmt w:val="bullet"/>
      <w:suff w:val="tab"/>
      <w:lvlText w:val="•"/>
      <w:lvlJc w:val="left"/>
      <w:pPr>
        <w:ind w:left="4379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5989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7599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9209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10819" w:hanging="0"/>
      </w:pPr>
      <w:rPr>
        <w:lang w:val="ru-ru" w:eastAsia="en-us" w:bidi="ar-sa"/>
      </w:rPr>
    </w:lvl>
  </w:abstractNum>
  <w:abstractNum w:abstractNumId="4">
    <w:multiLevelType w:val="hybridMultilevel"/>
    <w:name w:val="Нумерованный список 4"/>
    <w:lvl w:ilvl="0">
      <w:start w:val="1"/>
      <w:numFmt w:val="upperRoman"/>
      <w:suff w:val="tab"/>
      <w:lvlText w:val="%1."/>
      <w:lvlJc w:val="left"/>
      <w:pPr>
        <w:ind w:left="672" w:hanging="0"/>
      </w:pPr>
      <w:rPr>
        <w:rFonts w:ascii="Times New Roman" w:hAnsi="Times New Roman" w:eastAsia="Times New Roman" w:cs="Times New Roman"/>
        <w:b/>
        <w:bCs/>
        <w:spacing w:val="0" w:percent="100"/>
        <w:w w:val="100"/>
        <w:sz w:val="22"/>
        <w:szCs w:val="22"/>
        <w:lang w:val="ru-ru" w:eastAsia="en-us" w:bidi="ar-sa"/>
      </w:rPr>
    </w:lvl>
    <w:lvl w:ilvl="1">
      <w:start w:val="1"/>
      <w:numFmt w:val="decimal"/>
      <w:suff w:val="tab"/>
      <w:lvlText w:val="%2."/>
      <w:lvlJc w:val="left"/>
      <w:pPr>
        <w:ind w:left="658" w:hanging="0"/>
      </w:pPr>
      <w:rPr>
        <w:spacing w:val="0" w:percent="100"/>
        <w:w w:val="100"/>
        <w:lang w:val="ru-ru" w:eastAsia="en-us" w:bidi="ar-sa"/>
      </w:rPr>
    </w:lvl>
    <w:lvl w:ilvl="2">
      <w:start w:val="1"/>
      <w:numFmt w:val="decimal"/>
      <w:suff w:val="tab"/>
      <w:lvlText w:val="%2.%3."/>
      <w:lvlJc w:val="left"/>
      <w:pPr>
        <w:ind w:left="307" w:hanging="0"/>
      </w:pPr>
      <w:rPr>
        <w:rFonts w:ascii="Times New Roman" w:hAnsi="Times New Roman" w:eastAsia="Times New Roman" w:cs="Times New Roman"/>
        <w:b w:val="0"/>
        <w:spacing w:val="0" w:percent="100"/>
        <w:w w:val="100"/>
        <w:sz w:val="24"/>
        <w:szCs w:val="24"/>
        <w:lang w:val="ru-ru" w:eastAsia="en-us" w:bidi="ar-sa"/>
      </w:rPr>
    </w:lvl>
    <w:lvl w:ilvl="3">
      <w:numFmt w:val="bullet"/>
      <w:suff w:val="tab"/>
      <w:lvlText w:val="•"/>
      <w:lvlJc w:val="left"/>
      <w:pPr>
        <w:ind w:left="1181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2346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3512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4677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5843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7009" w:hanging="0"/>
      </w:pPr>
      <w:rPr>
        <w:lang w:val="ru-ru" w:eastAsia="en-us" w:bidi="ar-sa"/>
      </w:r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"/>
      <w:lvlJc w:val="left"/>
      <w:pPr>
        <w:ind w:left="-467" w:hanging="0"/>
      </w:pPr>
      <w:rPr>
        <w:lang w:val="ru-ru" w:eastAsia="en-us" w:bidi="ar-sa"/>
      </w:rPr>
    </w:lvl>
    <w:lvl w:ilvl="1">
      <w:start w:val="1"/>
      <w:numFmt w:val="decimal"/>
      <w:suff w:val="tab"/>
      <w:lvlText w:val="%1.%2."/>
      <w:lvlJc w:val="left"/>
      <w:pPr>
        <w:ind w:left="-467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33"/>
        <w:szCs w:val="33"/>
        <w:lang w:val="ru-ru" w:eastAsia="en-us" w:bidi="ar-sa"/>
      </w:rPr>
    </w:lvl>
    <w:lvl w:ilvl="2">
      <w:start w:val="1"/>
      <w:numFmt w:val="decimal"/>
      <w:suff w:val="tab"/>
      <w:lvlText w:val="%1.%2.%3."/>
      <w:lvlJc w:val="left"/>
      <w:pPr>
        <w:ind w:left="-726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33"/>
        <w:szCs w:val="33"/>
        <w:lang w:val="ru-ru" w:eastAsia="en-us" w:bidi="ar-sa"/>
      </w:rPr>
    </w:lvl>
    <w:lvl w:ilvl="3">
      <w:numFmt w:val="bullet"/>
      <w:suff w:val="tab"/>
      <w:lvlText w:val="•"/>
      <w:lvlJc w:val="left"/>
      <w:pPr>
        <w:ind w:left="3554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4980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6406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7832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9258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10684" w:hanging="0"/>
      </w:pPr>
      <w:rPr>
        <w:lang w:val="ru-ru" w:eastAsia="en-us" w:bidi="ar-sa"/>
      </w:r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)"/>
      <w:lvlJc w:val="left"/>
      <w:pPr>
        <w:ind w:left="478" w:hanging="0"/>
      </w:pPr>
      <w:rPr>
        <w:rFonts w:ascii="Times New Roman" w:hAnsi="Times New Roman" w:eastAsia="Times New Roman" w:cs="Times New Roman"/>
        <w:b w:val="0"/>
        <w:spacing w:val="0" w:percent="100"/>
        <w:w w:val="100"/>
        <w:sz w:val="24"/>
        <w:szCs w:val="24"/>
        <w:lang w:val="ru-ru" w:eastAsia="en-us" w:bidi="ar-sa"/>
      </w:rPr>
    </w:lvl>
    <w:lvl w:ilvl="1">
      <w:numFmt w:val="bullet"/>
      <w:suff w:val="tab"/>
      <w:lvlText w:val="•"/>
      <w:lvlJc w:val="left"/>
      <w:pPr>
        <w:ind w:left="1381" w:hanging="0"/>
      </w:pPr>
      <w:rPr>
        <w:lang w:val="ru-ru" w:eastAsia="en-us" w:bidi="ar-sa"/>
      </w:rPr>
    </w:lvl>
    <w:lvl w:ilvl="2">
      <w:numFmt w:val="bullet"/>
      <w:suff w:val="tab"/>
      <w:lvlText w:val="•"/>
      <w:lvlJc w:val="left"/>
      <w:pPr>
        <w:ind w:left="2283" w:hanging="0"/>
      </w:pPr>
      <w:rPr>
        <w:lang w:val="ru-ru" w:eastAsia="en-us" w:bidi="ar-sa"/>
      </w:rPr>
    </w:lvl>
    <w:lvl w:ilvl="3">
      <w:numFmt w:val="bullet"/>
      <w:suff w:val="tab"/>
      <w:lvlText w:val="•"/>
      <w:lvlJc w:val="left"/>
      <w:pPr>
        <w:ind w:left="3185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4087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4989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5891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6793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7695" w:hanging="0"/>
      </w:pPr>
      <w:rPr>
        <w:lang w:val="ru-ru" w:eastAsia="en-us" w:bidi="ar-sa"/>
      </w:rPr>
    </w:lvl>
  </w:abstractNum>
  <w:abstractNum w:abstractNumId="7">
    <w:multiLevelType w:val="hybridMultilevel"/>
    <w:name w:val="Нумерованный список 7"/>
    <w:lvl w:ilvl="0">
      <w:numFmt w:val="bullet"/>
      <w:suff w:val="tab"/>
      <w:lvlText w:val="-"/>
      <w:lvlJc w:val="left"/>
      <w:pPr>
        <w:ind w:left="106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20"/>
        <w:szCs w:val="20"/>
        <w:lang w:val="ru-ru" w:eastAsia="en-us" w:bidi="ar-sa"/>
      </w:rPr>
    </w:lvl>
    <w:lvl w:ilvl="1">
      <w:numFmt w:val="bullet"/>
      <w:suff w:val="tab"/>
      <w:lvlText w:val="•"/>
      <w:lvlJc w:val="left"/>
      <w:pPr>
        <w:ind w:left="638" w:hanging="0"/>
      </w:pPr>
      <w:rPr>
        <w:lang w:val="ru-ru" w:eastAsia="en-us" w:bidi="ar-sa"/>
      </w:rPr>
    </w:lvl>
    <w:lvl w:ilvl="2">
      <w:numFmt w:val="bullet"/>
      <w:suff w:val="tab"/>
      <w:lvlText w:val="•"/>
      <w:lvlJc w:val="left"/>
      <w:pPr>
        <w:ind w:left="1172" w:hanging="0"/>
      </w:pPr>
      <w:rPr>
        <w:lang w:val="ru-ru" w:eastAsia="en-us" w:bidi="ar-sa"/>
      </w:rPr>
    </w:lvl>
    <w:lvl w:ilvl="3">
      <w:numFmt w:val="bullet"/>
      <w:suff w:val="tab"/>
      <w:lvlText w:val="•"/>
      <w:lvlJc w:val="left"/>
      <w:pPr>
        <w:ind w:left="1706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2240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2775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3309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3843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4377" w:hanging="0"/>
      </w:pPr>
      <w:rPr>
        <w:lang w:val="ru-ru" w:eastAsia="en-us" w:bidi="ar-sa"/>
      </w:r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-168" w:hanging="0"/>
      </w:pPr>
      <w:rPr>
        <w:rFonts w:ascii="Times New Roman" w:hAnsi="Times New Roman" w:eastAsia="Times New Roman" w:cs="Times New Roman"/>
        <w:b w:val="0"/>
        <w:spacing w:val="0" w:percent="100"/>
        <w:w w:val="100"/>
        <w:sz w:val="22"/>
        <w:szCs w:val="22"/>
        <w:lang w:val="ru-ru" w:eastAsia="en-us" w:bidi="ar-sa"/>
      </w:rPr>
    </w:lvl>
    <w:lvl w:ilvl="1">
      <w:start w:val="1"/>
      <w:numFmt w:val="decimal"/>
      <w:suff w:val="tab"/>
      <w:lvlText w:val="%1.%2."/>
      <w:lvlJc w:val="left"/>
      <w:pPr>
        <w:ind w:left="-350" w:hanging="0"/>
      </w:pPr>
      <w:rPr>
        <w:rFonts w:ascii="Times New Roman" w:hAnsi="Times New Roman" w:eastAsia="Times New Roman" w:cs="Times New Roman"/>
        <w:b w:val="0"/>
        <w:spacing w:val="0" w:percent="100"/>
        <w:w w:val="100"/>
        <w:sz w:val="22"/>
        <w:szCs w:val="22"/>
        <w:lang w:val="ru-ru" w:eastAsia="en-us" w:bidi="ar-sa"/>
      </w:rPr>
    </w:lvl>
    <w:lvl w:ilvl="2">
      <w:numFmt w:val="bullet"/>
      <w:suff w:val="tab"/>
      <w:lvlText w:val="•"/>
      <w:lvlJc w:val="left"/>
      <w:pPr>
        <w:ind w:left="1704" w:hanging="0"/>
      </w:pPr>
      <w:rPr>
        <w:lang w:val="ru-ru" w:eastAsia="en-us" w:bidi="ar-sa"/>
      </w:rPr>
    </w:lvl>
    <w:lvl w:ilvl="3">
      <w:numFmt w:val="bullet"/>
      <w:suff w:val="tab"/>
      <w:lvlText w:val="•"/>
      <w:lvlJc w:val="left"/>
      <w:pPr>
        <w:ind w:left="2726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3749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4772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5794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6817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7840" w:hanging="0"/>
      </w:pPr>
      <w:rPr>
        <w:lang w:val="ru-ru" w:eastAsia="en-us" w:bidi="ar-sa"/>
      </w:rPr>
    </w:lvl>
  </w:abstractNum>
  <w:abstractNum w:abstractNumId="9">
    <w:multiLevelType w:val="hybridMultilevel"/>
    <w:name w:val="Нумерованный список 9"/>
    <w:lvl w:ilvl="0">
      <w:start w:val="1"/>
      <w:numFmt w:val="upperRoman"/>
      <w:suff w:val="tab"/>
      <w:lvlText w:val="%1."/>
      <w:lvlJc w:val="left"/>
      <w:pPr>
        <w:ind w:left="5712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33"/>
        <w:szCs w:val="33"/>
        <w:lang w:val="ru-ru" w:eastAsia="en-us" w:bidi="ar-sa"/>
      </w:rPr>
    </w:lvl>
    <w:lvl w:ilvl="1">
      <w:numFmt w:val="bullet"/>
      <w:suff w:val="tab"/>
      <w:lvlText w:val="•"/>
      <w:lvlJc w:val="left"/>
      <w:pPr>
        <w:ind w:left="6552" w:hanging="0"/>
      </w:pPr>
      <w:rPr>
        <w:lang w:val="ru-ru" w:eastAsia="en-us" w:bidi="ar-sa"/>
      </w:rPr>
    </w:lvl>
    <w:lvl w:ilvl="2">
      <w:numFmt w:val="bullet"/>
      <w:suff w:val="tab"/>
      <w:lvlText w:val="•"/>
      <w:lvlJc w:val="left"/>
      <w:pPr>
        <w:ind w:left="7392" w:hanging="0"/>
      </w:pPr>
      <w:rPr>
        <w:lang w:val="ru-ru" w:eastAsia="en-us" w:bidi="ar-sa"/>
      </w:rPr>
    </w:lvl>
    <w:lvl w:ilvl="3">
      <w:numFmt w:val="bullet"/>
      <w:suff w:val="tab"/>
      <w:lvlText w:val="•"/>
      <w:lvlJc w:val="left"/>
      <w:pPr>
        <w:ind w:left="8232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9072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9912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10752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11592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12432" w:hanging="0"/>
      </w:pPr>
      <w:rPr>
        <w:lang w:val="ru-ru" w:eastAsia="en-us" w:bidi="ar-sa"/>
      </w:rPr>
    </w:lvl>
  </w:abstractNum>
  <w:abstractNum w:abstractNumId="10">
    <w:multiLevelType w:val="hybridMultilevel"/>
    <w:name w:val="Нумерованный список 10"/>
    <w:lvl w:ilvl="0">
      <w:start w:val="5"/>
      <w:numFmt w:val="decimal"/>
      <w:suff w:val="tab"/>
      <w:lvlText w:val="%1"/>
      <w:lvlJc w:val="left"/>
      <w:pPr>
        <w:ind w:left="-467" w:hanging="0"/>
      </w:pPr>
      <w:rPr>
        <w:lang w:val="ru-ru" w:eastAsia="en-us" w:bidi="ar-sa"/>
      </w:rPr>
    </w:lvl>
    <w:lvl w:ilvl="1">
      <w:start w:val="1"/>
      <w:numFmt w:val="decimal"/>
      <w:suff w:val="tab"/>
      <w:lvlText w:val="%1.%2."/>
      <w:lvlJc w:val="left"/>
      <w:pPr>
        <w:ind w:left="-467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33"/>
        <w:szCs w:val="33"/>
        <w:lang w:val="ru-ru" w:eastAsia="en-us" w:bidi="ar-sa"/>
      </w:rPr>
    </w:lvl>
    <w:lvl w:ilvl="2">
      <w:start w:val="1"/>
      <w:numFmt w:val="decimal"/>
      <w:suff w:val="tab"/>
      <w:lvlText w:val="%1.%2.%3."/>
      <w:lvlJc w:val="left"/>
      <w:pPr>
        <w:ind w:left="656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33"/>
        <w:szCs w:val="33"/>
        <w:lang w:val="ru-ru" w:eastAsia="en-us" w:bidi="ar-sa"/>
      </w:rPr>
    </w:lvl>
    <w:lvl w:ilvl="3">
      <w:numFmt w:val="bullet"/>
      <w:suff w:val="tab"/>
      <w:lvlText w:val="•"/>
      <w:lvlJc w:val="left"/>
      <w:pPr>
        <w:ind w:left="3518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4949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6380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7812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9243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10674" w:hanging="0"/>
      </w:pPr>
      <w:rPr>
        <w:lang w:val="ru-ru" w:eastAsia="en-us" w:bidi="ar-sa"/>
      </w:rPr>
    </w:lvl>
  </w:abstractNum>
  <w:abstractNum w:abstractNumId="11">
    <w:multiLevelType w:val="hybridMultilevel"/>
    <w:name w:val="Нумерованный список 11"/>
    <w:lvl w:ilvl="0">
      <w:start w:val="1"/>
      <w:numFmt w:val="decimal"/>
      <w:suff w:val="tab"/>
      <w:lvlText w:val="%1."/>
      <w:lvlJc w:val="left"/>
      <w:pPr>
        <w:ind w:left="118" w:hanging="0"/>
      </w:pPr>
      <w:rPr>
        <w:rFonts w:ascii="Times New Roman" w:hAnsi="Times New Roman" w:eastAsia="Times New Roman" w:cs="Times New Roman"/>
        <w:b w:val="0"/>
        <w:spacing w:val="0" w:percent="100"/>
        <w:w w:val="100"/>
        <w:sz w:val="22"/>
        <w:szCs w:val="22"/>
        <w:lang w:val="ru-ru" w:eastAsia="en-us" w:bidi="ar-sa"/>
      </w:rPr>
    </w:lvl>
    <w:lvl w:ilvl="1">
      <w:start w:val="1"/>
      <w:numFmt w:val="decimal"/>
      <w:suff w:val="tab"/>
      <w:lvlText w:val="%1.%2."/>
      <w:lvlJc w:val="left"/>
      <w:pPr>
        <w:ind w:left="118" w:hanging="0"/>
      </w:pPr>
      <w:rPr>
        <w:rFonts w:ascii="Times New Roman" w:hAnsi="Times New Roman" w:eastAsia="Times New Roman" w:cs="Times New Roman"/>
        <w:b w:val="0"/>
        <w:spacing w:val="0" w:percent="100"/>
        <w:w w:val="100"/>
        <w:sz w:val="22"/>
        <w:szCs w:val="22"/>
        <w:lang w:val="ru-ru" w:eastAsia="en-us" w:bidi="ar-sa"/>
      </w:rPr>
    </w:lvl>
    <w:lvl w:ilvl="2">
      <w:start w:val="1"/>
      <w:numFmt w:val="decimal"/>
      <w:suff w:val="tab"/>
      <w:lvlText w:val="%1.%2.%3."/>
      <w:lvlJc w:val="left"/>
      <w:pPr>
        <w:ind w:left="118" w:hanging="0"/>
      </w:pPr>
      <w:rPr>
        <w:rFonts w:ascii="Times New Roman" w:hAnsi="Times New Roman" w:eastAsia="Times New Roman" w:cs="Times New Roman"/>
        <w:b w:val="0"/>
        <w:spacing w:val="0" w:percent="100"/>
        <w:w w:val="100"/>
        <w:sz w:val="22"/>
        <w:szCs w:val="22"/>
        <w:lang w:val="ru-ru" w:eastAsia="en-us" w:bidi="ar-sa"/>
      </w:rPr>
    </w:lvl>
    <w:lvl w:ilvl="3">
      <w:start w:val="1"/>
      <w:numFmt w:val="decimal"/>
      <w:suff w:val="tab"/>
      <w:lvlText w:val="%1.%2.%3.%4."/>
      <w:lvlJc w:val="left"/>
      <w:pPr>
        <w:ind w:left="118" w:hanging="0"/>
      </w:pPr>
      <w:rPr>
        <w:rFonts w:ascii="Times New Roman" w:hAnsi="Times New Roman" w:eastAsia="Times New Roman" w:cs="Times New Roman"/>
        <w:b w:val="0"/>
        <w:spacing w:val="0" w:percent="100"/>
        <w:w w:val="100"/>
        <w:sz w:val="22"/>
        <w:szCs w:val="22"/>
        <w:lang w:val="ru-ru" w:eastAsia="en-us" w:bidi="ar-sa"/>
      </w:rPr>
    </w:lvl>
    <w:lvl w:ilvl="4">
      <w:numFmt w:val="bullet"/>
      <w:suff w:val="tab"/>
      <w:lvlText w:val="•"/>
      <w:lvlJc w:val="left"/>
      <w:pPr>
        <w:ind w:left="-18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122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222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2501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4781" w:hanging="0"/>
      </w:pPr>
      <w:rPr>
        <w:lang w:val="ru-ru" w:eastAsia="en-us" w:bidi="ar-sa"/>
      </w:rPr>
    </w:lvl>
  </w:abstractNum>
  <w:abstractNum w:abstractNumId="12">
    <w:multiLevelType w:val="hybridMultilevel"/>
    <w:name w:val="Нумерованный список 12"/>
    <w:lvl w:ilvl="0">
      <w:start w:val="3"/>
      <w:numFmt w:val="decimal"/>
      <w:suff w:val="tab"/>
      <w:lvlText w:val="%1"/>
      <w:lvlJc w:val="left"/>
      <w:pPr>
        <w:ind w:left="656" w:hanging="0"/>
      </w:pPr>
      <w:rPr>
        <w:lang w:val="ru-ru" w:eastAsia="en-us" w:bidi="ar-sa"/>
      </w:rPr>
    </w:lvl>
    <w:lvl w:ilvl="1">
      <w:start w:val="1"/>
      <w:numFmt w:val="decimal"/>
      <w:suff w:val="tab"/>
      <w:lvlText w:val="%1.%2."/>
      <w:lvlJc w:val="left"/>
      <w:pPr>
        <w:ind w:left="656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33"/>
        <w:szCs w:val="33"/>
        <w:lang w:val="ru-ru" w:eastAsia="en-us" w:bidi="ar-sa"/>
      </w:rPr>
    </w:lvl>
    <w:lvl w:ilvl="2">
      <w:start w:val="1"/>
      <w:numFmt w:val="decimal"/>
      <w:suff w:val="tab"/>
      <w:lvlText w:val="%1.%2.%3."/>
      <w:lvlJc w:val="left"/>
      <w:pPr>
        <w:ind w:left="-726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33"/>
        <w:szCs w:val="33"/>
        <w:lang w:val="ru-ru" w:eastAsia="en-us" w:bidi="ar-sa"/>
      </w:rPr>
    </w:lvl>
    <w:lvl w:ilvl="3">
      <w:start w:val="1"/>
      <w:numFmt w:val="decimal"/>
      <w:suff w:val="tab"/>
      <w:lvlText w:val="%1.%2.%3.%4."/>
      <w:lvlJc w:val="left"/>
      <w:pPr>
        <w:ind w:left="-986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33"/>
        <w:szCs w:val="33"/>
        <w:lang w:val="ru-ru" w:eastAsia="en-us" w:bidi="ar-sa"/>
      </w:rPr>
    </w:lvl>
    <w:lvl w:ilvl="4">
      <w:start w:val="1"/>
      <w:numFmt w:val="decimal"/>
      <w:suff w:val="tab"/>
      <w:lvlText w:val="%1.%2.%3.%4.%5."/>
      <w:lvlJc w:val="left"/>
      <w:pPr>
        <w:ind w:left="-1245" w:hanging="0"/>
      </w:pPr>
      <w:rPr>
        <w:rFonts w:ascii="Times New Roman" w:hAnsi="Times New Roman" w:eastAsia="Times New Roman" w:cs="Times New Roman"/>
        <w:b w:val="0"/>
        <w:spacing w:val="0" w:percent="100"/>
        <w:w w:val="99"/>
        <w:sz w:val="33"/>
        <w:szCs w:val="33"/>
        <w:lang w:val="ru-ru" w:eastAsia="en-us" w:bidi="ar-sa"/>
      </w:rPr>
    </w:lvl>
    <w:lvl w:ilvl="5">
      <w:numFmt w:val="bullet"/>
      <w:suff w:val="tab"/>
      <w:lvlText w:val="•"/>
      <w:lvlJc w:val="left"/>
      <w:pPr>
        <w:ind w:left="4967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6577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8187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9797" w:hanging="0"/>
      </w:pPr>
      <w:rPr>
        <w:lang w:val="ru-ru" w:eastAsia="en-us" w:bidi="ar-sa"/>
      </w:rPr>
    </w:lvl>
  </w:abstractNum>
  <w:abstractNum w:abstractNumId="13">
    <w:multiLevelType w:val="singleLevel"/>
    <w:name w:val="Bullet 13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4">
    <w:multiLevelType w:val="singleLevel"/>
    <w:name w:val="Bullet 14"/>
    <w:lvl w:ilvl="0">
      <w:start w:val="1"/>
      <w:numFmt w:val="ordinal"/>
      <w:suff w:val="tab"/>
      <w:lvlText w:val="%1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6145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0"/>
    <w:tmLastPosSelect w:val="0"/>
    <w:tmLastPosFrameIdx w:val="0"/>
    <w:tmLastPosCaret>
      <w:tmLastPosPgfIdx w:val="1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3173093" w:val="1068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ru-ru"/>
    </w:rPr>
  </w:style>
  <w:style w:type="paragraph" w:styleId="para1">
    <w:name w:val="Body Text"/>
    <w:qFormat/>
    <w:basedOn w:val="para0"/>
    <w:rPr>
      <w:sz w:val="33"/>
      <w:szCs w:val="33"/>
    </w:rPr>
  </w:style>
  <w:style w:type="paragraph" w:styleId="para2">
    <w:name w:val="Title"/>
    <w:qFormat/>
    <w:basedOn w:val="para0"/>
    <w:pPr>
      <w:ind w:left="348" w:right="358" w:firstLine="1"/>
      <w:spacing w:before="75"/>
      <w:jc w:val="center"/>
    </w:pPr>
    <w:rPr>
      <w:b/>
      <w:bCs/>
      <w:sz w:val="33"/>
      <w:szCs w:val="33"/>
    </w:rPr>
  </w:style>
  <w:style w:type="paragraph" w:styleId="para3">
    <w:name w:val="List Paragraph"/>
    <w:qFormat/>
    <w:basedOn w:val="para0"/>
    <w:pPr>
      <w:ind w:left="138" w:firstLine="518"/>
    </w:pPr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ru-ru"/>
    </w:rPr>
  </w:style>
  <w:style w:type="paragraph" w:styleId="para1">
    <w:name w:val="Body Text"/>
    <w:qFormat/>
    <w:basedOn w:val="para0"/>
    <w:rPr>
      <w:sz w:val="33"/>
      <w:szCs w:val="33"/>
    </w:rPr>
  </w:style>
  <w:style w:type="paragraph" w:styleId="para2">
    <w:name w:val="Title"/>
    <w:qFormat/>
    <w:basedOn w:val="para0"/>
    <w:pPr>
      <w:ind w:left="348" w:right="358" w:firstLine="1"/>
      <w:spacing w:before="75"/>
      <w:jc w:val="center"/>
    </w:pPr>
    <w:rPr>
      <w:b/>
      <w:bCs/>
      <w:sz w:val="33"/>
      <w:szCs w:val="33"/>
    </w:rPr>
  </w:style>
  <w:style w:type="paragraph" w:styleId="para3">
    <w:name w:val="List Paragraph"/>
    <w:qFormat/>
    <w:basedOn w:val="para0"/>
    <w:pPr>
      <w:ind w:left="138" w:firstLine="518"/>
    </w:pPr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/>
  <cp:revision>5</cp:revision>
  <dcterms:created xsi:type="dcterms:W3CDTF">2023-11-13T10:36:00Z</dcterms:created>
  <dcterms:modified xsi:type="dcterms:W3CDTF">2023-12-21T15:38:13Z</dcterms:modified>
</cp:coreProperties>
</file>