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D035" w14:textId="77777777" w:rsidR="00CE635E" w:rsidRDefault="00CE635E" w:rsidP="00CE635E">
      <w:r>
        <w:t>SWOT-анализ проекта "Получение, использование и реализация биоматериалов в медицине":</w:t>
      </w:r>
    </w:p>
    <w:p w14:paraId="0B712C6B" w14:textId="77777777" w:rsidR="00CE635E" w:rsidRDefault="00CE635E" w:rsidP="00CE635E"/>
    <w:p w14:paraId="0FC1A9F7" w14:textId="77777777" w:rsidR="00CE635E" w:rsidRDefault="00CE635E" w:rsidP="00CE635E">
      <w:r>
        <w:t>Сильные стороны (</w:t>
      </w:r>
      <w:proofErr w:type="spellStart"/>
      <w:r>
        <w:t>Strengths</w:t>
      </w:r>
      <w:proofErr w:type="spellEnd"/>
      <w:r>
        <w:t>):</w:t>
      </w:r>
    </w:p>
    <w:p w14:paraId="13A22457" w14:textId="77777777" w:rsidR="00CE635E" w:rsidRDefault="00CE635E" w:rsidP="00CE635E">
      <w:r>
        <w:t>1. Инновационность: Использование биоматериалов в медицине является передовым подходом, который может принести значительные преимущества в лечении различных заболеваний.</w:t>
      </w:r>
    </w:p>
    <w:p w14:paraId="4E58D0E5" w14:textId="77777777" w:rsidR="00CE635E" w:rsidRDefault="00CE635E" w:rsidP="00CE635E">
      <w:r>
        <w:t>2. Научно-технический потенциал: Проект может опираться на современные научные исследования и технологии, что обеспечит высокий уровень качества биоматериалов.</w:t>
      </w:r>
    </w:p>
    <w:p w14:paraId="4052B4A0" w14:textId="77777777" w:rsidR="00CE635E" w:rsidRDefault="00CE635E" w:rsidP="00CE635E">
      <w:r>
        <w:t>3. Востребованность на рынке</w:t>
      </w:r>
      <w:proofErr w:type="gramStart"/>
      <w:r>
        <w:t>: Существует</w:t>
      </w:r>
      <w:proofErr w:type="gramEnd"/>
      <w:r>
        <w:t xml:space="preserve"> постоянная потребность в новых методах лечения, что делает проект актуальным и востребованным.</w:t>
      </w:r>
    </w:p>
    <w:p w14:paraId="3FE82E99" w14:textId="77777777" w:rsidR="00CE635E" w:rsidRDefault="00CE635E" w:rsidP="00CE635E"/>
    <w:p w14:paraId="49508091" w14:textId="77777777" w:rsidR="00CE635E" w:rsidRDefault="00CE635E" w:rsidP="00CE635E">
      <w:r>
        <w:t>Слабые стороны (</w:t>
      </w:r>
      <w:proofErr w:type="spellStart"/>
      <w:r>
        <w:t>Weaknesses</w:t>
      </w:r>
      <w:proofErr w:type="spellEnd"/>
      <w:r>
        <w:t>):</w:t>
      </w:r>
    </w:p>
    <w:p w14:paraId="3061247A" w14:textId="77777777" w:rsidR="00CE635E" w:rsidRDefault="00CE635E" w:rsidP="00CE635E">
      <w:r>
        <w:t>1. Высокая стоимость разработки: Получение и использование биоматериалов может быть дорогостоящим процессом, требующим значительных инвестиций.</w:t>
      </w:r>
    </w:p>
    <w:p w14:paraId="19C12215" w14:textId="77777777" w:rsidR="00CE635E" w:rsidRDefault="00CE635E" w:rsidP="00CE635E">
      <w:r>
        <w:t>2. Нормативно-правовые риски: Проект может столкнуться с проблемами, связанными с регулированием в области медицины и биомедицинских исследований.</w:t>
      </w:r>
    </w:p>
    <w:p w14:paraId="2145373A" w14:textId="77777777" w:rsidR="00CE635E" w:rsidRDefault="00CE635E" w:rsidP="00CE635E">
      <w:r>
        <w:t>3. Риск негативного восприятия: Некоторые методы использования биоматериалов могут вызвать этические споры и негативное восприятие со стороны общественности.</w:t>
      </w:r>
    </w:p>
    <w:p w14:paraId="77647D5D" w14:textId="77777777" w:rsidR="00CE635E" w:rsidRDefault="00CE635E" w:rsidP="00CE635E"/>
    <w:p w14:paraId="652A5C0F" w14:textId="77777777" w:rsidR="00CE635E" w:rsidRDefault="00CE635E" w:rsidP="00CE635E">
      <w:r>
        <w:t>Возможности (</w:t>
      </w:r>
      <w:proofErr w:type="spellStart"/>
      <w:r>
        <w:t>Opportunities</w:t>
      </w:r>
      <w:proofErr w:type="spellEnd"/>
      <w:r>
        <w:t>):</w:t>
      </w:r>
    </w:p>
    <w:p w14:paraId="251A8E48" w14:textId="77777777" w:rsidR="00CE635E" w:rsidRDefault="00CE635E" w:rsidP="00CE635E">
      <w:r>
        <w:t>1. Развитие новых технологий: Прогресс в области биотехнологий и медицины открывает новые возможности для использования биоматериалов.</w:t>
      </w:r>
    </w:p>
    <w:p w14:paraId="06D12A0A" w14:textId="77777777" w:rsidR="00CE635E" w:rsidRDefault="00CE635E" w:rsidP="00CE635E">
      <w:r>
        <w:t>2. Увеличение спроса на инновационные методы лечения: Потребность в эффективных и безопасных методах лечения растет, что может привести к расширению рынка биоматериалов.</w:t>
      </w:r>
    </w:p>
    <w:p w14:paraId="214678DB" w14:textId="77777777" w:rsidR="00CE635E" w:rsidRDefault="00CE635E" w:rsidP="00CE635E">
      <w:r>
        <w:t>3. Партнерства с научными институтами и медицинскими центрами: Сотрудничество с крупными научными и медицинскими организациями может повысить репутацию проекта и обеспечить доступ к ресурсам.</w:t>
      </w:r>
    </w:p>
    <w:p w14:paraId="27973E61" w14:textId="77777777" w:rsidR="00CE635E" w:rsidRDefault="00CE635E" w:rsidP="00CE635E"/>
    <w:p w14:paraId="7040DA64" w14:textId="77777777" w:rsidR="00CE635E" w:rsidRDefault="00CE635E" w:rsidP="00CE635E">
      <w:r>
        <w:t>Угрозы (</w:t>
      </w:r>
      <w:proofErr w:type="spellStart"/>
      <w:r>
        <w:t>Threats</w:t>
      </w:r>
      <w:proofErr w:type="spellEnd"/>
      <w:r>
        <w:t>):</w:t>
      </w:r>
    </w:p>
    <w:p w14:paraId="03070F4A" w14:textId="77777777" w:rsidR="00CE635E" w:rsidRDefault="00CE635E" w:rsidP="00CE635E">
      <w:r>
        <w:t>1. Конкуренция: В области биомедицины существует сильная конкуренция, что может осложнить продвижение проекта на рынок.</w:t>
      </w:r>
    </w:p>
    <w:p w14:paraId="40E23F28" w14:textId="77777777" w:rsidR="00CE635E" w:rsidRDefault="00CE635E" w:rsidP="00CE635E">
      <w:r>
        <w:t>2. Технологический риск: Проект может столкнуться с быстрым развитием технологий, что может сделать его продукт устаревшим.</w:t>
      </w:r>
    </w:p>
    <w:p w14:paraId="4BCEBBBF" w14:textId="429DC0FE" w:rsidR="00890D69" w:rsidRPr="00CE635E" w:rsidRDefault="00CE635E" w:rsidP="00CE635E">
      <w:r>
        <w:t>3. Этические и правовые проблемы: Проект может столкнуться с этическими и правовыми проблемами, связанными с использованием биоматериалов, что может привести к задержкам и дополнительным расходам.</w:t>
      </w:r>
    </w:p>
    <w:sectPr w:rsidR="00890D69" w:rsidRPr="00CE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80"/>
    <w:rsid w:val="00325C9B"/>
    <w:rsid w:val="00890D69"/>
    <w:rsid w:val="00AB0180"/>
    <w:rsid w:val="00AF6CC4"/>
    <w:rsid w:val="00B220D0"/>
    <w:rsid w:val="00BE7684"/>
    <w:rsid w:val="00C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6416"/>
  <w15:chartTrackingRefBased/>
  <w15:docId w15:val="{FEDE7707-940A-43BB-A068-A8E506D0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0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0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1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1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1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01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01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0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0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01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01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01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0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01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0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Сапельников</dc:creator>
  <cp:keywords/>
  <dc:description/>
  <cp:lastModifiedBy>Станислав Сапельников</cp:lastModifiedBy>
  <cp:revision>2</cp:revision>
  <dcterms:created xsi:type="dcterms:W3CDTF">2024-05-13T16:36:00Z</dcterms:created>
  <dcterms:modified xsi:type="dcterms:W3CDTF">2024-05-13T16:36:00Z</dcterms:modified>
</cp:coreProperties>
</file>