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11EA" w14:textId="511B4282" w:rsidR="006205EA" w:rsidRDefault="00300F28">
      <w:pPr>
        <w:pStyle w:val="ConsPlusNormal"/>
        <w:jc w:val="right"/>
      </w:pPr>
      <w:r>
        <w:t>Приложение № 15 к Договору</w:t>
      </w:r>
    </w:p>
    <w:p w14:paraId="1DD3647F" w14:textId="043921C7" w:rsidR="00E0204E" w:rsidRDefault="00E0204E">
      <w:pPr>
        <w:pStyle w:val="ConsPlusNormal"/>
        <w:jc w:val="right"/>
      </w:pPr>
      <w:r w:rsidRPr="00E0204E">
        <w:t xml:space="preserve">от </w:t>
      </w:r>
      <w:r w:rsidRPr="00E0204E">
        <w:rPr>
          <w:u w:val="single"/>
        </w:rPr>
        <w:t>27.06.2023</w:t>
      </w:r>
      <w:r>
        <w:t xml:space="preserve"> г. </w:t>
      </w:r>
      <w:r w:rsidRPr="00E0204E">
        <w:t>№70-2023-000633</w:t>
      </w:r>
    </w:p>
    <w:p w14:paraId="4D11FA0A" w14:textId="77777777" w:rsidR="006205EA" w:rsidRPr="00811F72" w:rsidRDefault="006205EA">
      <w:pPr>
        <w:spacing w:before="91"/>
        <w:ind w:right="176"/>
        <w:jc w:val="right"/>
        <w:rPr>
          <w:rFonts w:ascii="Times New Roman" w:hAnsi="Times New Roman" w:cs="Times New Roman"/>
          <w:sz w:val="24"/>
          <w:szCs w:val="24"/>
        </w:rPr>
      </w:pPr>
    </w:p>
    <w:p w14:paraId="78C9E728" w14:textId="77C71C5F" w:rsidR="00DF5047" w:rsidRPr="00811F72" w:rsidRDefault="00300F28" w:rsidP="00811F72">
      <w:pPr>
        <w:widowControl w:val="0"/>
        <w:jc w:val="center"/>
        <w:rPr>
          <w:rFonts w:ascii="Times New Roman" w:hAnsi="Times New Roman" w:cs="Times New Roman"/>
          <w:b/>
          <w:bCs/>
          <w:caps/>
          <w:sz w:val="32"/>
          <w:szCs w:val="20"/>
        </w:rPr>
      </w:pPr>
      <w:r w:rsidRPr="00811F72">
        <w:rPr>
          <w:rFonts w:ascii="Times New Roman" w:hAnsi="Times New Roman" w:cs="Times New Roman"/>
          <w:b/>
          <w:bCs/>
          <w:caps/>
          <w:sz w:val="32"/>
          <w:szCs w:val="20"/>
        </w:rPr>
        <w:t xml:space="preserve">Паспорт стартап-проекта </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205EA" w14:paraId="4309223E" w14:textId="77777777">
        <w:tc>
          <w:tcPr>
            <w:tcW w:w="4955" w:type="dxa"/>
          </w:tcPr>
          <w:p w14:paraId="20188F82" w14:textId="77777777" w:rsidR="006205EA" w:rsidRPr="00067BE8" w:rsidRDefault="00300F28">
            <w:pPr>
              <w:widowControl w:val="0"/>
              <w:rPr>
                <w:rFonts w:ascii="Times New Roman" w:hAnsi="Times New Roman" w:cs="Times New Roman"/>
                <w:b/>
                <w:bCs/>
                <w:caps/>
                <w:sz w:val="20"/>
                <w:szCs w:val="20"/>
                <w:lang w:val="en-US"/>
              </w:rPr>
            </w:pPr>
            <w:r w:rsidRPr="00067BE8">
              <w:rPr>
                <w:rFonts w:ascii="Times New Roman" w:hAnsi="Times New Roman" w:cs="Times New Roman"/>
                <w:bCs/>
                <w:caps/>
                <w:sz w:val="20"/>
                <w:szCs w:val="20"/>
                <w:lang w:val="en-US"/>
              </w:rPr>
              <w:t>_______</w:t>
            </w:r>
            <w:r w:rsidRPr="00067BE8">
              <w:rPr>
                <w:rFonts w:ascii="Times New Roman" w:hAnsi="Times New Roman" w:cs="Times New Roman"/>
                <w:bCs/>
                <w:i/>
                <w:caps/>
                <w:sz w:val="20"/>
                <w:szCs w:val="20"/>
                <w:lang w:val="en-US"/>
              </w:rPr>
              <w:t>_____(</w:t>
            </w:r>
            <w:r>
              <w:rPr>
                <w:rFonts w:ascii="Times New Roman" w:hAnsi="Times New Roman" w:cs="Times New Roman"/>
                <w:bCs/>
                <w:i/>
                <w:sz w:val="20"/>
                <w:szCs w:val="20"/>
              </w:rPr>
              <w:t>ссылка</w:t>
            </w:r>
            <w:r w:rsidRPr="00067BE8">
              <w:rPr>
                <w:rFonts w:ascii="Times New Roman" w:hAnsi="Times New Roman" w:cs="Times New Roman"/>
                <w:bCs/>
                <w:i/>
                <w:sz w:val="20"/>
                <w:szCs w:val="20"/>
                <w:lang w:val="en-US"/>
              </w:rPr>
              <w:t xml:space="preserve"> </w:t>
            </w:r>
            <w:r>
              <w:rPr>
                <w:rFonts w:ascii="Times New Roman" w:hAnsi="Times New Roman" w:cs="Times New Roman"/>
                <w:bCs/>
                <w:i/>
                <w:sz w:val="20"/>
                <w:szCs w:val="20"/>
              </w:rPr>
              <w:t>на</w:t>
            </w:r>
            <w:r w:rsidRPr="00067BE8">
              <w:rPr>
                <w:rFonts w:ascii="Times New Roman" w:hAnsi="Times New Roman" w:cs="Times New Roman"/>
                <w:bCs/>
                <w:i/>
                <w:sz w:val="20"/>
                <w:szCs w:val="20"/>
                <w:lang w:val="en-US"/>
              </w:rPr>
              <w:t xml:space="preserve"> </w:t>
            </w:r>
            <w:r>
              <w:rPr>
                <w:rFonts w:ascii="Times New Roman" w:hAnsi="Times New Roman" w:cs="Times New Roman"/>
                <w:bCs/>
                <w:i/>
                <w:sz w:val="20"/>
                <w:szCs w:val="20"/>
              </w:rPr>
              <w:t>проект</w:t>
            </w:r>
            <w:r w:rsidRPr="00067BE8">
              <w:rPr>
                <w:rFonts w:ascii="Times New Roman" w:hAnsi="Times New Roman" w:cs="Times New Roman"/>
                <w:bCs/>
                <w:i/>
                <w:sz w:val="20"/>
                <w:szCs w:val="20"/>
                <w:lang w:val="en-US"/>
              </w:rPr>
              <w:t>)</w:t>
            </w:r>
          </w:p>
        </w:tc>
        <w:tc>
          <w:tcPr>
            <w:tcW w:w="4956" w:type="dxa"/>
          </w:tcPr>
          <w:p w14:paraId="69462512" w14:textId="77777777" w:rsidR="006205EA" w:rsidRDefault="00300F28">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50738448" w14:textId="77777777" w:rsidR="006205EA" w:rsidRDefault="006205EA">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6205EA" w14:paraId="2A5B1B70" w14:textId="77777777">
        <w:tc>
          <w:tcPr>
            <w:tcW w:w="4955" w:type="dxa"/>
          </w:tcPr>
          <w:p w14:paraId="7AA69D3D" w14:textId="77777777" w:rsidR="006205EA" w:rsidRDefault="00300F28">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64EB1A41" w14:textId="3A1060C4" w:rsidR="006205EA" w:rsidRDefault="00067BE8">
            <w:pPr>
              <w:widowControl w:val="0"/>
              <w:rPr>
                <w:rFonts w:ascii="Times New Roman" w:hAnsi="Times New Roman" w:cs="Times New Roman"/>
                <w:b/>
                <w:bCs/>
                <w:sz w:val="20"/>
                <w:szCs w:val="20"/>
              </w:rPr>
            </w:pPr>
            <w:proofErr w:type="spellStart"/>
            <w:r>
              <w:rPr>
                <w:rFonts w:ascii="Times New Roman" w:hAnsi="Times New Roman" w:cs="Times New Roman"/>
                <w:b/>
                <w:bCs/>
                <w:sz w:val="20"/>
                <w:szCs w:val="20"/>
              </w:rPr>
              <w:t>СибАДИ</w:t>
            </w:r>
            <w:proofErr w:type="spellEnd"/>
          </w:p>
        </w:tc>
      </w:tr>
      <w:tr w:rsidR="006205EA" w14:paraId="1B7E3B88" w14:textId="77777777">
        <w:tc>
          <w:tcPr>
            <w:tcW w:w="4955" w:type="dxa"/>
          </w:tcPr>
          <w:p w14:paraId="043859C7" w14:textId="77777777" w:rsidR="006205EA" w:rsidRDefault="00300F28">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00D8E2B7" w14:textId="06926108" w:rsidR="006205EA" w:rsidRDefault="00067BE8">
            <w:pPr>
              <w:widowControl w:val="0"/>
              <w:rPr>
                <w:rFonts w:ascii="Times New Roman" w:hAnsi="Times New Roman" w:cs="Times New Roman"/>
                <w:b/>
                <w:bCs/>
                <w:sz w:val="20"/>
                <w:szCs w:val="20"/>
              </w:rPr>
            </w:pPr>
            <w:r w:rsidRPr="00067BE8">
              <w:rPr>
                <w:rFonts w:ascii="Times New Roman" w:hAnsi="Times New Roman" w:cs="Times New Roman"/>
                <w:b/>
                <w:bCs/>
                <w:sz w:val="20"/>
                <w:szCs w:val="20"/>
              </w:rPr>
              <w:t>5502029210</w:t>
            </w:r>
          </w:p>
        </w:tc>
      </w:tr>
      <w:tr w:rsidR="006205EA" w14:paraId="04D695C2" w14:textId="77777777">
        <w:tc>
          <w:tcPr>
            <w:tcW w:w="4955" w:type="dxa"/>
          </w:tcPr>
          <w:p w14:paraId="54BE9AF6" w14:textId="77777777" w:rsidR="006205EA" w:rsidRDefault="00300F28">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2F4BAA72" w14:textId="23C25052" w:rsidR="006205EA" w:rsidRDefault="00067BE8">
            <w:pPr>
              <w:widowControl w:val="0"/>
              <w:rPr>
                <w:rFonts w:ascii="Times New Roman" w:hAnsi="Times New Roman" w:cs="Times New Roman"/>
                <w:b/>
                <w:bCs/>
                <w:sz w:val="20"/>
                <w:szCs w:val="20"/>
              </w:rPr>
            </w:pPr>
            <w:r>
              <w:rPr>
                <w:rFonts w:ascii="Times New Roman" w:hAnsi="Times New Roman" w:cs="Times New Roman"/>
                <w:b/>
                <w:bCs/>
                <w:sz w:val="20"/>
                <w:szCs w:val="20"/>
              </w:rPr>
              <w:t>Омская область</w:t>
            </w:r>
          </w:p>
        </w:tc>
      </w:tr>
      <w:tr w:rsidR="006205EA" w14:paraId="13057F75" w14:textId="77777777">
        <w:tc>
          <w:tcPr>
            <w:tcW w:w="4955" w:type="dxa"/>
          </w:tcPr>
          <w:p w14:paraId="373BEBC0" w14:textId="77777777" w:rsidR="006205EA" w:rsidRDefault="00300F28">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10CFE80A" w14:textId="29A407F3" w:rsidR="006205EA" w:rsidRDefault="00DF5047">
            <w:pPr>
              <w:widowControl w:val="0"/>
              <w:rPr>
                <w:rFonts w:ascii="Times New Roman" w:hAnsi="Times New Roman" w:cs="Times New Roman"/>
                <w:b/>
                <w:bCs/>
                <w:sz w:val="20"/>
                <w:szCs w:val="20"/>
              </w:rPr>
            </w:pPr>
            <w:r>
              <w:rPr>
                <w:rFonts w:ascii="Times New Roman" w:hAnsi="Times New Roman" w:cs="Times New Roman"/>
                <w:b/>
                <w:bCs/>
                <w:sz w:val="20"/>
                <w:szCs w:val="20"/>
              </w:rPr>
              <w:t>-0+500</w:t>
            </w:r>
          </w:p>
        </w:tc>
      </w:tr>
      <w:tr w:rsidR="006205EA" w14:paraId="04D4AEE9" w14:textId="77777777">
        <w:tc>
          <w:tcPr>
            <w:tcW w:w="4955" w:type="dxa"/>
          </w:tcPr>
          <w:p w14:paraId="54F76B58" w14:textId="77777777" w:rsidR="006205EA" w:rsidRDefault="00300F28">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32DDDF85" w14:textId="77777777" w:rsidR="006205EA" w:rsidRDefault="006205EA">
            <w:pPr>
              <w:widowControl w:val="0"/>
              <w:rPr>
                <w:rFonts w:ascii="Times New Roman" w:hAnsi="Times New Roman" w:cs="Times New Roman"/>
                <w:b/>
                <w:bCs/>
                <w:sz w:val="20"/>
                <w:szCs w:val="20"/>
              </w:rPr>
            </w:pPr>
          </w:p>
        </w:tc>
      </w:tr>
    </w:tbl>
    <w:p w14:paraId="6E46DFF5" w14:textId="77777777" w:rsidR="006205EA" w:rsidRDefault="006205EA">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6205EA" w14:paraId="3A24E14F" w14:textId="77777777">
        <w:tc>
          <w:tcPr>
            <w:tcW w:w="568" w:type="dxa"/>
          </w:tcPr>
          <w:p w14:paraId="300AA680" w14:textId="77777777" w:rsidR="006205EA" w:rsidRDefault="006205EA">
            <w:pPr>
              <w:pStyle w:val="aff7"/>
              <w:rPr>
                <w:rFonts w:ascii="Times New Roman" w:hAnsi="Times New Roman"/>
                <w:sz w:val="28"/>
              </w:rPr>
            </w:pPr>
          </w:p>
        </w:tc>
        <w:tc>
          <w:tcPr>
            <w:tcW w:w="10064" w:type="dxa"/>
            <w:gridSpan w:val="2"/>
          </w:tcPr>
          <w:p w14:paraId="23A256F1" w14:textId="77777777" w:rsidR="006205EA" w:rsidRDefault="00300F28">
            <w:pPr>
              <w:pStyle w:val="aff7"/>
              <w:rPr>
                <w:rFonts w:ascii="Times New Roman" w:hAnsi="Times New Roman"/>
                <w:sz w:val="28"/>
              </w:rPr>
            </w:pPr>
            <w:r>
              <w:rPr>
                <w:rFonts w:ascii="Times New Roman" w:hAnsi="Times New Roman"/>
                <w:sz w:val="28"/>
              </w:rPr>
              <w:t>Краткая Информация о стартап-проекте</w:t>
            </w:r>
          </w:p>
          <w:p w14:paraId="25EE183F" w14:textId="77777777" w:rsidR="006205EA" w:rsidRDefault="006205EA">
            <w:pPr>
              <w:pStyle w:val="TableText"/>
              <w:widowControl w:val="0"/>
              <w:spacing w:after="0"/>
              <w:jc w:val="center"/>
              <w:rPr>
                <w:b/>
                <w:sz w:val="20"/>
                <w:szCs w:val="20"/>
                <w:lang w:val="ru-RU"/>
              </w:rPr>
            </w:pPr>
          </w:p>
        </w:tc>
      </w:tr>
      <w:tr w:rsidR="006205EA" w14:paraId="51E382ED" w14:textId="77777777">
        <w:tc>
          <w:tcPr>
            <w:tcW w:w="568" w:type="dxa"/>
          </w:tcPr>
          <w:p w14:paraId="33E464EC"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5C0087AD"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1B61DECD" w14:textId="27ABE61E" w:rsidR="006205EA" w:rsidRDefault="00DF5047">
            <w:pPr>
              <w:pStyle w:val="TableText"/>
              <w:widowControl w:val="0"/>
              <w:spacing w:after="0"/>
              <w:rPr>
                <w:sz w:val="20"/>
                <w:szCs w:val="20"/>
                <w:lang w:val="ru-RU"/>
              </w:rPr>
            </w:pPr>
            <w:r w:rsidRPr="00067BE8">
              <w:rPr>
                <w:sz w:val="20"/>
                <w:szCs w:val="20"/>
                <w:lang w:val="ru-RU"/>
              </w:rPr>
              <w:t>Переводчик матриц MITRE ATT&amp;CK</w:t>
            </w:r>
          </w:p>
          <w:p w14:paraId="14AD27FB" w14:textId="77777777" w:rsidR="006205EA" w:rsidRDefault="006205EA">
            <w:pPr>
              <w:pStyle w:val="TableText"/>
              <w:widowControl w:val="0"/>
              <w:spacing w:after="0"/>
              <w:rPr>
                <w:sz w:val="20"/>
                <w:szCs w:val="20"/>
                <w:lang w:val="ru-RU"/>
              </w:rPr>
            </w:pPr>
          </w:p>
        </w:tc>
      </w:tr>
      <w:tr w:rsidR="006205EA" w14:paraId="7B73A49F" w14:textId="77777777" w:rsidTr="005C181E">
        <w:trPr>
          <w:trHeight w:val="2222"/>
        </w:trPr>
        <w:tc>
          <w:tcPr>
            <w:tcW w:w="568" w:type="dxa"/>
          </w:tcPr>
          <w:p w14:paraId="2022A786" w14:textId="77777777" w:rsidR="006205EA" w:rsidRDefault="00300F28">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6C8188F5" w14:textId="77777777" w:rsidR="006205EA" w:rsidRDefault="00300F28">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40701192" w14:textId="77777777" w:rsidR="006205EA" w:rsidRDefault="00300F28">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265EDD8A" w14:textId="77777777" w:rsidR="006205EA" w:rsidRDefault="006205EA">
            <w:pPr>
              <w:tabs>
                <w:tab w:val="left" w:pos="414"/>
              </w:tabs>
              <w:rPr>
                <w:rFonts w:ascii="Times New Roman" w:hAnsi="Times New Roman" w:cs="Times New Roman"/>
                <w:b/>
                <w:bCs/>
                <w:sz w:val="20"/>
                <w:szCs w:val="20"/>
              </w:rPr>
            </w:pPr>
          </w:p>
        </w:tc>
        <w:tc>
          <w:tcPr>
            <w:tcW w:w="5381" w:type="dxa"/>
          </w:tcPr>
          <w:p w14:paraId="2065C642" w14:textId="2367117D" w:rsidR="00DF5047" w:rsidRPr="00CC031A" w:rsidRDefault="00CC031A">
            <w:pPr>
              <w:pStyle w:val="TableText"/>
              <w:widowControl w:val="0"/>
              <w:spacing w:after="0"/>
              <w:rPr>
                <w:sz w:val="20"/>
                <w:szCs w:val="20"/>
                <w:lang w:val="ru-RU"/>
              </w:rPr>
            </w:pPr>
            <w:r>
              <w:rPr>
                <w:sz w:val="20"/>
                <w:szCs w:val="20"/>
                <w:lang w:val="ru-RU"/>
              </w:rPr>
              <w:t>В рамках данного проекта планируется создание программного решения</w:t>
            </w:r>
            <w:r w:rsidR="00DA2B81" w:rsidRPr="00DA2B81">
              <w:rPr>
                <w:sz w:val="20"/>
                <w:szCs w:val="20"/>
                <w:lang w:val="ru-RU"/>
              </w:rPr>
              <w:t xml:space="preserve"> (</w:t>
            </w:r>
            <w:r w:rsidR="00DA2B81">
              <w:rPr>
                <w:sz w:val="20"/>
                <w:szCs w:val="20"/>
                <w:lang w:val="ru-RU"/>
              </w:rPr>
              <w:t>облачного сервиса</w:t>
            </w:r>
            <w:r w:rsidR="00DA2B81" w:rsidRPr="00DA2B81">
              <w:rPr>
                <w:sz w:val="20"/>
                <w:szCs w:val="20"/>
                <w:lang w:val="ru-RU"/>
              </w:rPr>
              <w:t>)</w:t>
            </w:r>
            <w:r>
              <w:rPr>
                <w:sz w:val="20"/>
                <w:szCs w:val="20"/>
                <w:lang w:val="ru-RU"/>
              </w:rPr>
              <w:t xml:space="preserve"> способного </w:t>
            </w:r>
            <w:r w:rsidRPr="00CC031A">
              <w:rPr>
                <w:sz w:val="20"/>
                <w:szCs w:val="20"/>
                <w:lang w:val="ru-RU"/>
              </w:rPr>
              <w:t>выполн</w:t>
            </w:r>
            <w:r>
              <w:rPr>
                <w:sz w:val="20"/>
                <w:szCs w:val="20"/>
                <w:lang w:val="ru-RU"/>
              </w:rPr>
              <w:t>я</w:t>
            </w:r>
            <w:r w:rsidRPr="00CC031A">
              <w:rPr>
                <w:sz w:val="20"/>
                <w:szCs w:val="20"/>
                <w:lang w:val="ru-RU"/>
              </w:rPr>
              <w:t>ть корректный перевод</w:t>
            </w:r>
            <w:r>
              <w:rPr>
                <w:sz w:val="20"/>
                <w:szCs w:val="20"/>
                <w:lang w:val="ru-RU"/>
              </w:rPr>
              <w:t xml:space="preserve"> </w:t>
            </w:r>
            <w:r w:rsidRPr="00CC031A">
              <w:rPr>
                <w:sz w:val="20"/>
                <w:szCs w:val="20"/>
                <w:lang w:val="ru-RU"/>
              </w:rPr>
              <w:t>ресурсов Матриц MITRE ATT&amp;CK, шаблон</w:t>
            </w:r>
            <w:r>
              <w:rPr>
                <w:sz w:val="20"/>
                <w:szCs w:val="20"/>
                <w:lang w:val="ru-RU"/>
              </w:rPr>
              <w:t>ов</w:t>
            </w:r>
            <w:r w:rsidRPr="00CC031A">
              <w:rPr>
                <w:sz w:val="20"/>
                <w:szCs w:val="20"/>
                <w:lang w:val="ru-RU"/>
              </w:rPr>
              <w:t xml:space="preserve"> описания атак CAPEC, описания уязвимостей CWE и CVE</w:t>
            </w:r>
            <w:r>
              <w:rPr>
                <w:sz w:val="20"/>
                <w:szCs w:val="20"/>
                <w:lang w:val="ru-RU"/>
              </w:rPr>
              <w:t>.</w:t>
            </w:r>
          </w:p>
        </w:tc>
      </w:tr>
      <w:tr w:rsidR="006205EA" w14:paraId="4EC0BBAF" w14:textId="77777777">
        <w:tc>
          <w:tcPr>
            <w:tcW w:w="568" w:type="dxa"/>
          </w:tcPr>
          <w:p w14:paraId="1E7F4F04"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15070B9F"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4A558AF5" w14:textId="2F28C0AD" w:rsidR="006205EA" w:rsidRPr="00067BE8" w:rsidRDefault="00067BE8">
            <w:pPr>
              <w:pStyle w:val="TableText"/>
              <w:widowControl w:val="0"/>
              <w:spacing w:after="0"/>
              <w:rPr>
                <w:sz w:val="20"/>
                <w:szCs w:val="20"/>
                <w:lang w:val="ru-RU"/>
              </w:rPr>
            </w:pPr>
            <w:r w:rsidRPr="00067BE8">
              <w:rPr>
                <w:sz w:val="20"/>
                <w:szCs w:val="20"/>
                <w:lang w:val="ru-RU"/>
              </w:rPr>
              <w:t>ТЕХНОЛОГИИ ИНФОРМАЦИОННЫХ, УПРАВЛЯЮЩИХ, НАВИГАЦИОННЫХ СИСТЕМ.</w:t>
            </w:r>
          </w:p>
        </w:tc>
      </w:tr>
      <w:tr w:rsidR="006205EA" w14:paraId="08BE7EBD" w14:textId="77777777">
        <w:tc>
          <w:tcPr>
            <w:tcW w:w="568" w:type="dxa"/>
          </w:tcPr>
          <w:p w14:paraId="52ED0AE1"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6AC73F90"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78DE71BE" w14:textId="6DCD81D7" w:rsidR="006205EA" w:rsidRDefault="002B6C4A">
            <w:pPr>
              <w:pStyle w:val="TableText"/>
              <w:widowControl w:val="0"/>
              <w:spacing w:after="0"/>
              <w:rPr>
                <w:sz w:val="20"/>
                <w:szCs w:val="20"/>
                <w:lang w:val="ru-RU"/>
              </w:rPr>
            </w:pPr>
            <w:r w:rsidRPr="002B6C4A">
              <w:rPr>
                <w:sz w:val="20"/>
                <w:szCs w:val="20"/>
                <w:lang w:val="ru-RU"/>
              </w:rPr>
              <w:t>#TechNet</w:t>
            </w:r>
          </w:p>
        </w:tc>
      </w:tr>
      <w:tr w:rsidR="006205EA" w14:paraId="2C99695B" w14:textId="77777777">
        <w:tc>
          <w:tcPr>
            <w:tcW w:w="568" w:type="dxa"/>
          </w:tcPr>
          <w:p w14:paraId="0F10BDC1"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104C4538"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59084059" w14:textId="296FE4E2" w:rsidR="006205EA" w:rsidRPr="000414C5" w:rsidRDefault="004A374C">
            <w:pPr>
              <w:pStyle w:val="TableText"/>
              <w:widowControl w:val="0"/>
              <w:spacing w:after="0"/>
              <w:rPr>
                <w:sz w:val="20"/>
                <w:szCs w:val="20"/>
                <w:lang w:val="ru-RU"/>
              </w:rPr>
            </w:pPr>
            <w:r w:rsidRPr="000414C5">
              <w:rPr>
                <w:sz w:val="20"/>
                <w:szCs w:val="20"/>
                <w:lang w:val="ru-RU"/>
              </w:rPr>
              <w:t>Искусственный интеллект</w:t>
            </w:r>
          </w:p>
        </w:tc>
      </w:tr>
      <w:tr w:rsidR="006205EA" w14:paraId="260E081E" w14:textId="77777777">
        <w:tc>
          <w:tcPr>
            <w:tcW w:w="568" w:type="dxa"/>
          </w:tcPr>
          <w:p w14:paraId="146B856E" w14:textId="77777777" w:rsidR="006205EA" w:rsidRDefault="006205EA">
            <w:pPr>
              <w:pStyle w:val="aff7"/>
              <w:rPr>
                <w:sz w:val="28"/>
              </w:rPr>
            </w:pPr>
          </w:p>
        </w:tc>
        <w:tc>
          <w:tcPr>
            <w:tcW w:w="10064" w:type="dxa"/>
            <w:gridSpan w:val="2"/>
          </w:tcPr>
          <w:p w14:paraId="7BEA775E" w14:textId="77777777" w:rsidR="006205EA" w:rsidRDefault="00300F28">
            <w:pPr>
              <w:pStyle w:val="aff7"/>
              <w:rPr>
                <w:sz w:val="28"/>
              </w:rPr>
            </w:pPr>
            <w:r>
              <w:rPr>
                <w:sz w:val="28"/>
              </w:rPr>
              <w:t>Информация о лидере и участниках стартап-проекта</w:t>
            </w:r>
          </w:p>
          <w:p w14:paraId="6CF24A01" w14:textId="77777777" w:rsidR="006205EA" w:rsidRDefault="006205EA">
            <w:pPr>
              <w:pStyle w:val="TableText"/>
              <w:widowControl w:val="0"/>
              <w:spacing w:after="0"/>
              <w:rPr>
                <w:sz w:val="20"/>
                <w:szCs w:val="20"/>
                <w:lang w:val="ru-RU"/>
              </w:rPr>
            </w:pPr>
          </w:p>
        </w:tc>
      </w:tr>
      <w:tr w:rsidR="006205EA" w14:paraId="7663C9C0" w14:textId="77777777">
        <w:tc>
          <w:tcPr>
            <w:tcW w:w="568" w:type="dxa"/>
          </w:tcPr>
          <w:p w14:paraId="035A3534"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36B7B840"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4124371B" w14:textId="3FAD7728" w:rsidR="006205EA" w:rsidRPr="00067BE8" w:rsidRDefault="00300F28">
            <w:pPr>
              <w:pStyle w:val="TableText"/>
              <w:widowControl w:val="0"/>
              <w:spacing w:after="0"/>
              <w:rPr>
                <w:sz w:val="20"/>
                <w:szCs w:val="20"/>
                <w:lang w:val="ru-RU"/>
              </w:rPr>
            </w:pPr>
            <w:r w:rsidRPr="00067BE8">
              <w:rPr>
                <w:sz w:val="20"/>
                <w:szCs w:val="20"/>
                <w:lang w:val="ru-RU"/>
              </w:rPr>
              <w:t xml:space="preserve">- </w:t>
            </w:r>
            <w:r w:rsidR="00067BE8" w:rsidRPr="00067BE8">
              <w:rPr>
                <w:sz w:val="20"/>
                <w:szCs w:val="20"/>
              </w:rPr>
              <w:t>U</w:t>
            </w:r>
            <w:r w:rsidR="00067BE8" w:rsidRPr="00067BE8">
              <w:rPr>
                <w:sz w:val="20"/>
                <w:szCs w:val="20"/>
                <w:lang w:val="ru-RU"/>
              </w:rPr>
              <w:t>457047</w:t>
            </w:r>
          </w:p>
          <w:p w14:paraId="36B0366C" w14:textId="77777777" w:rsidR="00067BE8" w:rsidRPr="00067BE8" w:rsidRDefault="00300F28" w:rsidP="00067BE8">
            <w:pPr>
              <w:spacing w:after="0"/>
              <w:rPr>
                <w:rFonts w:ascii="Times New Roman" w:eastAsia="Times New Roman" w:hAnsi="Times New Roman" w:cs="Times New Roman"/>
                <w:sz w:val="20"/>
                <w:szCs w:val="20"/>
                <w:lang w:eastAsia="en-US"/>
              </w:rPr>
            </w:pPr>
            <w:r>
              <w:rPr>
                <w:sz w:val="20"/>
                <w:szCs w:val="20"/>
              </w:rPr>
              <w:t xml:space="preserve">- </w:t>
            </w:r>
            <w:r w:rsidR="00067BE8" w:rsidRPr="00067BE8">
              <w:rPr>
                <w:rFonts w:ascii="Times New Roman" w:eastAsia="Times New Roman" w:hAnsi="Times New Roman" w:cs="Times New Roman"/>
                <w:sz w:val="20"/>
                <w:szCs w:val="20"/>
                <w:lang w:val="en-US" w:eastAsia="en-US"/>
              </w:rPr>
              <w:t>id</w:t>
            </w:r>
            <w:r w:rsidR="00067BE8" w:rsidRPr="00067BE8">
              <w:rPr>
                <w:rFonts w:ascii="Times New Roman" w:eastAsia="Times New Roman" w:hAnsi="Times New Roman" w:cs="Times New Roman"/>
                <w:sz w:val="20"/>
                <w:szCs w:val="20"/>
                <w:lang w:eastAsia="en-US"/>
              </w:rPr>
              <w:t xml:space="preserve"> 1895130</w:t>
            </w:r>
          </w:p>
          <w:p w14:paraId="5E6DA52C" w14:textId="7A863DD9" w:rsidR="006205EA" w:rsidRPr="00067BE8" w:rsidRDefault="00300F28" w:rsidP="00067BE8">
            <w:pPr>
              <w:spacing w:after="0"/>
              <w:rPr>
                <w:rFonts w:ascii="Times New Roman" w:eastAsia="Times New Roman" w:hAnsi="Times New Roman" w:cs="Times New Roman"/>
                <w:sz w:val="20"/>
                <w:szCs w:val="20"/>
                <w:lang w:eastAsia="en-US"/>
              </w:rPr>
            </w:pPr>
            <w:r>
              <w:rPr>
                <w:sz w:val="20"/>
                <w:szCs w:val="20"/>
              </w:rPr>
              <w:t xml:space="preserve">- </w:t>
            </w:r>
            <w:r w:rsidR="00067BE8" w:rsidRPr="00067BE8">
              <w:rPr>
                <w:rFonts w:ascii="Times New Roman" w:hAnsi="Times New Roman" w:cs="Times New Roman"/>
                <w:sz w:val="20"/>
                <w:szCs w:val="20"/>
              </w:rPr>
              <w:t>Корягин Дмитрий Олегович</w:t>
            </w:r>
          </w:p>
          <w:p w14:paraId="2F667063" w14:textId="1B82BA1C" w:rsidR="006205EA" w:rsidRPr="00067BE8" w:rsidRDefault="00067BE8" w:rsidP="00067BE8">
            <w:pPr>
              <w:pStyle w:val="TableText"/>
              <w:widowControl w:val="0"/>
              <w:spacing w:after="0"/>
              <w:rPr>
                <w:sz w:val="20"/>
                <w:szCs w:val="20"/>
                <w:lang w:val="ru-RU"/>
              </w:rPr>
            </w:pPr>
            <w:r w:rsidRPr="00DF5047">
              <w:rPr>
                <w:sz w:val="20"/>
                <w:szCs w:val="20"/>
                <w:lang w:val="ru-RU"/>
              </w:rPr>
              <w:t>-</w:t>
            </w:r>
            <w:r w:rsidR="00300F28" w:rsidRPr="00067BE8">
              <w:rPr>
                <w:sz w:val="20"/>
                <w:szCs w:val="20"/>
                <w:lang w:val="ru-RU"/>
              </w:rPr>
              <w:t xml:space="preserve"> </w:t>
            </w:r>
            <w:r w:rsidR="00440418">
              <w:rPr>
                <w:sz w:val="20"/>
                <w:szCs w:val="20"/>
                <w:lang w:val="ru-RU"/>
              </w:rPr>
              <w:t>7</w:t>
            </w:r>
            <w:r>
              <w:rPr>
                <w:sz w:val="20"/>
                <w:szCs w:val="20"/>
                <w:lang w:val="ru-RU"/>
              </w:rPr>
              <w:t> 962 054 18 76</w:t>
            </w:r>
          </w:p>
          <w:p w14:paraId="07F252EC" w14:textId="266DFA2D" w:rsidR="006205EA" w:rsidRPr="00067BE8" w:rsidRDefault="00300F28" w:rsidP="00067BE8">
            <w:pPr>
              <w:pStyle w:val="TableText"/>
              <w:widowControl w:val="0"/>
              <w:spacing w:after="0"/>
              <w:rPr>
                <w:sz w:val="20"/>
                <w:szCs w:val="20"/>
                <w:lang w:val="ru-RU"/>
              </w:rPr>
            </w:pPr>
            <w:r>
              <w:rPr>
                <w:sz w:val="20"/>
                <w:szCs w:val="20"/>
                <w:lang w:val="ru-RU"/>
              </w:rPr>
              <w:t xml:space="preserve">- </w:t>
            </w:r>
            <w:proofErr w:type="spellStart"/>
            <w:r w:rsidR="00067BE8">
              <w:rPr>
                <w:sz w:val="20"/>
                <w:szCs w:val="20"/>
              </w:rPr>
              <w:t>ucb</w:t>
            </w:r>
            <w:proofErr w:type="spellEnd"/>
            <w:r w:rsidR="00067BE8" w:rsidRPr="00067BE8">
              <w:rPr>
                <w:sz w:val="20"/>
                <w:szCs w:val="20"/>
                <w:lang w:val="ru-RU"/>
              </w:rPr>
              <w:t>1234@</w:t>
            </w:r>
            <w:r w:rsidR="00067BE8">
              <w:rPr>
                <w:sz w:val="20"/>
                <w:szCs w:val="20"/>
              </w:rPr>
              <w:t>mail.ru</w:t>
            </w:r>
          </w:p>
        </w:tc>
      </w:tr>
      <w:tr w:rsidR="006205EA" w14:paraId="61E5E3ED" w14:textId="77777777">
        <w:tc>
          <w:tcPr>
            <w:tcW w:w="568" w:type="dxa"/>
          </w:tcPr>
          <w:p w14:paraId="6D3FB66B" w14:textId="77777777" w:rsidR="006205EA" w:rsidRDefault="00300F28">
            <w:pPr>
              <w:pStyle w:val="TableText"/>
              <w:widowControl w:val="0"/>
              <w:spacing w:after="0"/>
              <w:rPr>
                <w:b/>
                <w:bCs/>
                <w:sz w:val="20"/>
                <w:szCs w:val="20"/>
                <w:lang w:val="ru-RU"/>
              </w:rPr>
            </w:pPr>
            <w:r>
              <w:rPr>
                <w:b/>
                <w:bCs/>
                <w:sz w:val="20"/>
                <w:szCs w:val="20"/>
                <w:lang w:val="ru-RU"/>
              </w:rPr>
              <w:t>7</w:t>
            </w:r>
          </w:p>
        </w:tc>
        <w:tc>
          <w:tcPr>
            <w:tcW w:w="10064" w:type="dxa"/>
            <w:gridSpan w:val="2"/>
          </w:tcPr>
          <w:p w14:paraId="404627D3" w14:textId="77777777" w:rsidR="006205EA" w:rsidRDefault="00300F28">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1201"/>
              <w:gridCol w:w="1134"/>
              <w:gridCol w:w="1106"/>
              <w:gridCol w:w="1701"/>
              <w:gridCol w:w="1454"/>
              <w:gridCol w:w="1239"/>
              <w:gridCol w:w="1559"/>
            </w:tblGrid>
            <w:tr w:rsidR="006205EA" w14:paraId="35FCD66A" w14:textId="77777777" w:rsidTr="000D7D52">
              <w:tc>
                <w:tcPr>
                  <w:tcW w:w="382" w:type="dxa"/>
                </w:tcPr>
                <w:p w14:paraId="5E72945B" w14:textId="77777777" w:rsidR="006205EA" w:rsidRDefault="00300F28">
                  <w:pPr>
                    <w:pStyle w:val="TableText"/>
                    <w:widowControl w:val="0"/>
                    <w:spacing w:after="0"/>
                    <w:rPr>
                      <w:sz w:val="20"/>
                      <w:szCs w:val="20"/>
                      <w:lang w:val="ru-RU"/>
                    </w:rPr>
                  </w:pPr>
                  <w:r>
                    <w:rPr>
                      <w:sz w:val="20"/>
                      <w:szCs w:val="20"/>
                      <w:lang w:val="ru-RU"/>
                    </w:rPr>
                    <w:t>№</w:t>
                  </w:r>
                </w:p>
              </w:tc>
              <w:tc>
                <w:tcPr>
                  <w:tcW w:w="1201" w:type="dxa"/>
                </w:tcPr>
                <w:p w14:paraId="6CB24491" w14:textId="77777777" w:rsidR="006205EA" w:rsidRDefault="00300F28">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34" w:type="dxa"/>
                </w:tcPr>
                <w:p w14:paraId="0DFD62E5" w14:textId="77777777" w:rsidR="006205EA" w:rsidRDefault="00300F28">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106" w:type="dxa"/>
                </w:tcPr>
                <w:p w14:paraId="4CC7942D" w14:textId="77777777" w:rsidR="006205EA" w:rsidRDefault="00300F28">
                  <w:pPr>
                    <w:pStyle w:val="TableText"/>
                    <w:widowControl w:val="0"/>
                    <w:spacing w:after="0"/>
                    <w:rPr>
                      <w:sz w:val="20"/>
                      <w:szCs w:val="20"/>
                      <w:lang w:val="ru-RU"/>
                    </w:rPr>
                  </w:pPr>
                  <w:r>
                    <w:rPr>
                      <w:sz w:val="20"/>
                      <w:szCs w:val="20"/>
                      <w:lang w:val="ru-RU"/>
                    </w:rPr>
                    <w:t>ФИО</w:t>
                  </w:r>
                </w:p>
              </w:tc>
              <w:tc>
                <w:tcPr>
                  <w:tcW w:w="1701" w:type="dxa"/>
                </w:tcPr>
                <w:p w14:paraId="1F8C69E7" w14:textId="77777777" w:rsidR="006205EA" w:rsidRDefault="00300F28">
                  <w:pPr>
                    <w:pStyle w:val="TableText"/>
                    <w:widowControl w:val="0"/>
                    <w:spacing w:after="0"/>
                    <w:rPr>
                      <w:sz w:val="20"/>
                      <w:szCs w:val="20"/>
                      <w:lang w:val="ru-RU"/>
                    </w:rPr>
                  </w:pPr>
                  <w:r>
                    <w:rPr>
                      <w:sz w:val="20"/>
                      <w:szCs w:val="20"/>
                      <w:lang w:val="ru-RU"/>
                    </w:rPr>
                    <w:t>Роль в проекте</w:t>
                  </w:r>
                </w:p>
              </w:tc>
              <w:tc>
                <w:tcPr>
                  <w:tcW w:w="1454" w:type="dxa"/>
                </w:tcPr>
                <w:p w14:paraId="68C77771" w14:textId="77777777" w:rsidR="006205EA" w:rsidRDefault="00300F28">
                  <w:pPr>
                    <w:pStyle w:val="TableText"/>
                    <w:widowControl w:val="0"/>
                    <w:spacing w:after="0"/>
                    <w:rPr>
                      <w:sz w:val="20"/>
                      <w:szCs w:val="20"/>
                      <w:lang w:val="ru-RU"/>
                    </w:rPr>
                  </w:pPr>
                  <w:r>
                    <w:rPr>
                      <w:sz w:val="20"/>
                      <w:szCs w:val="20"/>
                      <w:lang w:val="ru-RU"/>
                    </w:rPr>
                    <w:t>Телефон, почта</w:t>
                  </w:r>
                </w:p>
              </w:tc>
              <w:tc>
                <w:tcPr>
                  <w:tcW w:w="1239" w:type="dxa"/>
                </w:tcPr>
                <w:p w14:paraId="473E108D" w14:textId="77777777" w:rsidR="006205EA" w:rsidRDefault="00300F28">
                  <w:pPr>
                    <w:pStyle w:val="TableText"/>
                    <w:widowControl w:val="0"/>
                    <w:spacing w:after="0"/>
                    <w:rPr>
                      <w:sz w:val="20"/>
                      <w:szCs w:val="20"/>
                      <w:lang w:val="ru-RU"/>
                    </w:rPr>
                  </w:pPr>
                  <w:r>
                    <w:rPr>
                      <w:sz w:val="20"/>
                      <w:szCs w:val="20"/>
                      <w:lang w:val="ru-RU"/>
                    </w:rPr>
                    <w:t>Должность (при наличии)</w:t>
                  </w:r>
                </w:p>
              </w:tc>
              <w:tc>
                <w:tcPr>
                  <w:tcW w:w="1559" w:type="dxa"/>
                </w:tcPr>
                <w:p w14:paraId="330DDDA5" w14:textId="77777777" w:rsidR="006205EA" w:rsidRDefault="00300F28">
                  <w:pPr>
                    <w:pStyle w:val="TableText"/>
                    <w:widowControl w:val="0"/>
                    <w:spacing w:after="0"/>
                    <w:rPr>
                      <w:sz w:val="20"/>
                      <w:szCs w:val="20"/>
                      <w:lang w:val="ru-RU"/>
                    </w:rPr>
                  </w:pPr>
                  <w:r>
                    <w:rPr>
                      <w:sz w:val="20"/>
                      <w:szCs w:val="20"/>
                      <w:lang w:val="ru-RU"/>
                    </w:rPr>
                    <w:t>Опыт и квалификация (краткое описание)</w:t>
                  </w:r>
                </w:p>
              </w:tc>
            </w:tr>
            <w:tr w:rsidR="006205EA" w14:paraId="2F48E13C" w14:textId="77777777" w:rsidTr="000D7D52">
              <w:tc>
                <w:tcPr>
                  <w:tcW w:w="382" w:type="dxa"/>
                </w:tcPr>
                <w:p w14:paraId="3FBA6152" w14:textId="77777777" w:rsidR="006205EA" w:rsidRDefault="00300F28">
                  <w:pPr>
                    <w:pStyle w:val="TableText"/>
                    <w:widowControl w:val="0"/>
                    <w:spacing w:after="0"/>
                    <w:rPr>
                      <w:sz w:val="20"/>
                      <w:szCs w:val="20"/>
                      <w:lang w:val="ru-RU"/>
                    </w:rPr>
                  </w:pPr>
                  <w:r>
                    <w:rPr>
                      <w:sz w:val="20"/>
                      <w:szCs w:val="20"/>
                      <w:lang w:val="ru-RU"/>
                    </w:rPr>
                    <w:t>1</w:t>
                  </w:r>
                </w:p>
              </w:tc>
              <w:tc>
                <w:tcPr>
                  <w:tcW w:w="1201" w:type="dxa"/>
                </w:tcPr>
                <w:p w14:paraId="6C346532" w14:textId="1B76D566" w:rsidR="006205EA" w:rsidRPr="00440418" w:rsidRDefault="00440418">
                  <w:pPr>
                    <w:pStyle w:val="TableText"/>
                    <w:widowControl w:val="0"/>
                    <w:spacing w:after="0"/>
                    <w:rPr>
                      <w:color w:val="000000"/>
                      <w:sz w:val="20"/>
                      <w:szCs w:val="20"/>
                    </w:rPr>
                  </w:pPr>
                  <w:r w:rsidRPr="00440418">
                    <w:rPr>
                      <w:color w:val="000000"/>
                      <w:sz w:val="20"/>
                      <w:szCs w:val="20"/>
                    </w:rPr>
                    <w:t>U457047</w:t>
                  </w:r>
                </w:p>
              </w:tc>
              <w:tc>
                <w:tcPr>
                  <w:tcW w:w="1134" w:type="dxa"/>
                </w:tcPr>
                <w:p w14:paraId="311B2A46" w14:textId="395518D0" w:rsidR="006205EA" w:rsidRPr="00440418" w:rsidRDefault="00440418">
                  <w:pPr>
                    <w:pStyle w:val="TableText"/>
                    <w:widowControl w:val="0"/>
                    <w:spacing w:after="0"/>
                    <w:rPr>
                      <w:color w:val="000000"/>
                      <w:sz w:val="20"/>
                      <w:szCs w:val="20"/>
                    </w:rPr>
                  </w:pPr>
                  <w:r w:rsidRPr="00067BE8">
                    <w:rPr>
                      <w:sz w:val="20"/>
                      <w:szCs w:val="20"/>
                    </w:rPr>
                    <w:t>id</w:t>
                  </w:r>
                  <w:r w:rsidRPr="00067BE8">
                    <w:rPr>
                      <w:sz w:val="20"/>
                      <w:szCs w:val="20"/>
                      <w:lang w:val="ru-RU"/>
                    </w:rPr>
                    <w:t xml:space="preserve"> 1895130</w:t>
                  </w:r>
                </w:p>
              </w:tc>
              <w:tc>
                <w:tcPr>
                  <w:tcW w:w="1106" w:type="dxa"/>
                </w:tcPr>
                <w:p w14:paraId="7A3183B0" w14:textId="7F0BFEE1" w:rsidR="006205EA" w:rsidRDefault="00440418">
                  <w:pPr>
                    <w:pStyle w:val="TableText"/>
                    <w:widowControl w:val="0"/>
                    <w:spacing w:after="0"/>
                    <w:rPr>
                      <w:sz w:val="20"/>
                      <w:szCs w:val="20"/>
                      <w:lang w:val="ru-RU"/>
                    </w:rPr>
                  </w:pPr>
                  <w:r w:rsidRPr="00440418">
                    <w:rPr>
                      <w:sz w:val="20"/>
                      <w:szCs w:val="20"/>
                      <w:lang w:val="ru-RU"/>
                    </w:rPr>
                    <w:t>Корягин Дмитрий Олегович</w:t>
                  </w:r>
                </w:p>
              </w:tc>
              <w:tc>
                <w:tcPr>
                  <w:tcW w:w="1701" w:type="dxa"/>
                </w:tcPr>
                <w:p w14:paraId="5895E2FC" w14:textId="7A7F2F15" w:rsidR="006205EA" w:rsidRDefault="00440418">
                  <w:pPr>
                    <w:pStyle w:val="TableText"/>
                    <w:widowControl w:val="0"/>
                    <w:spacing w:after="0"/>
                    <w:rPr>
                      <w:sz w:val="20"/>
                      <w:szCs w:val="20"/>
                      <w:lang w:val="ru-RU"/>
                    </w:rPr>
                  </w:pPr>
                  <w:r w:rsidRPr="00440418">
                    <w:rPr>
                      <w:sz w:val="20"/>
                      <w:szCs w:val="20"/>
                      <w:lang w:val="ru-RU"/>
                    </w:rPr>
                    <w:t>Лидер стартап-проекта</w:t>
                  </w:r>
                  <w:r w:rsidR="00EF5BAE">
                    <w:rPr>
                      <w:sz w:val="20"/>
                      <w:szCs w:val="20"/>
                      <w:lang w:val="ru-RU"/>
                    </w:rPr>
                    <w:t>, мастер презентации, дизайнер, тестировщик, аналитик</w:t>
                  </w:r>
                </w:p>
              </w:tc>
              <w:tc>
                <w:tcPr>
                  <w:tcW w:w="1454" w:type="dxa"/>
                </w:tcPr>
                <w:p w14:paraId="0931B4B1" w14:textId="663C347E" w:rsidR="006205EA" w:rsidRDefault="00440418">
                  <w:pPr>
                    <w:pStyle w:val="TableText"/>
                    <w:widowControl w:val="0"/>
                    <w:spacing w:after="0"/>
                    <w:rPr>
                      <w:sz w:val="20"/>
                      <w:szCs w:val="20"/>
                      <w:lang w:val="ru-RU"/>
                    </w:rPr>
                  </w:pPr>
                  <w:r w:rsidRPr="00440418">
                    <w:rPr>
                      <w:sz w:val="20"/>
                      <w:szCs w:val="20"/>
                      <w:lang w:val="ru-RU"/>
                    </w:rPr>
                    <w:t>ucb1234@mail.ru</w:t>
                  </w:r>
                </w:p>
              </w:tc>
              <w:tc>
                <w:tcPr>
                  <w:tcW w:w="1239" w:type="dxa"/>
                </w:tcPr>
                <w:p w14:paraId="52EDA74B" w14:textId="699CF4E7" w:rsidR="006205EA" w:rsidRDefault="00C80604">
                  <w:pPr>
                    <w:pStyle w:val="TableText"/>
                    <w:widowControl w:val="0"/>
                    <w:spacing w:after="0"/>
                    <w:rPr>
                      <w:sz w:val="20"/>
                      <w:szCs w:val="20"/>
                      <w:lang w:val="ru-RU"/>
                    </w:rPr>
                  </w:pPr>
                  <w:r>
                    <w:rPr>
                      <w:sz w:val="20"/>
                      <w:szCs w:val="20"/>
                      <w:lang w:val="ru-RU"/>
                    </w:rPr>
                    <w:t>-</w:t>
                  </w:r>
                </w:p>
              </w:tc>
              <w:tc>
                <w:tcPr>
                  <w:tcW w:w="1559" w:type="dxa"/>
                </w:tcPr>
                <w:p w14:paraId="0237BC8B" w14:textId="0A3F4986" w:rsidR="006205EA" w:rsidRDefault="00440418">
                  <w:pPr>
                    <w:pStyle w:val="TableText"/>
                    <w:widowControl w:val="0"/>
                    <w:spacing w:after="0"/>
                    <w:rPr>
                      <w:sz w:val="20"/>
                      <w:szCs w:val="20"/>
                      <w:lang w:val="ru-RU"/>
                    </w:rPr>
                  </w:pPr>
                  <w:r>
                    <w:rPr>
                      <w:sz w:val="20"/>
                      <w:szCs w:val="20"/>
                      <w:lang w:val="ru-RU"/>
                    </w:rPr>
                    <w:t>Студент</w:t>
                  </w:r>
                </w:p>
              </w:tc>
            </w:tr>
            <w:tr w:rsidR="006205EA" w14:paraId="48C39847" w14:textId="77777777" w:rsidTr="000D7D52">
              <w:tc>
                <w:tcPr>
                  <w:tcW w:w="382" w:type="dxa"/>
                </w:tcPr>
                <w:p w14:paraId="12C40531" w14:textId="058CBB2E" w:rsidR="006205EA" w:rsidRDefault="000D7D52">
                  <w:pPr>
                    <w:pStyle w:val="TableText"/>
                    <w:widowControl w:val="0"/>
                    <w:spacing w:after="0"/>
                    <w:rPr>
                      <w:sz w:val="20"/>
                      <w:szCs w:val="20"/>
                      <w:lang w:val="ru-RU"/>
                    </w:rPr>
                  </w:pPr>
                  <w:r>
                    <w:rPr>
                      <w:sz w:val="20"/>
                      <w:szCs w:val="20"/>
                      <w:lang w:val="ru-RU"/>
                    </w:rPr>
                    <w:t>2</w:t>
                  </w:r>
                </w:p>
              </w:tc>
              <w:tc>
                <w:tcPr>
                  <w:tcW w:w="1201" w:type="dxa"/>
                </w:tcPr>
                <w:p w14:paraId="0507E7D2" w14:textId="004707DC" w:rsidR="006205EA" w:rsidRPr="00440418" w:rsidRDefault="00440418">
                  <w:pPr>
                    <w:pStyle w:val="TableText"/>
                    <w:widowControl w:val="0"/>
                    <w:spacing w:after="0"/>
                    <w:rPr>
                      <w:color w:val="000000"/>
                      <w:sz w:val="20"/>
                      <w:szCs w:val="20"/>
                    </w:rPr>
                  </w:pPr>
                  <w:r w:rsidRPr="00440418">
                    <w:rPr>
                      <w:color w:val="000000"/>
                      <w:sz w:val="20"/>
                      <w:szCs w:val="20"/>
                    </w:rPr>
                    <w:t>U1640120</w:t>
                  </w:r>
                </w:p>
              </w:tc>
              <w:tc>
                <w:tcPr>
                  <w:tcW w:w="1134" w:type="dxa"/>
                </w:tcPr>
                <w:p w14:paraId="1B550D8D" w14:textId="6E26DBC6" w:rsidR="006205EA" w:rsidRPr="00440418" w:rsidRDefault="00440418">
                  <w:pPr>
                    <w:pStyle w:val="TableText"/>
                    <w:widowControl w:val="0"/>
                    <w:spacing w:after="0"/>
                    <w:rPr>
                      <w:color w:val="000000"/>
                      <w:sz w:val="20"/>
                      <w:szCs w:val="20"/>
                    </w:rPr>
                  </w:pPr>
                  <w:r w:rsidRPr="00440418">
                    <w:rPr>
                      <w:color w:val="000000"/>
                      <w:sz w:val="20"/>
                      <w:szCs w:val="20"/>
                    </w:rPr>
                    <w:t>id 1893729</w:t>
                  </w:r>
                </w:p>
              </w:tc>
              <w:tc>
                <w:tcPr>
                  <w:tcW w:w="1106" w:type="dxa"/>
                </w:tcPr>
                <w:p w14:paraId="28F59EC9" w14:textId="50C47716" w:rsidR="006205EA" w:rsidRDefault="00440418">
                  <w:pPr>
                    <w:pStyle w:val="TableText"/>
                    <w:widowControl w:val="0"/>
                    <w:spacing w:after="0"/>
                    <w:rPr>
                      <w:sz w:val="20"/>
                      <w:szCs w:val="20"/>
                      <w:lang w:val="ru-RU"/>
                    </w:rPr>
                  </w:pPr>
                  <w:proofErr w:type="spellStart"/>
                  <w:r w:rsidRPr="00440418">
                    <w:rPr>
                      <w:sz w:val="20"/>
                      <w:szCs w:val="20"/>
                      <w:lang w:val="ru-RU"/>
                    </w:rPr>
                    <w:t>Сподин</w:t>
                  </w:r>
                  <w:proofErr w:type="spellEnd"/>
                  <w:r w:rsidRPr="00440418">
                    <w:rPr>
                      <w:sz w:val="20"/>
                      <w:szCs w:val="20"/>
                      <w:lang w:val="ru-RU"/>
                    </w:rPr>
                    <w:t xml:space="preserve"> Павел </w:t>
                  </w:r>
                  <w:r w:rsidRPr="00440418">
                    <w:rPr>
                      <w:sz w:val="20"/>
                      <w:szCs w:val="20"/>
                      <w:lang w:val="ru-RU"/>
                    </w:rPr>
                    <w:lastRenderedPageBreak/>
                    <w:t>Павлович</w:t>
                  </w:r>
                </w:p>
              </w:tc>
              <w:tc>
                <w:tcPr>
                  <w:tcW w:w="1701" w:type="dxa"/>
                </w:tcPr>
                <w:p w14:paraId="71D94036" w14:textId="201943C1" w:rsidR="006205EA" w:rsidRPr="00EF5BAE" w:rsidRDefault="00440418">
                  <w:pPr>
                    <w:pStyle w:val="TableText"/>
                    <w:widowControl w:val="0"/>
                    <w:spacing w:after="0"/>
                    <w:rPr>
                      <w:sz w:val="20"/>
                      <w:szCs w:val="20"/>
                      <w:lang w:val="ru-RU"/>
                    </w:rPr>
                  </w:pPr>
                  <w:r>
                    <w:rPr>
                      <w:sz w:val="20"/>
                      <w:szCs w:val="20"/>
                      <w:lang w:val="ru-RU"/>
                    </w:rPr>
                    <w:lastRenderedPageBreak/>
                    <w:t xml:space="preserve">Администратор </w:t>
                  </w:r>
                  <w:r w:rsidRPr="00440418">
                    <w:rPr>
                      <w:sz w:val="20"/>
                      <w:szCs w:val="20"/>
                      <w:lang w:val="ru-RU"/>
                    </w:rPr>
                    <w:t>стартап-проекта</w:t>
                  </w:r>
                  <w:r w:rsidR="00EF5BAE">
                    <w:rPr>
                      <w:sz w:val="20"/>
                      <w:szCs w:val="20"/>
                      <w:lang w:val="ru-RU"/>
                    </w:rPr>
                    <w:t>,</w:t>
                  </w:r>
                  <w:r w:rsidR="000D7D52">
                    <w:rPr>
                      <w:sz w:val="20"/>
                      <w:szCs w:val="20"/>
                      <w:lang w:val="ru-RU"/>
                    </w:rPr>
                    <w:t xml:space="preserve"> </w:t>
                  </w:r>
                  <w:r w:rsidR="00EF5BAE">
                    <w:rPr>
                      <w:sz w:val="20"/>
                      <w:szCs w:val="20"/>
                      <w:lang w:val="ru-RU"/>
                    </w:rPr>
                    <w:lastRenderedPageBreak/>
                    <w:t>тестировщик, советник</w:t>
                  </w:r>
                </w:p>
              </w:tc>
              <w:tc>
                <w:tcPr>
                  <w:tcW w:w="1454" w:type="dxa"/>
                </w:tcPr>
                <w:p w14:paraId="74B72659" w14:textId="314720F0" w:rsidR="006205EA" w:rsidRDefault="00CC031A">
                  <w:pPr>
                    <w:pStyle w:val="TableText"/>
                    <w:widowControl w:val="0"/>
                    <w:spacing w:after="0"/>
                    <w:rPr>
                      <w:sz w:val="20"/>
                      <w:szCs w:val="20"/>
                      <w:lang w:val="ru-RU"/>
                    </w:rPr>
                  </w:pPr>
                  <w:r w:rsidRPr="00826A4A">
                    <w:rPr>
                      <w:sz w:val="20"/>
                      <w:szCs w:val="20"/>
                      <w:lang w:val="ru-RU"/>
                    </w:rPr>
                    <w:lastRenderedPageBreak/>
                    <w:t>Spodin2002@mail.ru</w:t>
                  </w:r>
                </w:p>
                <w:p w14:paraId="3681447D" w14:textId="6D29B950" w:rsidR="00CC031A" w:rsidRPr="00CC031A" w:rsidRDefault="00CC031A" w:rsidP="00CC031A"/>
              </w:tc>
              <w:tc>
                <w:tcPr>
                  <w:tcW w:w="1239" w:type="dxa"/>
                </w:tcPr>
                <w:p w14:paraId="182D4668" w14:textId="6051E90F" w:rsidR="006205EA" w:rsidRDefault="00C80604">
                  <w:pPr>
                    <w:pStyle w:val="TableText"/>
                    <w:widowControl w:val="0"/>
                    <w:spacing w:after="0"/>
                    <w:rPr>
                      <w:sz w:val="20"/>
                      <w:szCs w:val="20"/>
                      <w:lang w:val="ru-RU"/>
                    </w:rPr>
                  </w:pPr>
                  <w:r>
                    <w:rPr>
                      <w:sz w:val="20"/>
                      <w:szCs w:val="20"/>
                      <w:lang w:val="ru-RU"/>
                    </w:rPr>
                    <w:lastRenderedPageBreak/>
                    <w:t>-</w:t>
                  </w:r>
                </w:p>
              </w:tc>
              <w:tc>
                <w:tcPr>
                  <w:tcW w:w="1559" w:type="dxa"/>
                </w:tcPr>
                <w:p w14:paraId="1BF2B2D7" w14:textId="78289C5C" w:rsidR="006205EA" w:rsidRDefault="00440418">
                  <w:pPr>
                    <w:pStyle w:val="TableText"/>
                    <w:widowControl w:val="0"/>
                    <w:spacing w:after="0"/>
                    <w:rPr>
                      <w:sz w:val="20"/>
                      <w:szCs w:val="20"/>
                      <w:lang w:val="ru-RU"/>
                    </w:rPr>
                  </w:pPr>
                  <w:r>
                    <w:rPr>
                      <w:sz w:val="20"/>
                      <w:szCs w:val="20"/>
                      <w:lang w:val="ru-RU"/>
                    </w:rPr>
                    <w:t>Студент</w:t>
                  </w:r>
                </w:p>
              </w:tc>
            </w:tr>
          </w:tbl>
          <w:p w14:paraId="12B5C226" w14:textId="77777777" w:rsidR="006205EA" w:rsidRDefault="006205EA">
            <w:pPr>
              <w:pStyle w:val="TableText"/>
              <w:widowControl w:val="0"/>
              <w:spacing w:after="0"/>
              <w:rPr>
                <w:sz w:val="20"/>
                <w:szCs w:val="20"/>
                <w:lang w:val="ru-RU"/>
              </w:rPr>
            </w:pPr>
          </w:p>
        </w:tc>
      </w:tr>
      <w:tr w:rsidR="006205EA" w14:paraId="71C9B95B" w14:textId="77777777">
        <w:tc>
          <w:tcPr>
            <w:tcW w:w="568" w:type="dxa"/>
          </w:tcPr>
          <w:p w14:paraId="4B65D6CF" w14:textId="77777777" w:rsidR="006205EA" w:rsidRDefault="006205EA">
            <w:pPr>
              <w:pStyle w:val="aff7"/>
              <w:rPr>
                <w:rFonts w:ascii="Times New Roman" w:hAnsi="Times New Roman"/>
              </w:rPr>
            </w:pPr>
          </w:p>
        </w:tc>
        <w:tc>
          <w:tcPr>
            <w:tcW w:w="10064" w:type="dxa"/>
            <w:gridSpan w:val="2"/>
          </w:tcPr>
          <w:p w14:paraId="1CEEA9A1" w14:textId="77777777" w:rsidR="006205EA" w:rsidRDefault="00300F28">
            <w:pPr>
              <w:pStyle w:val="aff7"/>
              <w:rPr>
                <w:rFonts w:ascii="Times New Roman" w:hAnsi="Times New Roman"/>
              </w:rPr>
            </w:pPr>
            <w:r>
              <w:rPr>
                <w:rFonts w:ascii="Times New Roman" w:hAnsi="Times New Roman"/>
              </w:rPr>
              <w:t>плаН реализации стартап-проекта</w:t>
            </w:r>
          </w:p>
          <w:p w14:paraId="0AEE4495" w14:textId="77777777" w:rsidR="006205EA" w:rsidRDefault="006205EA">
            <w:pPr>
              <w:jc w:val="both"/>
              <w:rPr>
                <w:rFonts w:ascii="Times New Roman" w:hAnsi="Times New Roman" w:cs="Times New Roman"/>
                <w:sz w:val="20"/>
                <w:szCs w:val="20"/>
              </w:rPr>
            </w:pPr>
          </w:p>
        </w:tc>
      </w:tr>
      <w:tr w:rsidR="006205EA" w14:paraId="3D42A04F" w14:textId="77777777" w:rsidTr="000D7D52">
        <w:tc>
          <w:tcPr>
            <w:tcW w:w="568" w:type="dxa"/>
          </w:tcPr>
          <w:p w14:paraId="62D8BEDC" w14:textId="77777777" w:rsidR="006205EA" w:rsidRDefault="00300F28">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301EDFDB" w14:textId="77777777" w:rsidR="006205EA" w:rsidRDefault="00300F28">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2B7E978C" w14:textId="77777777" w:rsidR="006205EA" w:rsidRDefault="00300F28">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vAlign w:val="center"/>
          </w:tcPr>
          <w:p w14:paraId="0C0C073C" w14:textId="77777777" w:rsidR="006E326C" w:rsidRDefault="00440418" w:rsidP="000D7D52">
            <w:pPr>
              <w:rPr>
                <w:rFonts w:ascii="Times New Roman" w:hAnsi="Times New Roman" w:cs="Times New Roman"/>
                <w:sz w:val="20"/>
                <w:szCs w:val="20"/>
              </w:rPr>
            </w:pPr>
            <w:r w:rsidRPr="00440418">
              <w:rPr>
                <w:rFonts w:ascii="Times New Roman" w:hAnsi="Times New Roman" w:cs="Times New Roman"/>
                <w:sz w:val="20"/>
                <w:szCs w:val="20"/>
              </w:rPr>
              <w:t xml:space="preserve">С помощью </w:t>
            </w:r>
            <w:r w:rsidR="00B94FC9">
              <w:rPr>
                <w:rFonts w:ascii="Times New Roman" w:hAnsi="Times New Roman" w:cs="Times New Roman"/>
                <w:sz w:val="20"/>
                <w:szCs w:val="20"/>
              </w:rPr>
              <w:t>облачного сервиса</w:t>
            </w:r>
            <w:r w:rsidRPr="00440418">
              <w:rPr>
                <w:rFonts w:ascii="Times New Roman" w:hAnsi="Times New Roman" w:cs="Times New Roman"/>
                <w:sz w:val="20"/>
                <w:szCs w:val="20"/>
              </w:rPr>
              <w:t xml:space="preserve"> предполагается выполнить корректный перевод </w:t>
            </w:r>
            <w:r w:rsidR="00B94FC9">
              <w:rPr>
                <w:rFonts w:ascii="Times New Roman" w:hAnsi="Times New Roman" w:cs="Times New Roman"/>
                <w:sz w:val="20"/>
                <w:szCs w:val="20"/>
              </w:rPr>
              <w:t xml:space="preserve">англоязычных источников </w:t>
            </w:r>
            <w:r w:rsidRPr="00440418">
              <w:rPr>
                <w:rFonts w:ascii="Times New Roman" w:hAnsi="Times New Roman" w:cs="Times New Roman"/>
                <w:sz w:val="20"/>
                <w:szCs w:val="20"/>
              </w:rPr>
              <w:t xml:space="preserve">с учётом </w:t>
            </w:r>
            <w:r w:rsidR="00DA2B81">
              <w:rPr>
                <w:rFonts w:ascii="Times New Roman" w:hAnsi="Times New Roman" w:cs="Times New Roman"/>
                <w:sz w:val="20"/>
                <w:szCs w:val="20"/>
              </w:rPr>
              <w:t xml:space="preserve">терминологии </w:t>
            </w:r>
            <w:r w:rsidR="006E326C">
              <w:rPr>
                <w:rFonts w:ascii="Times New Roman" w:hAnsi="Times New Roman" w:cs="Times New Roman"/>
                <w:sz w:val="20"/>
                <w:szCs w:val="20"/>
              </w:rPr>
              <w:t xml:space="preserve">в </w:t>
            </w:r>
            <w:r w:rsidRPr="00440418">
              <w:rPr>
                <w:rFonts w:ascii="Times New Roman" w:hAnsi="Times New Roman" w:cs="Times New Roman"/>
                <w:sz w:val="20"/>
                <w:szCs w:val="20"/>
              </w:rPr>
              <w:t>сфер</w:t>
            </w:r>
            <w:r w:rsidR="006E326C">
              <w:rPr>
                <w:rFonts w:ascii="Times New Roman" w:hAnsi="Times New Roman" w:cs="Times New Roman"/>
                <w:sz w:val="20"/>
                <w:szCs w:val="20"/>
              </w:rPr>
              <w:t>е</w:t>
            </w:r>
            <w:r w:rsidRPr="00440418">
              <w:rPr>
                <w:rFonts w:ascii="Times New Roman" w:hAnsi="Times New Roman" w:cs="Times New Roman"/>
                <w:sz w:val="20"/>
                <w:szCs w:val="20"/>
              </w:rPr>
              <w:t xml:space="preserve"> информационной безопасности</w:t>
            </w:r>
            <w:r w:rsidR="00B94FC9">
              <w:rPr>
                <w:rFonts w:ascii="Times New Roman" w:hAnsi="Times New Roman" w:cs="Times New Roman"/>
                <w:sz w:val="20"/>
                <w:szCs w:val="20"/>
              </w:rPr>
              <w:t xml:space="preserve">. </w:t>
            </w:r>
          </w:p>
          <w:p w14:paraId="3288982C" w14:textId="3C76F490" w:rsidR="006205EA" w:rsidRDefault="006E326C" w:rsidP="000D7D52">
            <w:pPr>
              <w:rPr>
                <w:rFonts w:ascii="Times New Roman" w:hAnsi="Times New Roman" w:cs="Times New Roman"/>
                <w:sz w:val="20"/>
                <w:szCs w:val="20"/>
              </w:rPr>
            </w:pPr>
            <w:r>
              <w:rPr>
                <w:rFonts w:ascii="Times New Roman" w:hAnsi="Times New Roman" w:cs="Times New Roman"/>
                <w:sz w:val="20"/>
                <w:szCs w:val="20"/>
              </w:rPr>
              <w:t>При создании</w:t>
            </w:r>
            <w:r w:rsidR="00B94FC9">
              <w:rPr>
                <w:rFonts w:ascii="Times New Roman" w:hAnsi="Times New Roman" w:cs="Times New Roman"/>
                <w:sz w:val="20"/>
                <w:szCs w:val="20"/>
              </w:rPr>
              <w:t xml:space="preserve"> прототипа </w:t>
            </w:r>
            <w:r>
              <w:rPr>
                <w:rFonts w:ascii="Times New Roman" w:hAnsi="Times New Roman" w:cs="Times New Roman"/>
                <w:sz w:val="20"/>
                <w:szCs w:val="20"/>
              </w:rPr>
              <w:t>планируется использование</w:t>
            </w:r>
            <w:r w:rsidR="00440418" w:rsidRPr="00440418">
              <w:rPr>
                <w:rFonts w:ascii="Times New Roman" w:hAnsi="Times New Roman" w:cs="Times New Roman"/>
                <w:sz w:val="20"/>
                <w:szCs w:val="20"/>
              </w:rPr>
              <w:t xml:space="preserve"> </w:t>
            </w:r>
            <w:r>
              <w:rPr>
                <w:rFonts w:ascii="Times New Roman" w:hAnsi="Times New Roman" w:cs="Times New Roman"/>
                <w:sz w:val="20"/>
                <w:szCs w:val="20"/>
              </w:rPr>
              <w:t>м</w:t>
            </w:r>
            <w:r w:rsidR="00440418" w:rsidRPr="00440418">
              <w:rPr>
                <w:rFonts w:ascii="Times New Roman" w:hAnsi="Times New Roman" w:cs="Times New Roman"/>
                <w:sz w:val="20"/>
                <w:szCs w:val="20"/>
              </w:rPr>
              <w:t>атриц</w:t>
            </w:r>
            <w:r>
              <w:rPr>
                <w:rFonts w:ascii="Times New Roman" w:hAnsi="Times New Roman" w:cs="Times New Roman"/>
                <w:sz w:val="20"/>
                <w:szCs w:val="20"/>
              </w:rPr>
              <w:t xml:space="preserve">а </w:t>
            </w:r>
            <w:r w:rsidRPr="006E326C">
              <w:rPr>
                <w:rFonts w:ascii="Times New Roman" w:hAnsi="Times New Roman" w:cs="Times New Roman"/>
                <w:sz w:val="20"/>
                <w:szCs w:val="20"/>
              </w:rPr>
              <w:t>PRE Matrix</w:t>
            </w:r>
            <w:r w:rsidR="00440418" w:rsidRPr="00440418">
              <w:rPr>
                <w:rFonts w:ascii="Times New Roman" w:hAnsi="Times New Roman" w:cs="Times New Roman"/>
                <w:sz w:val="20"/>
                <w:szCs w:val="20"/>
              </w:rPr>
              <w:t xml:space="preserve"> </w:t>
            </w:r>
            <w:r>
              <w:rPr>
                <w:rFonts w:ascii="Times New Roman" w:hAnsi="Times New Roman" w:cs="Times New Roman"/>
                <w:sz w:val="20"/>
                <w:szCs w:val="20"/>
              </w:rPr>
              <w:t xml:space="preserve">открытой базы знаний </w:t>
            </w:r>
            <w:r w:rsidR="00440418" w:rsidRPr="00440418">
              <w:rPr>
                <w:rFonts w:ascii="Times New Roman" w:hAnsi="Times New Roman" w:cs="Times New Roman"/>
                <w:sz w:val="20"/>
                <w:szCs w:val="20"/>
              </w:rPr>
              <w:t>MITRE</w:t>
            </w:r>
            <w:r>
              <w:rPr>
                <w:rFonts w:ascii="Times New Roman" w:hAnsi="Times New Roman" w:cs="Times New Roman"/>
                <w:sz w:val="20"/>
                <w:szCs w:val="20"/>
              </w:rPr>
              <w:t xml:space="preserve"> </w:t>
            </w:r>
            <w:r w:rsidR="00440418" w:rsidRPr="00440418">
              <w:rPr>
                <w:rFonts w:ascii="Times New Roman" w:hAnsi="Times New Roman" w:cs="Times New Roman"/>
                <w:sz w:val="20"/>
                <w:szCs w:val="20"/>
              </w:rPr>
              <w:t>ATT&amp;CK.</w:t>
            </w:r>
          </w:p>
        </w:tc>
      </w:tr>
      <w:tr w:rsidR="006205EA" w14:paraId="57349AF8" w14:textId="77777777">
        <w:trPr>
          <w:trHeight w:val="400"/>
        </w:trPr>
        <w:tc>
          <w:tcPr>
            <w:tcW w:w="568" w:type="dxa"/>
          </w:tcPr>
          <w:p w14:paraId="400CC5C0" w14:textId="77777777" w:rsidR="006205EA" w:rsidRDefault="006205EA">
            <w:pPr>
              <w:tabs>
                <w:tab w:val="left" w:pos="414"/>
              </w:tabs>
              <w:rPr>
                <w:rFonts w:ascii="Times New Roman" w:hAnsi="Times New Roman" w:cs="Times New Roman"/>
                <w:b/>
                <w:sz w:val="28"/>
              </w:rPr>
            </w:pPr>
          </w:p>
        </w:tc>
        <w:tc>
          <w:tcPr>
            <w:tcW w:w="10064" w:type="dxa"/>
            <w:gridSpan w:val="2"/>
          </w:tcPr>
          <w:p w14:paraId="450B226D" w14:textId="197923A7" w:rsidR="006205EA" w:rsidRDefault="00300F28">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6205EA" w14:paraId="7BFD1399" w14:textId="77777777">
        <w:trPr>
          <w:trHeight w:val="624"/>
        </w:trPr>
        <w:tc>
          <w:tcPr>
            <w:tcW w:w="568" w:type="dxa"/>
          </w:tcPr>
          <w:p w14:paraId="182A011A"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1E78F03B"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20A4BA3D" w14:textId="77777777" w:rsidR="006205EA" w:rsidRDefault="006205EA">
            <w:pPr>
              <w:keepLines/>
              <w:spacing w:after="0"/>
              <w:rPr>
                <w:rFonts w:ascii="Times New Roman" w:hAnsi="Times New Roman" w:cs="Times New Roman"/>
                <w:bCs/>
                <w:sz w:val="20"/>
              </w:rPr>
            </w:pPr>
          </w:p>
          <w:p w14:paraId="6A896F7A"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358699CD" w14:textId="77777777" w:rsidR="006205EA" w:rsidRDefault="006205EA">
            <w:pPr>
              <w:keepLines/>
              <w:spacing w:after="0"/>
              <w:rPr>
                <w:rFonts w:ascii="Times New Roman" w:hAnsi="Times New Roman" w:cs="Times New Roman"/>
                <w:bCs/>
                <w:sz w:val="20"/>
              </w:rPr>
            </w:pPr>
          </w:p>
        </w:tc>
        <w:tc>
          <w:tcPr>
            <w:tcW w:w="5381" w:type="dxa"/>
          </w:tcPr>
          <w:p w14:paraId="130EDA82" w14:textId="77777777" w:rsidR="006205EA" w:rsidRDefault="006E326C" w:rsidP="00440418">
            <w:pPr>
              <w:pStyle w:val="TableText"/>
              <w:widowControl w:val="0"/>
              <w:spacing w:after="0"/>
              <w:jc w:val="both"/>
              <w:rPr>
                <w:sz w:val="20"/>
                <w:szCs w:val="20"/>
                <w:lang w:val="ru-RU"/>
              </w:rPr>
            </w:pPr>
            <w:r>
              <w:rPr>
                <w:sz w:val="20"/>
                <w:szCs w:val="20"/>
                <w:lang w:val="ru-RU"/>
              </w:rPr>
              <w:t>Разрабатываемый о</w:t>
            </w:r>
            <w:r w:rsidR="00DA2B81">
              <w:rPr>
                <w:sz w:val="20"/>
                <w:szCs w:val="20"/>
                <w:lang w:val="ru-RU"/>
              </w:rPr>
              <w:t>блачный сервис</w:t>
            </w:r>
            <w:r w:rsidR="00440418">
              <w:rPr>
                <w:sz w:val="20"/>
                <w:szCs w:val="20"/>
                <w:lang w:val="ru-RU"/>
              </w:rPr>
              <w:t xml:space="preserve"> </w:t>
            </w:r>
            <w:r>
              <w:rPr>
                <w:sz w:val="20"/>
                <w:szCs w:val="20"/>
                <w:lang w:val="ru-RU"/>
              </w:rPr>
              <w:t>представляет собой</w:t>
            </w:r>
            <w:r w:rsidR="00440418">
              <w:rPr>
                <w:sz w:val="20"/>
                <w:szCs w:val="20"/>
                <w:lang w:val="ru-RU"/>
              </w:rPr>
              <w:t xml:space="preserve"> специализированн</w:t>
            </w:r>
            <w:r>
              <w:rPr>
                <w:sz w:val="20"/>
                <w:szCs w:val="20"/>
                <w:lang w:val="ru-RU"/>
              </w:rPr>
              <w:t>ый</w:t>
            </w:r>
            <w:r w:rsidR="00440418">
              <w:rPr>
                <w:sz w:val="20"/>
                <w:szCs w:val="20"/>
                <w:lang w:val="ru-RU"/>
              </w:rPr>
              <w:t xml:space="preserve"> </w:t>
            </w:r>
            <w:r>
              <w:rPr>
                <w:sz w:val="20"/>
                <w:szCs w:val="20"/>
                <w:lang w:val="ru-RU"/>
              </w:rPr>
              <w:t>онлайн-</w:t>
            </w:r>
            <w:r w:rsidR="00440418">
              <w:rPr>
                <w:sz w:val="20"/>
                <w:szCs w:val="20"/>
                <w:lang w:val="ru-RU"/>
              </w:rPr>
              <w:t>п</w:t>
            </w:r>
            <w:r w:rsidR="00440418" w:rsidRPr="00440418">
              <w:rPr>
                <w:sz w:val="20"/>
                <w:szCs w:val="20"/>
                <w:lang w:val="ru-RU"/>
              </w:rPr>
              <w:t>ереводчик</w:t>
            </w:r>
            <w:r w:rsidR="00440418">
              <w:rPr>
                <w:sz w:val="20"/>
                <w:szCs w:val="20"/>
                <w:lang w:val="ru-RU"/>
              </w:rPr>
              <w:t xml:space="preserve"> в сфере информационной безопасности</w:t>
            </w:r>
            <w:r w:rsidR="005627EB">
              <w:rPr>
                <w:sz w:val="20"/>
                <w:szCs w:val="20"/>
                <w:lang w:val="ru-RU"/>
              </w:rPr>
              <w:t>,</w:t>
            </w:r>
            <w:r w:rsidR="00440418">
              <w:rPr>
                <w:sz w:val="20"/>
                <w:szCs w:val="20"/>
                <w:lang w:val="ru-RU"/>
              </w:rPr>
              <w:t xml:space="preserve"> с помощью которого </w:t>
            </w:r>
            <w:r>
              <w:rPr>
                <w:sz w:val="20"/>
                <w:szCs w:val="20"/>
                <w:lang w:val="ru-RU"/>
              </w:rPr>
              <w:t>можно</w:t>
            </w:r>
            <w:r w:rsidR="00440418">
              <w:rPr>
                <w:sz w:val="20"/>
                <w:szCs w:val="20"/>
                <w:lang w:val="ru-RU"/>
              </w:rPr>
              <w:t xml:space="preserve"> получать корректный перевод англоязычных терминов </w:t>
            </w:r>
            <w:r w:rsidR="005627EB">
              <w:rPr>
                <w:sz w:val="20"/>
                <w:szCs w:val="20"/>
                <w:lang w:val="ru-RU"/>
              </w:rPr>
              <w:t xml:space="preserve">и словосочетаний </w:t>
            </w:r>
            <w:r w:rsidR="00440418">
              <w:rPr>
                <w:sz w:val="20"/>
                <w:szCs w:val="20"/>
                <w:lang w:val="ru-RU"/>
              </w:rPr>
              <w:t>в данной сфере</w:t>
            </w:r>
            <w:r>
              <w:rPr>
                <w:sz w:val="20"/>
                <w:szCs w:val="20"/>
                <w:lang w:val="ru-RU"/>
              </w:rPr>
              <w:t xml:space="preserve"> в отличии от распространённых аналогов.</w:t>
            </w:r>
          </w:p>
          <w:p w14:paraId="417AB107" w14:textId="77777777" w:rsidR="006E326C" w:rsidRDefault="006E326C" w:rsidP="00440418">
            <w:pPr>
              <w:pStyle w:val="TableText"/>
              <w:widowControl w:val="0"/>
              <w:spacing w:after="0"/>
              <w:jc w:val="both"/>
              <w:rPr>
                <w:sz w:val="20"/>
                <w:szCs w:val="20"/>
                <w:lang w:val="ru-RU"/>
              </w:rPr>
            </w:pPr>
            <w:r>
              <w:rPr>
                <w:sz w:val="20"/>
                <w:szCs w:val="20"/>
                <w:lang w:val="ru-RU"/>
              </w:rPr>
              <w:t>Планируется создание онлайн-переводчика в двух режимах</w:t>
            </w:r>
            <w:r w:rsidRPr="006E326C">
              <w:rPr>
                <w:sz w:val="20"/>
                <w:szCs w:val="20"/>
                <w:lang w:val="ru-RU"/>
              </w:rPr>
              <w:t>:</w:t>
            </w:r>
          </w:p>
          <w:p w14:paraId="304E23BB" w14:textId="0AEBE24D" w:rsidR="004D1B42" w:rsidRPr="004D1B42" w:rsidRDefault="004D1B42" w:rsidP="000D7D52">
            <w:pPr>
              <w:pStyle w:val="TableText"/>
              <w:widowControl w:val="0"/>
              <w:numPr>
                <w:ilvl w:val="0"/>
                <w:numId w:val="10"/>
              </w:numPr>
              <w:spacing w:after="0"/>
              <w:ind w:left="314" w:hanging="283"/>
              <w:jc w:val="both"/>
              <w:rPr>
                <w:sz w:val="20"/>
                <w:szCs w:val="20"/>
                <w:lang w:val="ru-RU"/>
              </w:rPr>
            </w:pPr>
            <w:r>
              <w:rPr>
                <w:sz w:val="20"/>
                <w:szCs w:val="20"/>
              </w:rPr>
              <w:t>Pro</w:t>
            </w:r>
            <w:r>
              <w:rPr>
                <w:sz w:val="20"/>
                <w:szCs w:val="20"/>
                <w:lang w:val="ru-RU"/>
              </w:rPr>
              <w:t xml:space="preserve"> (распространение на платной основе, имеет полноценный функционал)</w:t>
            </w:r>
            <w:r w:rsidRPr="004D1B42">
              <w:rPr>
                <w:sz w:val="20"/>
                <w:szCs w:val="20"/>
                <w:lang w:val="ru-RU"/>
              </w:rPr>
              <w:t>;</w:t>
            </w:r>
          </w:p>
          <w:p w14:paraId="07C71854" w14:textId="229103DE" w:rsidR="006E326C" w:rsidRPr="004D1B42" w:rsidRDefault="006E326C" w:rsidP="000D7D52">
            <w:pPr>
              <w:pStyle w:val="TableText"/>
              <w:widowControl w:val="0"/>
              <w:numPr>
                <w:ilvl w:val="0"/>
                <w:numId w:val="10"/>
              </w:numPr>
              <w:spacing w:after="0"/>
              <w:ind w:left="314" w:hanging="283"/>
              <w:jc w:val="both"/>
              <w:rPr>
                <w:sz w:val="20"/>
                <w:szCs w:val="20"/>
                <w:lang w:val="ru-RU"/>
              </w:rPr>
            </w:pPr>
            <w:proofErr w:type="spellStart"/>
            <w:r>
              <w:rPr>
                <w:sz w:val="20"/>
                <w:szCs w:val="20"/>
              </w:rPr>
              <w:t>Standart</w:t>
            </w:r>
            <w:proofErr w:type="spellEnd"/>
            <w:r w:rsidRPr="006E326C">
              <w:rPr>
                <w:sz w:val="20"/>
                <w:szCs w:val="20"/>
                <w:lang w:val="ru-RU"/>
              </w:rPr>
              <w:t xml:space="preserve"> (</w:t>
            </w:r>
            <w:r>
              <w:rPr>
                <w:sz w:val="20"/>
                <w:szCs w:val="20"/>
                <w:lang w:val="ru-RU"/>
              </w:rPr>
              <w:t>распространение на бесплатной основе, но имеет функциональные ограничения</w:t>
            </w:r>
            <w:r w:rsidRPr="006E326C">
              <w:rPr>
                <w:sz w:val="20"/>
                <w:szCs w:val="20"/>
                <w:lang w:val="ru-RU"/>
              </w:rPr>
              <w:t>)</w:t>
            </w:r>
            <w:r w:rsidR="004D1B42">
              <w:rPr>
                <w:sz w:val="20"/>
                <w:szCs w:val="20"/>
                <w:lang w:val="ru-RU"/>
              </w:rPr>
              <w:t>.</w:t>
            </w:r>
          </w:p>
        </w:tc>
      </w:tr>
      <w:tr w:rsidR="006205EA" w14:paraId="4CCCB596" w14:textId="77777777">
        <w:tc>
          <w:tcPr>
            <w:tcW w:w="568" w:type="dxa"/>
          </w:tcPr>
          <w:p w14:paraId="36E5C08E" w14:textId="77777777" w:rsidR="006205EA" w:rsidRDefault="00300F28">
            <w:pPr>
              <w:pStyle w:val="aff0"/>
              <w:ind w:left="0" w:firstLine="0"/>
              <w:rPr>
                <w:bCs/>
                <w:sz w:val="20"/>
                <w:lang w:val="ru-RU"/>
              </w:rPr>
            </w:pPr>
            <w:r>
              <w:rPr>
                <w:bCs/>
                <w:sz w:val="20"/>
                <w:lang w:val="ru-RU"/>
              </w:rPr>
              <w:t>10</w:t>
            </w:r>
          </w:p>
        </w:tc>
        <w:tc>
          <w:tcPr>
            <w:tcW w:w="4683" w:type="dxa"/>
          </w:tcPr>
          <w:p w14:paraId="7F173514" w14:textId="2626C599" w:rsidR="006205EA" w:rsidRDefault="00300F28" w:rsidP="00DA2B81">
            <w:pPr>
              <w:pStyle w:val="aff0"/>
              <w:spacing w:before="0"/>
              <w:ind w:left="0" w:firstLine="0"/>
              <w:rPr>
                <w:b/>
                <w:bCs/>
                <w:sz w:val="20"/>
                <w:lang w:val="ru-RU"/>
              </w:rPr>
            </w:pPr>
            <w:r>
              <w:rPr>
                <w:b/>
                <w:bCs/>
                <w:sz w:val="20"/>
                <w:lang w:val="ru-RU"/>
              </w:rPr>
              <w:t>Какую и чью (какого типа потребителей) проблему решает*</w:t>
            </w:r>
          </w:p>
          <w:p w14:paraId="387742FE" w14:textId="77777777" w:rsidR="00DA2B81" w:rsidRPr="00DA2B81" w:rsidRDefault="00DA2B81" w:rsidP="00DA2B81">
            <w:pPr>
              <w:pStyle w:val="aff0"/>
              <w:spacing w:before="0"/>
              <w:ind w:left="0" w:firstLine="0"/>
              <w:rPr>
                <w:b/>
                <w:bCs/>
                <w:sz w:val="20"/>
                <w:lang w:val="ru-RU"/>
              </w:rPr>
            </w:pPr>
          </w:p>
          <w:p w14:paraId="385C3EAC" w14:textId="77777777" w:rsidR="006205EA" w:rsidRDefault="00300F28">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F76C1AF" w14:textId="77777777" w:rsidR="001C68C9" w:rsidRDefault="001C68C9" w:rsidP="00DA2B81">
            <w:pPr>
              <w:pStyle w:val="TableText"/>
              <w:widowControl w:val="0"/>
              <w:spacing w:after="0"/>
              <w:jc w:val="both"/>
              <w:rPr>
                <w:sz w:val="20"/>
                <w:szCs w:val="20"/>
                <w:lang w:val="ru-RU"/>
              </w:rPr>
            </w:pPr>
            <w:r>
              <w:rPr>
                <w:sz w:val="20"/>
                <w:szCs w:val="20"/>
                <w:lang w:val="ru-RU"/>
              </w:rPr>
              <w:t>Проект позволит выполнить быстрый и корректный перевод специализированных терминов и текстов в сфере ИБ. Такая услуга востребована для компаний предоставляющих услуги по обеспечению ИБ на основе аутсорсинга (имеются множественные клиенты).</w:t>
            </w:r>
          </w:p>
          <w:p w14:paraId="45DD1072" w14:textId="539A4E09" w:rsidR="000414C5" w:rsidRDefault="001C68C9" w:rsidP="00DA2B81">
            <w:pPr>
              <w:pStyle w:val="TableText"/>
              <w:widowControl w:val="0"/>
              <w:spacing w:after="0"/>
              <w:jc w:val="both"/>
              <w:rPr>
                <w:sz w:val="20"/>
                <w:szCs w:val="20"/>
                <w:lang w:val="ru-RU"/>
              </w:rPr>
            </w:pPr>
            <w:r>
              <w:rPr>
                <w:sz w:val="20"/>
                <w:szCs w:val="20"/>
                <w:lang w:val="ru-RU"/>
              </w:rPr>
              <w:t>Кроме этого, онлайн-переводчик</w:t>
            </w:r>
            <w:r w:rsidR="000414C5">
              <w:rPr>
                <w:sz w:val="20"/>
                <w:szCs w:val="20"/>
                <w:lang w:val="ru-RU"/>
              </w:rPr>
              <w:t xml:space="preserve"> п</w:t>
            </w:r>
            <w:r>
              <w:rPr>
                <w:sz w:val="20"/>
                <w:szCs w:val="20"/>
                <w:lang w:val="ru-RU"/>
              </w:rPr>
              <w:t>озволит</w:t>
            </w:r>
            <w:r w:rsidR="000414C5">
              <w:rPr>
                <w:sz w:val="20"/>
                <w:szCs w:val="20"/>
                <w:lang w:val="ru-RU"/>
              </w:rPr>
              <w:t xml:space="preserve"> решить проблему </w:t>
            </w:r>
            <w:r w:rsidR="00174921">
              <w:rPr>
                <w:sz w:val="20"/>
                <w:szCs w:val="20"/>
                <w:lang w:val="ru-RU"/>
              </w:rPr>
              <w:t>студентов</w:t>
            </w:r>
            <w:r>
              <w:rPr>
                <w:sz w:val="20"/>
                <w:szCs w:val="20"/>
                <w:lang w:val="ru-RU"/>
              </w:rPr>
              <w:t xml:space="preserve"> (обучающихся по специальности ИБ)</w:t>
            </w:r>
            <w:r w:rsidR="00174921">
              <w:rPr>
                <w:sz w:val="20"/>
                <w:szCs w:val="20"/>
                <w:lang w:val="ru-RU"/>
              </w:rPr>
              <w:t>, начинающих специалистов,</w:t>
            </w:r>
            <w:r>
              <w:rPr>
                <w:sz w:val="20"/>
                <w:szCs w:val="20"/>
                <w:lang w:val="ru-RU"/>
              </w:rPr>
              <w:t xml:space="preserve"> использу</w:t>
            </w:r>
            <w:r w:rsidR="00174921">
              <w:rPr>
                <w:sz w:val="20"/>
                <w:szCs w:val="20"/>
                <w:lang w:val="ru-RU"/>
              </w:rPr>
              <w:t>ющих англоязычные ресурсы</w:t>
            </w:r>
            <w:r>
              <w:rPr>
                <w:sz w:val="20"/>
                <w:szCs w:val="20"/>
                <w:lang w:val="ru-RU"/>
              </w:rPr>
              <w:t xml:space="preserve"> по защите информации</w:t>
            </w:r>
            <w:r w:rsidR="00174921">
              <w:rPr>
                <w:sz w:val="20"/>
                <w:szCs w:val="20"/>
                <w:lang w:val="ru-RU"/>
              </w:rPr>
              <w:t xml:space="preserve">. </w:t>
            </w:r>
          </w:p>
        </w:tc>
      </w:tr>
      <w:tr w:rsidR="006205EA" w14:paraId="57030940" w14:textId="77777777">
        <w:tc>
          <w:tcPr>
            <w:tcW w:w="568" w:type="dxa"/>
          </w:tcPr>
          <w:p w14:paraId="645F22F7" w14:textId="77777777" w:rsidR="006205EA" w:rsidRDefault="00300F28">
            <w:pPr>
              <w:rPr>
                <w:bCs/>
                <w:sz w:val="20"/>
              </w:rPr>
            </w:pPr>
            <w:r>
              <w:rPr>
                <w:bCs/>
                <w:sz w:val="20"/>
              </w:rPr>
              <w:t>11</w:t>
            </w:r>
          </w:p>
        </w:tc>
        <w:tc>
          <w:tcPr>
            <w:tcW w:w="4683" w:type="dxa"/>
          </w:tcPr>
          <w:p w14:paraId="30CD5804" w14:textId="77777777" w:rsidR="006205EA" w:rsidRDefault="00300F28" w:rsidP="00DA2B81">
            <w:pPr>
              <w:rPr>
                <w:b/>
                <w:bCs/>
                <w:sz w:val="20"/>
              </w:rPr>
            </w:pPr>
            <w:r>
              <w:rPr>
                <w:b/>
                <w:bCs/>
                <w:sz w:val="20"/>
              </w:rPr>
              <w:t>Потенциальные потребительские сегменты*</w:t>
            </w:r>
          </w:p>
          <w:p w14:paraId="50B655B6" w14:textId="77777777" w:rsidR="006205EA" w:rsidRDefault="00300F28">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7FADE648" w14:textId="548F0668" w:rsidR="00DA2B81" w:rsidRDefault="005627EB" w:rsidP="004D1B42">
            <w:pPr>
              <w:pStyle w:val="TableText"/>
              <w:widowControl w:val="0"/>
              <w:jc w:val="both"/>
              <w:rPr>
                <w:sz w:val="20"/>
                <w:szCs w:val="20"/>
                <w:lang w:val="ru-RU"/>
              </w:rPr>
            </w:pPr>
            <w:r>
              <w:rPr>
                <w:sz w:val="20"/>
                <w:szCs w:val="20"/>
                <w:lang w:val="ru-RU"/>
              </w:rPr>
              <w:t xml:space="preserve">Продукт рассчитан на пользователей с низким </w:t>
            </w:r>
            <w:r w:rsidR="004D1B42">
              <w:rPr>
                <w:sz w:val="20"/>
                <w:szCs w:val="20"/>
                <w:lang w:val="ru-RU"/>
              </w:rPr>
              <w:t xml:space="preserve">и средним </w:t>
            </w:r>
            <w:r w:rsidRPr="005627EB">
              <w:rPr>
                <w:sz w:val="20"/>
                <w:szCs w:val="20"/>
                <w:lang w:val="ru-RU"/>
              </w:rPr>
              <w:t>уров</w:t>
            </w:r>
            <w:r>
              <w:rPr>
                <w:sz w:val="20"/>
                <w:szCs w:val="20"/>
                <w:lang w:val="ru-RU"/>
              </w:rPr>
              <w:t>нем</w:t>
            </w:r>
            <w:r w:rsidRPr="005627EB">
              <w:rPr>
                <w:sz w:val="20"/>
                <w:szCs w:val="20"/>
                <w:lang w:val="ru-RU"/>
              </w:rPr>
              <w:t xml:space="preserve"> владения английским языком</w:t>
            </w:r>
            <w:r>
              <w:rPr>
                <w:sz w:val="20"/>
                <w:szCs w:val="20"/>
                <w:lang w:val="ru-RU"/>
              </w:rPr>
              <w:t xml:space="preserve"> и терминологией сферы ИБ</w:t>
            </w:r>
            <w:r w:rsidR="004D1B42">
              <w:rPr>
                <w:sz w:val="20"/>
                <w:szCs w:val="20"/>
                <w:lang w:val="ru-RU"/>
              </w:rPr>
              <w:t>, а также на пользователей, которым нужно в короткие сроки выполнить анализ и</w:t>
            </w:r>
            <w:r w:rsidR="004D1B42" w:rsidRPr="004D1B42">
              <w:rPr>
                <w:sz w:val="20"/>
                <w:szCs w:val="20"/>
                <w:lang w:val="ru-RU"/>
              </w:rPr>
              <w:t>/</w:t>
            </w:r>
            <w:r w:rsidR="004D1B42">
              <w:rPr>
                <w:sz w:val="20"/>
                <w:szCs w:val="20"/>
                <w:lang w:val="ru-RU"/>
              </w:rPr>
              <w:t>или моделирование угроз безопасности информации, сценариев атак и т.п. для различных заказчиков.</w:t>
            </w:r>
          </w:p>
          <w:p w14:paraId="4D684660" w14:textId="7BE69E5A" w:rsidR="00DA2B81" w:rsidRDefault="00DA2B81" w:rsidP="002F1B05">
            <w:pPr>
              <w:spacing w:after="0"/>
              <w:jc w:val="both"/>
              <w:rPr>
                <w:rFonts w:ascii="Times New Roman" w:hAnsi="Times New Roman" w:cs="Times New Roman"/>
                <w:sz w:val="20"/>
                <w:szCs w:val="20"/>
              </w:rPr>
            </w:pPr>
            <w:r>
              <w:rPr>
                <w:rFonts w:ascii="Times New Roman" w:hAnsi="Times New Roman" w:cs="Times New Roman"/>
                <w:sz w:val="20"/>
                <w:szCs w:val="20"/>
              </w:rPr>
              <w:t>Основными пользователями являются</w:t>
            </w:r>
            <w:r w:rsidRPr="00E266BD">
              <w:rPr>
                <w:rFonts w:ascii="Times New Roman" w:hAnsi="Times New Roman" w:cs="Times New Roman"/>
                <w:sz w:val="20"/>
                <w:szCs w:val="20"/>
              </w:rPr>
              <w:t>:</w:t>
            </w:r>
          </w:p>
          <w:p w14:paraId="5955DDA7" w14:textId="2356D0A5" w:rsidR="004D1B42" w:rsidRPr="00E266BD" w:rsidRDefault="004D1B42" w:rsidP="002F1B05">
            <w:pPr>
              <w:spacing w:after="0"/>
              <w:jc w:val="both"/>
              <w:rPr>
                <w:rFonts w:ascii="Times New Roman" w:hAnsi="Times New Roman" w:cs="Times New Roman"/>
                <w:sz w:val="20"/>
                <w:szCs w:val="20"/>
              </w:rPr>
            </w:pPr>
            <w:r>
              <w:rPr>
                <w:rFonts w:ascii="Times New Roman" w:hAnsi="Times New Roman" w:cs="Times New Roman"/>
                <w:sz w:val="20"/>
                <w:szCs w:val="20"/>
              </w:rPr>
              <w:t>- компании предоставляющие услуги по обеспечению ИБ на основе аутсорсинга (малый бизнес).</w:t>
            </w:r>
          </w:p>
          <w:p w14:paraId="3460B235" w14:textId="77777777" w:rsidR="00DA2B81" w:rsidRDefault="00DA2B81" w:rsidP="002F1B05">
            <w:pPr>
              <w:spacing w:after="0"/>
              <w:jc w:val="both"/>
              <w:rPr>
                <w:rFonts w:ascii="Times New Roman" w:hAnsi="Times New Roman" w:cs="Times New Roman"/>
                <w:sz w:val="20"/>
                <w:szCs w:val="20"/>
              </w:rPr>
            </w:pPr>
            <w:r>
              <w:rPr>
                <w:rFonts w:ascii="Times New Roman" w:hAnsi="Times New Roman" w:cs="Times New Roman"/>
                <w:sz w:val="20"/>
                <w:szCs w:val="20"/>
              </w:rPr>
              <w:t>- студенты обучающиеся по направлению информационной безопасности (2 курс и выше).</w:t>
            </w:r>
          </w:p>
          <w:p w14:paraId="7CA17337" w14:textId="77777777" w:rsidR="00DA2B81" w:rsidRDefault="00DA2B81" w:rsidP="002F1B05">
            <w:pPr>
              <w:spacing w:after="0"/>
              <w:jc w:val="both"/>
              <w:rPr>
                <w:rFonts w:ascii="Times New Roman" w:hAnsi="Times New Roman" w:cs="Times New Roman"/>
                <w:sz w:val="20"/>
                <w:szCs w:val="20"/>
              </w:rPr>
            </w:pPr>
            <w:r>
              <w:rPr>
                <w:rFonts w:ascii="Times New Roman" w:hAnsi="Times New Roman" w:cs="Times New Roman"/>
                <w:sz w:val="20"/>
                <w:szCs w:val="20"/>
              </w:rPr>
              <w:t>- люди, которые только начали работать в данной сфере.</w:t>
            </w:r>
          </w:p>
          <w:p w14:paraId="7E031329" w14:textId="3C2B7BBA" w:rsidR="00DA2B81" w:rsidRPr="00DA2B81" w:rsidRDefault="00DA2B81" w:rsidP="002F1B05">
            <w:pPr>
              <w:spacing w:after="0"/>
              <w:jc w:val="both"/>
              <w:rPr>
                <w:rFonts w:ascii="Times New Roman" w:hAnsi="Times New Roman" w:cs="Times New Roman"/>
                <w:sz w:val="20"/>
                <w:szCs w:val="20"/>
              </w:rPr>
            </w:pPr>
            <w:r>
              <w:rPr>
                <w:rFonts w:ascii="Times New Roman" w:hAnsi="Times New Roman" w:cs="Times New Roman"/>
                <w:sz w:val="20"/>
                <w:szCs w:val="20"/>
              </w:rPr>
              <w:t>- люди, проходящие п</w:t>
            </w:r>
            <w:r w:rsidRPr="00B96D4F">
              <w:rPr>
                <w:rFonts w:ascii="Times New Roman" w:hAnsi="Times New Roman" w:cs="Times New Roman"/>
                <w:sz w:val="20"/>
                <w:szCs w:val="20"/>
              </w:rPr>
              <w:t>рофессиональная переподготовк</w:t>
            </w:r>
            <w:r>
              <w:rPr>
                <w:rFonts w:ascii="Times New Roman" w:hAnsi="Times New Roman" w:cs="Times New Roman"/>
                <w:sz w:val="20"/>
                <w:szCs w:val="20"/>
              </w:rPr>
              <w:t>у на квалификации сферы ИБ.</w:t>
            </w:r>
          </w:p>
        </w:tc>
      </w:tr>
      <w:tr w:rsidR="006205EA" w14:paraId="5D42521C" w14:textId="77777777">
        <w:tc>
          <w:tcPr>
            <w:tcW w:w="568" w:type="dxa"/>
          </w:tcPr>
          <w:p w14:paraId="2A86B1BF" w14:textId="77777777" w:rsidR="006205EA" w:rsidRDefault="00300F28">
            <w:pPr>
              <w:pStyle w:val="aff0"/>
              <w:keepLines/>
              <w:tabs>
                <w:tab w:val="left" w:pos="170"/>
              </w:tabs>
              <w:ind w:left="0" w:firstLine="0"/>
              <w:rPr>
                <w:bCs/>
                <w:sz w:val="20"/>
                <w:lang w:val="ru-RU"/>
              </w:rPr>
            </w:pPr>
            <w:r>
              <w:rPr>
                <w:bCs/>
                <w:sz w:val="20"/>
                <w:lang w:val="ru-RU"/>
              </w:rPr>
              <w:t>12</w:t>
            </w:r>
          </w:p>
        </w:tc>
        <w:tc>
          <w:tcPr>
            <w:tcW w:w="4683" w:type="dxa"/>
          </w:tcPr>
          <w:p w14:paraId="0C5DA988" w14:textId="77777777" w:rsidR="006205EA" w:rsidRPr="00405856" w:rsidRDefault="00300F28">
            <w:pPr>
              <w:pStyle w:val="aff0"/>
              <w:keepLines/>
              <w:tabs>
                <w:tab w:val="left" w:pos="170"/>
              </w:tabs>
              <w:ind w:left="0" w:firstLine="0"/>
              <w:rPr>
                <w:b/>
                <w:bCs/>
                <w:sz w:val="20"/>
                <w:lang w:val="ru-RU"/>
              </w:rPr>
            </w:pPr>
            <w:r w:rsidRPr="00405856">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003D8247" w14:textId="77777777" w:rsidR="006205EA" w:rsidRPr="00405856" w:rsidRDefault="006205EA">
            <w:pPr>
              <w:pStyle w:val="aff0"/>
              <w:keepLines/>
              <w:tabs>
                <w:tab w:val="left" w:pos="170"/>
              </w:tabs>
              <w:ind w:left="0" w:firstLine="0"/>
              <w:rPr>
                <w:bCs/>
                <w:sz w:val="20"/>
                <w:lang w:val="ru-RU"/>
              </w:rPr>
            </w:pPr>
          </w:p>
          <w:p w14:paraId="52BB964A" w14:textId="77777777" w:rsidR="006205EA" w:rsidRPr="00405856" w:rsidRDefault="00300F28">
            <w:pPr>
              <w:keepLines/>
              <w:tabs>
                <w:tab w:val="left" w:pos="170"/>
              </w:tabs>
              <w:spacing w:after="0"/>
              <w:rPr>
                <w:rFonts w:ascii="Times New Roman" w:hAnsi="Times New Roman" w:cs="Times New Roman"/>
                <w:bCs/>
                <w:i/>
                <w:sz w:val="20"/>
              </w:rPr>
            </w:pPr>
            <w:r w:rsidRPr="00405856">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306E08C0" w14:textId="77777777" w:rsidR="004D1B42" w:rsidRDefault="00405856" w:rsidP="0094022B">
            <w:pPr>
              <w:pStyle w:val="TableText"/>
              <w:widowControl w:val="0"/>
              <w:spacing w:after="0"/>
              <w:jc w:val="both"/>
              <w:rPr>
                <w:sz w:val="20"/>
                <w:szCs w:val="20"/>
                <w:lang w:val="ru-RU"/>
              </w:rPr>
            </w:pPr>
            <w:r>
              <w:rPr>
                <w:sz w:val="20"/>
                <w:szCs w:val="20"/>
                <w:lang w:val="ru-RU"/>
              </w:rPr>
              <w:t xml:space="preserve">Продукт является облачным сервисом (сайтом). В рамках прототипа переводу будет подлежать текстовый тип данных (в дальнейшем файлы формата </w:t>
            </w:r>
            <w:r w:rsidRPr="00405856">
              <w:rPr>
                <w:sz w:val="20"/>
                <w:szCs w:val="20"/>
                <w:lang w:val="ru-RU"/>
              </w:rPr>
              <w:t>XLSX</w:t>
            </w:r>
            <w:r>
              <w:rPr>
                <w:sz w:val="20"/>
                <w:szCs w:val="20"/>
                <w:lang w:val="ru-RU"/>
              </w:rPr>
              <w:t xml:space="preserve">). Первоначально, в словарь переводчика будут входить термины </w:t>
            </w:r>
            <w:r w:rsidR="004D1B42">
              <w:rPr>
                <w:sz w:val="20"/>
                <w:szCs w:val="20"/>
                <w:lang w:val="ru-RU"/>
              </w:rPr>
              <w:t>из</w:t>
            </w:r>
            <w:r>
              <w:rPr>
                <w:sz w:val="20"/>
                <w:szCs w:val="20"/>
                <w:lang w:val="ru-RU"/>
              </w:rPr>
              <w:t xml:space="preserve"> матриц</w:t>
            </w:r>
            <w:r w:rsidR="004D1B42">
              <w:rPr>
                <w:sz w:val="20"/>
                <w:szCs w:val="20"/>
                <w:lang w:val="ru-RU"/>
              </w:rPr>
              <w:t xml:space="preserve"> </w:t>
            </w:r>
            <w:r w:rsidRPr="00405856">
              <w:rPr>
                <w:sz w:val="20"/>
                <w:szCs w:val="20"/>
                <w:lang w:val="ru-RU"/>
              </w:rPr>
              <w:t>MITRE ATT&amp;CK</w:t>
            </w:r>
            <w:r>
              <w:rPr>
                <w:sz w:val="20"/>
                <w:szCs w:val="20"/>
                <w:lang w:val="ru-RU"/>
              </w:rPr>
              <w:t xml:space="preserve"> (</w:t>
            </w:r>
            <w:hyperlink r:id="rId8" w:history="1">
              <w:r w:rsidRPr="00E22D8D">
                <w:rPr>
                  <w:rStyle w:val="afd"/>
                  <w:sz w:val="20"/>
                  <w:szCs w:val="20"/>
                  <w:lang w:val="ru-RU"/>
                </w:rPr>
                <w:t>https://attack.mitre.org/matrices/enterprise/pre/</w:t>
              </w:r>
            </w:hyperlink>
            <w:r>
              <w:rPr>
                <w:sz w:val="20"/>
                <w:szCs w:val="20"/>
                <w:lang w:val="ru-RU"/>
              </w:rPr>
              <w:t xml:space="preserve">). </w:t>
            </w:r>
          </w:p>
          <w:p w14:paraId="01816D14" w14:textId="0A08CDDB" w:rsidR="006205EA" w:rsidRPr="00405856" w:rsidRDefault="00405856" w:rsidP="0094022B">
            <w:pPr>
              <w:pStyle w:val="TableText"/>
              <w:widowControl w:val="0"/>
              <w:spacing w:after="0"/>
              <w:jc w:val="both"/>
              <w:rPr>
                <w:sz w:val="20"/>
                <w:szCs w:val="20"/>
                <w:lang w:val="ru-RU"/>
              </w:rPr>
            </w:pPr>
            <w:r>
              <w:rPr>
                <w:sz w:val="20"/>
                <w:szCs w:val="20"/>
                <w:lang w:val="ru-RU"/>
              </w:rPr>
              <w:t xml:space="preserve">В продукт </w:t>
            </w:r>
            <w:r w:rsidR="0094022B">
              <w:rPr>
                <w:sz w:val="20"/>
                <w:szCs w:val="20"/>
                <w:lang w:val="ru-RU"/>
              </w:rPr>
              <w:t xml:space="preserve">планируется </w:t>
            </w:r>
            <w:r>
              <w:rPr>
                <w:sz w:val="20"/>
                <w:szCs w:val="20"/>
                <w:lang w:val="ru-RU"/>
              </w:rPr>
              <w:t>внедрен</w:t>
            </w:r>
            <w:r w:rsidR="0094022B">
              <w:rPr>
                <w:sz w:val="20"/>
                <w:szCs w:val="20"/>
                <w:lang w:val="ru-RU"/>
              </w:rPr>
              <w:t>ие</w:t>
            </w:r>
            <w:r>
              <w:rPr>
                <w:sz w:val="20"/>
                <w:szCs w:val="20"/>
                <w:lang w:val="ru-RU"/>
              </w:rPr>
              <w:t xml:space="preserve"> </w:t>
            </w:r>
            <w:r w:rsidR="00B94FC9">
              <w:rPr>
                <w:sz w:val="20"/>
                <w:szCs w:val="20"/>
                <w:lang w:val="ru-RU"/>
              </w:rPr>
              <w:t>функции определения контекста с</w:t>
            </w:r>
            <w:r>
              <w:rPr>
                <w:sz w:val="20"/>
                <w:szCs w:val="20"/>
                <w:lang w:val="ru-RU"/>
              </w:rPr>
              <w:t xml:space="preserve"> помощью ИИ.</w:t>
            </w:r>
            <w:r w:rsidR="00B94FC9">
              <w:rPr>
                <w:sz w:val="20"/>
                <w:szCs w:val="20"/>
                <w:lang w:val="ru-RU"/>
              </w:rPr>
              <w:t xml:space="preserve"> Данная функция поможет избежать </w:t>
            </w:r>
            <w:r w:rsidR="004D1B42">
              <w:rPr>
                <w:sz w:val="20"/>
                <w:szCs w:val="20"/>
                <w:lang w:val="ru-RU"/>
              </w:rPr>
              <w:t>единообразного</w:t>
            </w:r>
            <w:r w:rsidR="00B94FC9">
              <w:rPr>
                <w:sz w:val="20"/>
                <w:szCs w:val="20"/>
                <w:lang w:val="ru-RU"/>
              </w:rPr>
              <w:t xml:space="preserve"> трактования повторяющихся терминов в разных </w:t>
            </w:r>
            <w:r w:rsidR="004D1B42">
              <w:rPr>
                <w:sz w:val="20"/>
                <w:szCs w:val="20"/>
                <w:lang w:val="ru-RU"/>
              </w:rPr>
              <w:t>направлениях</w:t>
            </w:r>
            <w:r w:rsidR="00B94FC9">
              <w:rPr>
                <w:sz w:val="20"/>
                <w:szCs w:val="20"/>
                <w:lang w:val="ru-RU"/>
              </w:rPr>
              <w:t xml:space="preserve"> ИБ.</w:t>
            </w:r>
            <w:r w:rsidR="00BF0854">
              <w:rPr>
                <w:sz w:val="20"/>
                <w:szCs w:val="20"/>
                <w:lang w:val="ru-RU"/>
              </w:rPr>
              <w:t xml:space="preserve"> Добавление данной функции окажет прямое влияние на мощность словаря, что расширит возможности самого переводчика. (увеличится спектр допустимых до перевода источников)</w:t>
            </w:r>
          </w:p>
        </w:tc>
      </w:tr>
      <w:tr w:rsidR="006205EA" w14:paraId="1F0FC1FA" w14:textId="77777777" w:rsidTr="000D7D52">
        <w:trPr>
          <w:trHeight w:val="2463"/>
        </w:trPr>
        <w:tc>
          <w:tcPr>
            <w:tcW w:w="568" w:type="dxa"/>
          </w:tcPr>
          <w:p w14:paraId="5454DEB4" w14:textId="77777777" w:rsidR="006205EA" w:rsidRDefault="00300F28">
            <w:pPr>
              <w:tabs>
                <w:tab w:val="left" w:pos="414"/>
              </w:tabs>
              <w:rPr>
                <w:rFonts w:ascii="Times New Roman" w:hAnsi="Times New Roman" w:cs="Times New Roman"/>
                <w:bCs/>
                <w:sz w:val="20"/>
              </w:rPr>
            </w:pPr>
            <w:r>
              <w:rPr>
                <w:rFonts w:ascii="Times New Roman" w:hAnsi="Times New Roman" w:cs="Times New Roman"/>
                <w:bCs/>
                <w:sz w:val="20"/>
              </w:rPr>
              <w:lastRenderedPageBreak/>
              <w:t>13</w:t>
            </w:r>
          </w:p>
        </w:tc>
        <w:tc>
          <w:tcPr>
            <w:tcW w:w="4683" w:type="dxa"/>
          </w:tcPr>
          <w:p w14:paraId="56F07F39" w14:textId="77777777" w:rsidR="006205EA" w:rsidRDefault="00300F28">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34D93C2" w14:textId="77777777" w:rsidR="006205EA" w:rsidRDefault="00300F28">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491DC602" w14:textId="77777777" w:rsidR="00CC2E30" w:rsidRDefault="00CC2E30" w:rsidP="004D1B42">
            <w:pPr>
              <w:pStyle w:val="TableText"/>
              <w:widowControl w:val="0"/>
              <w:spacing w:after="0"/>
              <w:jc w:val="both"/>
              <w:rPr>
                <w:sz w:val="20"/>
                <w:szCs w:val="20"/>
                <w:highlight w:val="yellow"/>
                <w:lang w:val="ru-RU"/>
              </w:rPr>
            </w:pPr>
          </w:p>
          <w:p w14:paraId="322A6274" w14:textId="6906E8CC" w:rsidR="006205EA" w:rsidRPr="004A374C" w:rsidRDefault="004D1B42" w:rsidP="004D1B42">
            <w:pPr>
              <w:pStyle w:val="TableText"/>
              <w:widowControl w:val="0"/>
              <w:spacing w:after="0"/>
              <w:jc w:val="both"/>
              <w:rPr>
                <w:sz w:val="20"/>
                <w:szCs w:val="20"/>
                <w:highlight w:val="yellow"/>
                <w:lang w:val="ru-RU"/>
              </w:rPr>
            </w:pPr>
            <w:r w:rsidRPr="004D1B42">
              <w:rPr>
                <w:noProof/>
                <w:sz w:val="20"/>
                <w:szCs w:val="20"/>
                <w:highlight w:val="yellow"/>
                <w:lang w:val="ru-RU"/>
              </w:rPr>
              <w:drawing>
                <wp:inline distT="0" distB="0" distL="0" distR="0" wp14:anchorId="38916DC1" wp14:editId="31A8908C">
                  <wp:extent cx="3306781" cy="1331366"/>
                  <wp:effectExtent l="0" t="0" r="8255" b="2540"/>
                  <wp:docPr id="4" name="Рисунок 3">
                    <a:extLst xmlns:a="http://schemas.openxmlformats.org/drawingml/2006/main">
                      <a:ext uri="{FF2B5EF4-FFF2-40B4-BE49-F238E27FC236}">
                        <a16:creationId xmlns:a16="http://schemas.microsoft.com/office/drawing/2014/main" id="{A5C27EAA-715B-43A9-AA5E-9E327C940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A5C27EAA-715B-43A9-AA5E-9E327C940081}"/>
                              </a:ext>
                            </a:extLst>
                          </pic:cNvPr>
                          <pic:cNvPicPr>
                            <a:picLocks noChangeAspect="1"/>
                          </pic:cNvPicPr>
                        </pic:nvPicPr>
                        <pic:blipFill rotWithShape="1">
                          <a:blip r:embed="rId9"/>
                          <a:srcRect l="339" t="839"/>
                          <a:stretch/>
                        </pic:blipFill>
                        <pic:spPr bwMode="auto">
                          <a:xfrm>
                            <a:off x="0" y="0"/>
                            <a:ext cx="3327865" cy="1339855"/>
                          </a:xfrm>
                          <a:prstGeom prst="rect">
                            <a:avLst/>
                          </a:prstGeom>
                          <a:ln>
                            <a:noFill/>
                          </a:ln>
                          <a:extLst>
                            <a:ext uri="{53640926-AAD7-44D8-BBD7-CCE9431645EC}">
                              <a14:shadowObscured xmlns:a14="http://schemas.microsoft.com/office/drawing/2010/main"/>
                            </a:ext>
                          </a:extLst>
                        </pic:spPr>
                      </pic:pic>
                    </a:graphicData>
                  </a:graphic>
                </wp:inline>
              </w:drawing>
            </w:r>
          </w:p>
        </w:tc>
      </w:tr>
      <w:tr w:rsidR="006205EA" w14:paraId="691E7A3A" w14:textId="77777777" w:rsidTr="00D52263">
        <w:tc>
          <w:tcPr>
            <w:tcW w:w="568" w:type="dxa"/>
          </w:tcPr>
          <w:p w14:paraId="3A915263" w14:textId="77777777" w:rsidR="006205EA" w:rsidRDefault="00300F28">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74126D23" w14:textId="77777777" w:rsidR="006205EA" w:rsidRDefault="00300F28">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01F1DB5E" w14:textId="77777777" w:rsidR="006205EA" w:rsidRDefault="00300F28">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shd w:val="clear" w:color="auto" w:fill="auto"/>
          </w:tcPr>
          <w:p w14:paraId="49E0CF16" w14:textId="0B2FEDBB" w:rsidR="006205EA" w:rsidRDefault="00CC2E30" w:rsidP="00DA2B81">
            <w:pPr>
              <w:pStyle w:val="TableText"/>
              <w:widowControl w:val="0"/>
              <w:spacing w:after="0"/>
              <w:jc w:val="both"/>
              <w:rPr>
                <w:sz w:val="20"/>
                <w:szCs w:val="20"/>
                <w:lang w:val="ru-RU"/>
              </w:rPr>
            </w:pPr>
            <w:r>
              <w:rPr>
                <w:sz w:val="20"/>
                <w:szCs w:val="20"/>
                <w:lang w:val="ru-RU"/>
              </w:rPr>
              <w:t>При анализе рынка, прямых</w:t>
            </w:r>
            <w:r w:rsidR="00D52263" w:rsidRPr="00D52263">
              <w:rPr>
                <w:sz w:val="20"/>
                <w:szCs w:val="20"/>
                <w:lang w:val="ru-RU"/>
              </w:rPr>
              <w:t xml:space="preserve"> конкурентов не</w:t>
            </w:r>
            <w:r w:rsidR="0043523E">
              <w:rPr>
                <w:sz w:val="20"/>
                <w:szCs w:val="20"/>
                <w:lang w:val="ru-RU"/>
              </w:rPr>
              <w:t xml:space="preserve"> выявлено, то есть отсутствуют специализированные переводчики по тематике ИБ</w:t>
            </w:r>
            <w:r w:rsidR="00D52263" w:rsidRPr="00D52263">
              <w:rPr>
                <w:sz w:val="20"/>
                <w:szCs w:val="20"/>
                <w:lang w:val="ru-RU"/>
              </w:rPr>
              <w:t>. Однако</w:t>
            </w:r>
            <w:r w:rsidR="00DA2B81">
              <w:rPr>
                <w:sz w:val="20"/>
                <w:szCs w:val="20"/>
                <w:lang w:val="ru-RU"/>
              </w:rPr>
              <w:t xml:space="preserve"> существует множество аналогов, представленных в виде услуг профессионального переводчика (человека) и онлайн-переводчиков. </w:t>
            </w:r>
          </w:p>
          <w:p w14:paraId="36795E2B" w14:textId="6E5532B0" w:rsidR="00405856" w:rsidRPr="004A374C" w:rsidRDefault="00405856" w:rsidP="00DA2B81">
            <w:pPr>
              <w:pStyle w:val="TableText"/>
              <w:widowControl w:val="0"/>
              <w:spacing w:after="0"/>
              <w:jc w:val="both"/>
              <w:rPr>
                <w:sz w:val="20"/>
                <w:szCs w:val="20"/>
                <w:highlight w:val="yellow"/>
                <w:lang w:val="ru-RU"/>
              </w:rPr>
            </w:pPr>
            <w:r>
              <w:rPr>
                <w:sz w:val="20"/>
                <w:szCs w:val="20"/>
                <w:lang w:val="ru-RU"/>
              </w:rPr>
              <w:t xml:space="preserve">Также существует множество </w:t>
            </w:r>
            <w:r w:rsidR="0094022B">
              <w:rPr>
                <w:sz w:val="20"/>
                <w:szCs w:val="20"/>
                <w:lang w:val="ru-RU"/>
              </w:rPr>
              <w:t>«</w:t>
            </w:r>
            <w:r>
              <w:rPr>
                <w:sz w:val="20"/>
                <w:szCs w:val="20"/>
                <w:lang w:val="ru-RU"/>
              </w:rPr>
              <w:t>статичных</w:t>
            </w:r>
            <w:r w:rsidR="0094022B">
              <w:rPr>
                <w:sz w:val="20"/>
                <w:szCs w:val="20"/>
                <w:lang w:val="ru-RU"/>
              </w:rPr>
              <w:t>»</w:t>
            </w:r>
            <w:r>
              <w:rPr>
                <w:sz w:val="20"/>
                <w:szCs w:val="20"/>
                <w:lang w:val="ru-RU"/>
              </w:rPr>
              <w:t xml:space="preserve"> переводов данных матриц, </w:t>
            </w:r>
            <w:r w:rsidR="0094022B">
              <w:rPr>
                <w:sz w:val="20"/>
                <w:szCs w:val="20"/>
                <w:lang w:val="ru-RU"/>
              </w:rPr>
              <w:t xml:space="preserve">например </w:t>
            </w:r>
            <w:proofErr w:type="spellStart"/>
            <w:r w:rsidR="0094022B" w:rsidRPr="0094022B">
              <w:rPr>
                <w:sz w:val="20"/>
                <w:szCs w:val="20"/>
                <w:lang w:val="ru-RU"/>
              </w:rPr>
              <w:t>Positive</w:t>
            </w:r>
            <w:proofErr w:type="spellEnd"/>
            <w:r w:rsidR="0094022B" w:rsidRPr="0094022B">
              <w:rPr>
                <w:sz w:val="20"/>
                <w:szCs w:val="20"/>
                <w:lang w:val="ru-RU"/>
              </w:rPr>
              <w:t xml:space="preserve"> Technologies</w:t>
            </w:r>
            <w:r w:rsidR="0094022B">
              <w:rPr>
                <w:sz w:val="20"/>
                <w:szCs w:val="20"/>
                <w:lang w:val="ru-RU"/>
              </w:rPr>
              <w:t xml:space="preserve"> опубликовали на сайте перевод данных двух матриц. (</w:t>
            </w:r>
            <w:hyperlink r:id="rId10" w:history="1">
              <w:r w:rsidR="0094022B" w:rsidRPr="00E22D8D">
                <w:rPr>
                  <w:rStyle w:val="afd"/>
                  <w:sz w:val="20"/>
                  <w:szCs w:val="20"/>
                  <w:lang w:val="ru-RU"/>
                </w:rPr>
                <w:t>https://mitre.ptsecurity.com/ru-RU/techniques/product/pt-nad</w:t>
              </w:r>
            </w:hyperlink>
            <w:r w:rsidR="0094022B">
              <w:rPr>
                <w:sz w:val="20"/>
                <w:szCs w:val="20"/>
                <w:lang w:val="ru-RU"/>
              </w:rPr>
              <w:t xml:space="preserve">) Проблема заключается в том, что данные на сайте </w:t>
            </w:r>
            <w:r w:rsidR="0094022B" w:rsidRPr="0094022B">
              <w:rPr>
                <w:sz w:val="20"/>
                <w:szCs w:val="20"/>
                <w:lang w:val="ru-RU"/>
              </w:rPr>
              <w:t>MITRE ATT&amp;CK</w:t>
            </w:r>
            <w:r w:rsidR="0094022B">
              <w:rPr>
                <w:sz w:val="20"/>
                <w:szCs w:val="20"/>
                <w:lang w:val="ru-RU"/>
              </w:rPr>
              <w:t xml:space="preserve"> обновляются, а переводы нет.</w:t>
            </w:r>
          </w:p>
        </w:tc>
      </w:tr>
      <w:tr w:rsidR="006205EA" w14:paraId="27B081A9" w14:textId="77777777">
        <w:tc>
          <w:tcPr>
            <w:tcW w:w="568" w:type="dxa"/>
          </w:tcPr>
          <w:p w14:paraId="5143F569" w14:textId="77777777" w:rsidR="006205EA" w:rsidRDefault="00300F28">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72A9E07" w14:textId="77777777" w:rsidR="006205EA" w:rsidRDefault="00300F28">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78FD470F" w14:textId="77777777" w:rsidR="006205EA" w:rsidRDefault="00300F28">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279C0675" w14:textId="5FC41778" w:rsidR="006205EA" w:rsidRDefault="00CC031A" w:rsidP="00DA2B81">
            <w:pPr>
              <w:pStyle w:val="TableText"/>
              <w:widowControl w:val="0"/>
              <w:spacing w:after="0"/>
              <w:jc w:val="both"/>
              <w:rPr>
                <w:sz w:val="20"/>
                <w:szCs w:val="20"/>
                <w:lang w:val="ru-RU"/>
              </w:rPr>
            </w:pPr>
            <w:r>
              <w:rPr>
                <w:sz w:val="20"/>
                <w:szCs w:val="20"/>
                <w:lang w:val="ru-RU"/>
              </w:rPr>
              <w:t xml:space="preserve">Пользователь получит </w:t>
            </w:r>
            <w:r w:rsidR="00DF31C5">
              <w:rPr>
                <w:sz w:val="20"/>
                <w:szCs w:val="20"/>
                <w:lang w:val="ru-RU"/>
              </w:rPr>
              <w:t>облачный сервис</w:t>
            </w:r>
            <w:r w:rsidR="009B5299">
              <w:rPr>
                <w:sz w:val="20"/>
                <w:szCs w:val="20"/>
                <w:lang w:val="ru-RU"/>
              </w:rPr>
              <w:t>,</w:t>
            </w:r>
            <w:r>
              <w:rPr>
                <w:sz w:val="20"/>
                <w:szCs w:val="20"/>
                <w:lang w:val="ru-RU"/>
              </w:rPr>
              <w:t xml:space="preserve"> позволяющий</w:t>
            </w:r>
            <w:r w:rsidR="0043523E">
              <w:rPr>
                <w:sz w:val="20"/>
                <w:szCs w:val="20"/>
                <w:lang w:val="ru-RU"/>
              </w:rPr>
              <w:t xml:space="preserve"> быстро</w:t>
            </w:r>
            <w:r>
              <w:rPr>
                <w:sz w:val="20"/>
                <w:szCs w:val="20"/>
                <w:lang w:val="ru-RU"/>
              </w:rPr>
              <w:t xml:space="preserve"> получить корректный перевод специ</w:t>
            </w:r>
            <w:r w:rsidR="0043523E">
              <w:rPr>
                <w:sz w:val="20"/>
                <w:szCs w:val="20"/>
                <w:lang w:val="ru-RU"/>
              </w:rPr>
              <w:t>ализированных</w:t>
            </w:r>
            <w:r>
              <w:rPr>
                <w:sz w:val="20"/>
                <w:szCs w:val="20"/>
                <w:lang w:val="ru-RU"/>
              </w:rPr>
              <w:t xml:space="preserve"> терминов сферы информационной безопасности, что улучшит понимание, облегчит усвоение полученной информации</w:t>
            </w:r>
            <w:r w:rsidR="0043523E">
              <w:rPr>
                <w:sz w:val="20"/>
                <w:szCs w:val="20"/>
                <w:lang w:val="ru-RU"/>
              </w:rPr>
              <w:t>, сократит время моделирования сценариев атак.</w:t>
            </w:r>
          </w:p>
        </w:tc>
      </w:tr>
      <w:tr w:rsidR="006205EA" w14:paraId="632D82B7" w14:textId="77777777">
        <w:trPr>
          <w:trHeight w:val="1011"/>
        </w:trPr>
        <w:tc>
          <w:tcPr>
            <w:tcW w:w="568" w:type="dxa"/>
          </w:tcPr>
          <w:p w14:paraId="396AEAFD"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55C5C766"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1F7F6594" w14:textId="77777777" w:rsidR="006205EA" w:rsidRDefault="006205EA">
            <w:pPr>
              <w:keepLines/>
              <w:spacing w:after="0"/>
              <w:rPr>
                <w:rFonts w:ascii="Times New Roman" w:hAnsi="Times New Roman" w:cs="Times New Roman"/>
                <w:bCs/>
                <w:sz w:val="20"/>
              </w:rPr>
            </w:pPr>
          </w:p>
          <w:p w14:paraId="7568AA37"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7FD31E51" w14:textId="613F15EA" w:rsidR="0043523E" w:rsidRDefault="009B3449" w:rsidP="00DA2B81">
            <w:pPr>
              <w:pStyle w:val="TableText"/>
              <w:widowControl w:val="0"/>
              <w:spacing w:after="0"/>
              <w:jc w:val="both"/>
              <w:rPr>
                <w:sz w:val="20"/>
                <w:szCs w:val="20"/>
                <w:lang w:val="ru-RU"/>
              </w:rPr>
            </w:pPr>
            <w:r>
              <w:rPr>
                <w:sz w:val="20"/>
                <w:szCs w:val="20"/>
                <w:lang w:val="ru-RU"/>
              </w:rPr>
              <w:t>Существует большое количество общедоступных программ и сервисов</w:t>
            </w:r>
            <w:r w:rsidR="009B5299">
              <w:rPr>
                <w:sz w:val="20"/>
                <w:szCs w:val="20"/>
                <w:lang w:val="ru-RU"/>
              </w:rPr>
              <w:t>,</w:t>
            </w:r>
            <w:r>
              <w:rPr>
                <w:sz w:val="20"/>
                <w:szCs w:val="20"/>
                <w:lang w:val="ru-RU"/>
              </w:rPr>
              <w:t xml:space="preserve"> осуществляющих </w:t>
            </w:r>
            <w:r w:rsidRPr="003B0243">
              <w:rPr>
                <w:b/>
                <w:bCs/>
                <w:sz w:val="20"/>
                <w:szCs w:val="20"/>
                <w:lang w:val="ru-RU"/>
              </w:rPr>
              <w:t>общий</w:t>
            </w:r>
            <w:r>
              <w:rPr>
                <w:sz w:val="20"/>
                <w:szCs w:val="20"/>
                <w:lang w:val="ru-RU"/>
              </w:rPr>
              <w:t xml:space="preserve"> перевод разнообразных текстов</w:t>
            </w:r>
            <w:r w:rsidR="009B5299">
              <w:rPr>
                <w:sz w:val="20"/>
                <w:szCs w:val="20"/>
                <w:lang w:val="ru-RU"/>
              </w:rPr>
              <w:t>,</w:t>
            </w:r>
            <w:r>
              <w:rPr>
                <w:sz w:val="20"/>
                <w:szCs w:val="20"/>
                <w:lang w:val="ru-RU"/>
              </w:rPr>
              <w:t xml:space="preserve"> упуская смысл и значение определённых терминов, словосочетаний и</w:t>
            </w:r>
            <w:r w:rsidR="0043523E">
              <w:rPr>
                <w:sz w:val="20"/>
                <w:szCs w:val="20"/>
                <w:lang w:val="ru-RU"/>
              </w:rPr>
              <w:t xml:space="preserve"> </w:t>
            </w:r>
            <w:r>
              <w:rPr>
                <w:sz w:val="20"/>
                <w:szCs w:val="20"/>
                <w:lang w:val="ru-RU"/>
              </w:rPr>
              <w:t>предложений</w:t>
            </w:r>
            <w:r w:rsidR="0043523E">
              <w:rPr>
                <w:sz w:val="20"/>
                <w:szCs w:val="20"/>
                <w:lang w:val="ru-RU"/>
              </w:rPr>
              <w:t xml:space="preserve"> в контексте кибербезопасности</w:t>
            </w:r>
            <w:r>
              <w:rPr>
                <w:sz w:val="20"/>
                <w:szCs w:val="20"/>
                <w:lang w:val="ru-RU"/>
              </w:rPr>
              <w:t xml:space="preserve">. </w:t>
            </w:r>
          </w:p>
          <w:p w14:paraId="658DDE93" w14:textId="5393D953" w:rsidR="0043523E" w:rsidRPr="0043523E" w:rsidRDefault="0043523E" w:rsidP="00DA2B81">
            <w:pPr>
              <w:pStyle w:val="TableText"/>
              <w:widowControl w:val="0"/>
              <w:spacing w:after="0"/>
              <w:jc w:val="both"/>
              <w:rPr>
                <w:sz w:val="20"/>
                <w:szCs w:val="20"/>
                <w:lang w:val="ru-RU"/>
              </w:rPr>
            </w:pPr>
            <w:r>
              <w:rPr>
                <w:sz w:val="20"/>
                <w:szCs w:val="20"/>
                <w:lang w:val="ru-RU"/>
              </w:rPr>
              <w:t xml:space="preserve">Выпуск продукта в бесплатной версии </w:t>
            </w:r>
            <w:proofErr w:type="spellStart"/>
            <w:r>
              <w:rPr>
                <w:sz w:val="20"/>
                <w:szCs w:val="20"/>
              </w:rPr>
              <w:t>Standart</w:t>
            </w:r>
            <w:proofErr w:type="spellEnd"/>
            <w:r w:rsidRPr="0043523E">
              <w:rPr>
                <w:sz w:val="20"/>
                <w:szCs w:val="20"/>
                <w:lang w:val="ru-RU"/>
              </w:rPr>
              <w:t xml:space="preserve"> </w:t>
            </w:r>
            <w:r>
              <w:rPr>
                <w:sz w:val="20"/>
                <w:szCs w:val="20"/>
                <w:lang w:val="ru-RU"/>
              </w:rPr>
              <w:t>позволит вырастить потенциального пользователя платной версии продукта.</w:t>
            </w:r>
          </w:p>
          <w:p w14:paraId="4B56FCD0" w14:textId="461656CE" w:rsidR="006205EA" w:rsidRDefault="0043523E" w:rsidP="00DA2B81">
            <w:pPr>
              <w:pStyle w:val="TableText"/>
              <w:widowControl w:val="0"/>
              <w:spacing w:after="0"/>
              <w:jc w:val="both"/>
              <w:rPr>
                <w:sz w:val="20"/>
                <w:szCs w:val="20"/>
                <w:lang w:val="ru-RU"/>
              </w:rPr>
            </w:pPr>
            <w:r>
              <w:rPr>
                <w:sz w:val="20"/>
                <w:szCs w:val="20"/>
                <w:lang w:val="ru-RU"/>
              </w:rPr>
              <w:t>С</w:t>
            </w:r>
            <w:r w:rsidR="009E382F" w:rsidRPr="009E382F">
              <w:rPr>
                <w:sz w:val="20"/>
                <w:szCs w:val="20"/>
                <w:lang w:val="ru-RU"/>
              </w:rPr>
              <w:t>уществует</w:t>
            </w:r>
            <w:r w:rsidR="003B0243">
              <w:rPr>
                <w:sz w:val="20"/>
                <w:szCs w:val="20"/>
                <w:lang w:val="ru-RU"/>
              </w:rPr>
              <w:t xml:space="preserve"> множество англоязычных ресурсов</w:t>
            </w:r>
            <w:r>
              <w:rPr>
                <w:sz w:val="20"/>
                <w:szCs w:val="20"/>
                <w:lang w:val="ru-RU"/>
              </w:rPr>
              <w:t xml:space="preserve"> в сфере ИБ</w:t>
            </w:r>
            <w:r w:rsidR="003B0243">
              <w:rPr>
                <w:sz w:val="20"/>
                <w:szCs w:val="20"/>
                <w:lang w:val="ru-RU"/>
              </w:rPr>
              <w:t>, требующих корректного перевода. Дан</w:t>
            </w:r>
            <w:r>
              <w:rPr>
                <w:sz w:val="20"/>
                <w:szCs w:val="20"/>
                <w:lang w:val="ru-RU"/>
              </w:rPr>
              <w:t>ный сервис</w:t>
            </w:r>
            <w:r w:rsidR="003B0243">
              <w:rPr>
                <w:sz w:val="20"/>
                <w:szCs w:val="20"/>
                <w:lang w:val="ru-RU"/>
              </w:rPr>
              <w:t xml:space="preserve"> будет </w:t>
            </w:r>
            <w:r w:rsidR="0001638C">
              <w:rPr>
                <w:sz w:val="20"/>
                <w:szCs w:val="20"/>
                <w:lang w:val="ru-RU"/>
              </w:rPr>
              <w:t>востребован для</w:t>
            </w:r>
            <w:r>
              <w:rPr>
                <w:sz w:val="20"/>
                <w:szCs w:val="20"/>
                <w:lang w:val="ru-RU"/>
              </w:rPr>
              <w:t xml:space="preserve"> компаний, которым требуется </w:t>
            </w:r>
            <w:r w:rsidR="0001638C">
              <w:rPr>
                <w:sz w:val="20"/>
                <w:szCs w:val="20"/>
                <w:lang w:val="ru-RU"/>
              </w:rPr>
              <w:t>выполнение множественных задач по обеспечению ИБ для клиентов (на основе аутсорсинга)</w:t>
            </w:r>
            <w:r w:rsidR="003B0243">
              <w:rPr>
                <w:sz w:val="20"/>
                <w:szCs w:val="20"/>
                <w:lang w:val="ru-RU"/>
              </w:rPr>
              <w:t xml:space="preserve">, </w:t>
            </w:r>
            <w:r w:rsidR="0001638C">
              <w:rPr>
                <w:sz w:val="20"/>
                <w:szCs w:val="20"/>
                <w:lang w:val="ru-RU"/>
              </w:rPr>
              <w:t xml:space="preserve">а также для молодых специалистов, </w:t>
            </w:r>
            <w:r w:rsidR="003B0243">
              <w:rPr>
                <w:sz w:val="20"/>
                <w:szCs w:val="20"/>
                <w:lang w:val="ru-RU"/>
              </w:rPr>
              <w:t xml:space="preserve">которые только начали работать в данной сфере или обладают </w:t>
            </w:r>
            <w:r w:rsidR="0001638C">
              <w:rPr>
                <w:sz w:val="20"/>
                <w:szCs w:val="20"/>
                <w:lang w:val="ru-RU"/>
              </w:rPr>
              <w:t>недостаточным</w:t>
            </w:r>
            <w:r w:rsidR="003B0243">
              <w:rPr>
                <w:sz w:val="20"/>
                <w:szCs w:val="20"/>
                <w:lang w:val="ru-RU"/>
              </w:rPr>
              <w:t xml:space="preserve"> уровнем владения английским языком.</w:t>
            </w:r>
          </w:p>
        </w:tc>
      </w:tr>
      <w:tr w:rsidR="006205EA" w14:paraId="052122E0" w14:textId="77777777">
        <w:trPr>
          <w:trHeight w:val="553"/>
        </w:trPr>
        <w:tc>
          <w:tcPr>
            <w:tcW w:w="568" w:type="dxa"/>
          </w:tcPr>
          <w:p w14:paraId="63FC8770" w14:textId="77777777" w:rsidR="006205EA" w:rsidRDefault="006205EA">
            <w:pPr>
              <w:jc w:val="center"/>
              <w:rPr>
                <w:rFonts w:ascii="Times New Roman" w:eastAsia="Times New Roman" w:hAnsi="Times New Roman" w:cs="Times New Roman"/>
                <w:b/>
                <w:bCs/>
                <w:iCs/>
                <w:sz w:val="28"/>
                <w:lang w:eastAsia="en-US"/>
              </w:rPr>
            </w:pPr>
          </w:p>
        </w:tc>
        <w:tc>
          <w:tcPr>
            <w:tcW w:w="10064" w:type="dxa"/>
            <w:gridSpan w:val="2"/>
            <w:vAlign w:val="center"/>
          </w:tcPr>
          <w:p w14:paraId="69E4AF2C" w14:textId="77777777" w:rsidR="006205EA" w:rsidRDefault="00300F28">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6205EA" w14:paraId="7117EEC9" w14:textId="77777777">
        <w:tc>
          <w:tcPr>
            <w:tcW w:w="568" w:type="dxa"/>
          </w:tcPr>
          <w:p w14:paraId="63439076" w14:textId="77777777" w:rsidR="006205EA" w:rsidRDefault="00300F28">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3209FBB3" w14:textId="77777777" w:rsidR="006205EA" w:rsidRDefault="00300F28">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4409CD08" w14:textId="77777777" w:rsidR="006205EA" w:rsidRDefault="006205EA">
            <w:pPr>
              <w:widowControl w:val="0"/>
              <w:spacing w:after="0"/>
              <w:rPr>
                <w:rFonts w:ascii="Times New Roman" w:hAnsi="Times New Roman" w:cs="Times New Roman"/>
                <w:bCs/>
                <w:sz w:val="20"/>
              </w:rPr>
            </w:pPr>
          </w:p>
          <w:p w14:paraId="470B7EED" w14:textId="77777777" w:rsidR="006205EA" w:rsidRDefault="00300F28">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73598562" w14:textId="77777777" w:rsidR="006205EA" w:rsidRDefault="0094022B" w:rsidP="0094022B">
            <w:pPr>
              <w:jc w:val="both"/>
              <w:rPr>
                <w:rFonts w:ascii="Times New Roman" w:hAnsi="Times New Roman" w:cs="Times New Roman"/>
                <w:sz w:val="20"/>
                <w:szCs w:val="20"/>
              </w:rPr>
            </w:pPr>
            <w:r w:rsidRPr="0094022B">
              <w:rPr>
                <w:rFonts w:ascii="Times New Roman" w:hAnsi="Times New Roman" w:cs="Times New Roman"/>
                <w:sz w:val="20"/>
                <w:szCs w:val="20"/>
              </w:rPr>
              <w:t xml:space="preserve">Продукт является облачным сервисом (сайтом). В рамках прототипа переводу будет подлежать текстовый тип данных (в дальнейшем файлы формата XLSX). Первоначально, в словарь переводчика будут входить термины </w:t>
            </w:r>
            <w:r w:rsidR="00CF25B3">
              <w:rPr>
                <w:rFonts w:ascii="Times New Roman" w:hAnsi="Times New Roman" w:cs="Times New Roman"/>
                <w:sz w:val="20"/>
                <w:szCs w:val="20"/>
              </w:rPr>
              <w:t>из</w:t>
            </w:r>
            <w:r w:rsidRPr="0094022B">
              <w:rPr>
                <w:rFonts w:ascii="Times New Roman" w:hAnsi="Times New Roman" w:cs="Times New Roman"/>
                <w:sz w:val="20"/>
                <w:szCs w:val="20"/>
              </w:rPr>
              <w:t xml:space="preserve"> матрицы</w:t>
            </w:r>
            <w:r w:rsidR="00CF25B3">
              <w:rPr>
                <w:rFonts w:ascii="Times New Roman" w:hAnsi="Times New Roman" w:cs="Times New Roman"/>
                <w:sz w:val="20"/>
                <w:szCs w:val="20"/>
              </w:rPr>
              <w:t xml:space="preserve"> </w:t>
            </w:r>
            <w:r w:rsidR="00CF25B3">
              <w:rPr>
                <w:rFonts w:ascii="Times New Roman" w:hAnsi="Times New Roman" w:cs="Times New Roman"/>
                <w:sz w:val="20"/>
                <w:szCs w:val="20"/>
                <w:lang w:val="en-US"/>
              </w:rPr>
              <w:t>PRE</w:t>
            </w:r>
            <w:r w:rsidR="00CF25B3" w:rsidRPr="00CF25B3">
              <w:rPr>
                <w:rFonts w:ascii="Times New Roman" w:hAnsi="Times New Roman" w:cs="Times New Roman"/>
                <w:sz w:val="20"/>
                <w:szCs w:val="20"/>
              </w:rPr>
              <w:t xml:space="preserve"> </w:t>
            </w:r>
            <w:r w:rsidR="00CF25B3">
              <w:rPr>
                <w:rFonts w:ascii="Times New Roman" w:hAnsi="Times New Roman" w:cs="Times New Roman"/>
                <w:sz w:val="20"/>
                <w:szCs w:val="20"/>
                <w:lang w:val="en-US"/>
              </w:rPr>
              <w:t>Matrix</w:t>
            </w:r>
            <w:r w:rsidR="00CF25B3" w:rsidRPr="00CF25B3">
              <w:rPr>
                <w:rFonts w:ascii="Times New Roman" w:hAnsi="Times New Roman" w:cs="Times New Roman"/>
                <w:sz w:val="20"/>
                <w:szCs w:val="20"/>
              </w:rPr>
              <w:t xml:space="preserve"> </w:t>
            </w:r>
            <w:r w:rsidR="00CF25B3">
              <w:rPr>
                <w:rFonts w:ascii="Times New Roman" w:hAnsi="Times New Roman" w:cs="Times New Roman"/>
                <w:sz w:val="20"/>
                <w:szCs w:val="20"/>
              </w:rPr>
              <w:t xml:space="preserve">базы знаний </w:t>
            </w:r>
            <w:r w:rsidRPr="0094022B">
              <w:rPr>
                <w:rFonts w:ascii="Times New Roman" w:hAnsi="Times New Roman" w:cs="Times New Roman"/>
                <w:sz w:val="20"/>
                <w:szCs w:val="20"/>
              </w:rPr>
              <w:t>MITRE ATT&amp;CK (</w:t>
            </w:r>
            <w:hyperlink r:id="rId11" w:history="1">
              <w:r w:rsidR="00D137E5" w:rsidRPr="00505CCE">
                <w:rPr>
                  <w:rStyle w:val="afd"/>
                  <w:rFonts w:ascii="Times New Roman" w:hAnsi="Times New Roman" w:cs="Times New Roman"/>
                  <w:sz w:val="20"/>
                  <w:szCs w:val="20"/>
                </w:rPr>
                <w:t>https://attack.mitre.org/matrices/enterprise/pre/</w:t>
              </w:r>
            </w:hyperlink>
            <w:r w:rsidR="00D137E5">
              <w:rPr>
                <w:rFonts w:ascii="Times New Roman" w:hAnsi="Times New Roman" w:cs="Times New Roman"/>
                <w:sz w:val="20"/>
                <w:szCs w:val="20"/>
              </w:rPr>
              <w:t>)</w:t>
            </w:r>
            <w:r w:rsidRPr="0094022B">
              <w:rPr>
                <w:rFonts w:ascii="Times New Roman" w:hAnsi="Times New Roman" w:cs="Times New Roman"/>
                <w:sz w:val="20"/>
                <w:szCs w:val="20"/>
              </w:rPr>
              <w:t>.</w:t>
            </w:r>
            <w:r w:rsidR="00CF25B3">
              <w:rPr>
                <w:rFonts w:ascii="Times New Roman" w:hAnsi="Times New Roman" w:cs="Times New Roman"/>
                <w:sz w:val="20"/>
                <w:szCs w:val="20"/>
              </w:rPr>
              <w:t xml:space="preserve"> </w:t>
            </w:r>
          </w:p>
          <w:p w14:paraId="1F112DD4" w14:textId="662C4983" w:rsidR="00CF25B3" w:rsidRPr="00CF25B3" w:rsidRDefault="00CF25B3" w:rsidP="0094022B">
            <w:pPr>
              <w:jc w:val="both"/>
              <w:rPr>
                <w:rFonts w:ascii="Times New Roman" w:hAnsi="Times New Roman" w:cs="Times New Roman"/>
                <w:sz w:val="20"/>
                <w:szCs w:val="20"/>
              </w:rPr>
            </w:pPr>
            <w:r>
              <w:rPr>
                <w:rFonts w:ascii="Times New Roman" w:hAnsi="Times New Roman" w:cs="Times New Roman"/>
                <w:sz w:val="20"/>
                <w:szCs w:val="20"/>
              </w:rPr>
              <w:t xml:space="preserve">Для перевода планируется выполнить обучение нейросети (распространяемой на свободной основе). Сам сервис будет создан с помощью фреймворка </w:t>
            </w:r>
            <w:proofErr w:type="spellStart"/>
            <w:r>
              <w:rPr>
                <w:rFonts w:ascii="Times New Roman" w:hAnsi="Times New Roman" w:cs="Times New Roman"/>
                <w:sz w:val="20"/>
                <w:szCs w:val="20"/>
                <w:lang w:val="en-US"/>
              </w:rPr>
              <w:t>Jango</w:t>
            </w:r>
            <w:proofErr w:type="spellEnd"/>
            <w:r>
              <w:rPr>
                <w:rFonts w:ascii="Times New Roman" w:hAnsi="Times New Roman" w:cs="Times New Roman"/>
                <w:sz w:val="20"/>
                <w:szCs w:val="20"/>
              </w:rPr>
              <w:t>.</w:t>
            </w:r>
          </w:p>
        </w:tc>
      </w:tr>
      <w:tr w:rsidR="006205EA" w14:paraId="53253150" w14:textId="77777777">
        <w:tc>
          <w:tcPr>
            <w:tcW w:w="568" w:type="dxa"/>
          </w:tcPr>
          <w:p w14:paraId="3E308DE1"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67BFCA20"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43BA2237" w14:textId="77777777" w:rsidR="006205EA" w:rsidRDefault="006205EA">
            <w:pPr>
              <w:keepLines/>
              <w:spacing w:after="0"/>
              <w:rPr>
                <w:rFonts w:ascii="Times New Roman" w:hAnsi="Times New Roman" w:cs="Times New Roman"/>
                <w:bCs/>
                <w:sz w:val="20"/>
              </w:rPr>
            </w:pPr>
          </w:p>
          <w:p w14:paraId="56BF63BB"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1A83694C" w14:textId="3CB033EB" w:rsidR="006205EA" w:rsidRDefault="006B0450" w:rsidP="00CF25B3">
            <w:pPr>
              <w:jc w:val="both"/>
              <w:rPr>
                <w:rFonts w:ascii="Times New Roman" w:hAnsi="Times New Roman" w:cs="Times New Roman"/>
                <w:sz w:val="20"/>
                <w:szCs w:val="20"/>
              </w:rPr>
            </w:pPr>
            <w:r>
              <w:rPr>
                <w:rFonts w:ascii="Times New Roman" w:hAnsi="Times New Roman" w:cs="Times New Roman"/>
                <w:sz w:val="20"/>
                <w:szCs w:val="20"/>
              </w:rPr>
              <w:t>Организационные и производственные параметры включают в себя гибкую командную структуру, способную оперативно реагировать на изменения запросов рынка и динамичные изменения технологических процессов.</w:t>
            </w:r>
          </w:p>
          <w:p w14:paraId="0761EF47" w14:textId="5E1478D8" w:rsidR="006B0450" w:rsidRPr="006B0450" w:rsidRDefault="006B0450" w:rsidP="00CF25B3">
            <w:pPr>
              <w:jc w:val="both"/>
              <w:rPr>
                <w:rFonts w:ascii="Times New Roman" w:hAnsi="Times New Roman" w:cs="Times New Roman"/>
                <w:sz w:val="20"/>
                <w:szCs w:val="20"/>
              </w:rPr>
            </w:pPr>
            <w:r>
              <w:rPr>
                <w:rFonts w:ascii="Times New Roman" w:hAnsi="Times New Roman" w:cs="Times New Roman"/>
                <w:sz w:val="20"/>
                <w:szCs w:val="20"/>
              </w:rPr>
              <w:lastRenderedPageBreak/>
              <w:t>К финансовым параметрам бизнеса относятся</w:t>
            </w:r>
            <w:r w:rsidRPr="006B0450">
              <w:rPr>
                <w:rFonts w:ascii="Times New Roman" w:hAnsi="Times New Roman" w:cs="Times New Roman"/>
                <w:sz w:val="20"/>
                <w:szCs w:val="20"/>
              </w:rPr>
              <w:t>:</w:t>
            </w:r>
            <w:r>
              <w:rPr>
                <w:rFonts w:ascii="Times New Roman" w:hAnsi="Times New Roman" w:cs="Times New Roman"/>
                <w:sz w:val="20"/>
                <w:szCs w:val="20"/>
              </w:rPr>
              <w:t xml:space="preserve"> формирование бюджета, в т. ч. на исследования и разработку, текущие расходы, прогнозирование доходов.</w:t>
            </w:r>
          </w:p>
        </w:tc>
      </w:tr>
      <w:tr w:rsidR="006205EA" w14:paraId="7CD09B48" w14:textId="77777777" w:rsidTr="008C2DE7">
        <w:trPr>
          <w:trHeight w:val="1558"/>
        </w:trPr>
        <w:tc>
          <w:tcPr>
            <w:tcW w:w="568" w:type="dxa"/>
          </w:tcPr>
          <w:p w14:paraId="54E19E95"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vAlign w:val="center"/>
          </w:tcPr>
          <w:p w14:paraId="6E8D8FC5" w14:textId="77777777" w:rsidR="006205EA" w:rsidRDefault="00300F28" w:rsidP="008C2DE7">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47D16A02" w14:textId="77777777" w:rsidR="006205EA" w:rsidRDefault="006205EA" w:rsidP="008C2DE7">
            <w:pPr>
              <w:keepLines/>
              <w:spacing w:after="0"/>
              <w:rPr>
                <w:rFonts w:ascii="Times New Roman" w:hAnsi="Times New Roman" w:cs="Times New Roman"/>
                <w:bCs/>
                <w:sz w:val="20"/>
              </w:rPr>
            </w:pPr>
          </w:p>
          <w:p w14:paraId="47DCA8DD" w14:textId="77777777" w:rsidR="006205EA" w:rsidRDefault="00300F28" w:rsidP="008C2DE7">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vAlign w:val="center"/>
          </w:tcPr>
          <w:p w14:paraId="3374B8E4" w14:textId="41393607" w:rsidR="006B0450" w:rsidRPr="00E0204E" w:rsidRDefault="006B0450" w:rsidP="000D7D52">
            <w:pPr>
              <w:pStyle w:val="aff0"/>
              <w:numPr>
                <w:ilvl w:val="0"/>
                <w:numId w:val="11"/>
              </w:numPr>
              <w:spacing w:before="0"/>
              <w:ind w:left="314" w:hanging="283"/>
              <w:jc w:val="left"/>
              <w:rPr>
                <w:sz w:val="20"/>
                <w:szCs w:val="20"/>
              </w:rPr>
            </w:pPr>
            <w:r>
              <w:rPr>
                <w:sz w:val="20"/>
                <w:szCs w:val="20"/>
                <w:lang w:val="ru-RU"/>
              </w:rPr>
              <w:t>Отсутствие аналогов</w:t>
            </w:r>
            <w:r w:rsidR="00E0204E">
              <w:rPr>
                <w:sz w:val="20"/>
                <w:szCs w:val="20"/>
              </w:rPr>
              <w:t>;</w:t>
            </w:r>
          </w:p>
          <w:p w14:paraId="4ADA7DF0" w14:textId="6E77E281" w:rsidR="00E0204E" w:rsidRDefault="00E0204E" w:rsidP="000D7D52">
            <w:pPr>
              <w:pStyle w:val="aff0"/>
              <w:numPr>
                <w:ilvl w:val="0"/>
                <w:numId w:val="11"/>
              </w:numPr>
              <w:spacing w:before="0"/>
              <w:ind w:left="314" w:hanging="283"/>
              <w:jc w:val="left"/>
              <w:rPr>
                <w:sz w:val="20"/>
                <w:szCs w:val="20"/>
                <w:lang w:val="ru-RU"/>
              </w:rPr>
            </w:pPr>
            <w:r>
              <w:rPr>
                <w:sz w:val="20"/>
                <w:szCs w:val="20"/>
                <w:lang w:val="ru-RU"/>
              </w:rPr>
              <w:t>Выполнение перевода в сфере ИБ с учётом контекста</w:t>
            </w:r>
            <w:r w:rsidRPr="00E0204E">
              <w:rPr>
                <w:sz w:val="20"/>
                <w:szCs w:val="20"/>
                <w:lang w:val="ru-RU"/>
              </w:rPr>
              <w:t>;</w:t>
            </w:r>
          </w:p>
          <w:p w14:paraId="758F7B19" w14:textId="62D3C2F6" w:rsidR="00E0204E" w:rsidRDefault="00E0204E" w:rsidP="000D7D52">
            <w:pPr>
              <w:pStyle w:val="aff0"/>
              <w:numPr>
                <w:ilvl w:val="0"/>
                <w:numId w:val="11"/>
              </w:numPr>
              <w:spacing w:before="0"/>
              <w:ind w:left="314" w:hanging="283"/>
              <w:jc w:val="left"/>
              <w:rPr>
                <w:sz w:val="20"/>
                <w:szCs w:val="20"/>
                <w:lang w:val="ru-RU"/>
              </w:rPr>
            </w:pPr>
            <w:r>
              <w:rPr>
                <w:sz w:val="20"/>
                <w:szCs w:val="20"/>
                <w:lang w:val="ru-RU"/>
              </w:rPr>
              <w:t>Выпуск продукта в двух режимах</w:t>
            </w:r>
            <w:r w:rsidRPr="00E0204E">
              <w:rPr>
                <w:sz w:val="20"/>
                <w:szCs w:val="20"/>
                <w:lang w:val="ru-RU"/>
              </w:rPr>
              <w:t>;</w:t>
            </w:r>
          </w:p>
          <w:p w14:paraId="774713D4" w14:textId="0AEA9300" w:rsidR="00A821CA" w:rsidRPr="00E0204E" w:rsidRDefault="00E0204E" w:rsidP="000D7D52">
            <w:pPr>
              <w:pStyle w:val="aff0"/>
              <w:numPr>
                <w:ilvl w:val="0"/>
                <w:numId w:val="11"/>
              </w:numPr>
              <w:spacing w:before="0"/>
              <w:ind w:left="314" w:hanging="283"/>
              <w:jc w:val="left"/>
              <w:rPr>
                <w:sz w:val="20"/>
                <w:szCs w:val="20"/>
                <w:lang w:val="ru-RU"/>
              </w:rPr>
            </w:pPr>
            <w:r>
              <w:rPr>
                <w:sz w:val="20"/>
                <w:szCs w:val="20"/>
                <w:lang w:val="ru-RU"/>
              </w:rPr>
              <w:t xml:space="preserve">Версия сервиса в режиме </w:t>
            </w:r>
            <w:proofErr w:type="spellStart"/>
            <w:r>
              <w:rPr>
                <w:sz w:val="20"/>
                <w:szCs w:val="20"/>
              </w:rPr>
              <w:t>Standart</w:t>
            </w:r>
            <w:proofErr w:type="spellEnd"/>
            <w:r>
              <w:rPr>
                <w:sz w:val="20"/>
                <w:szCs w:val="20"/>
                <w:lang w:val="ru-RU"/>
              </w:rPr>
              <w:t xml:space="preserve"> позволит сформировать будущих потребителей платных услуг онлайн-переводчика.</w:t>
            </w:r>
          </w:p>
        </w:tc>
      </w:tr>
      <w:tr w:rsidR="006205EA" w14:paraId="27EED13C" w14:textId="77777777" w:rsidTr="00E0204E">
        <w:tc>
          <w:tcPr>
            <w:tcW w:w="568" w:type="dxa"/>
          </w:tcPr>
          <w:p w14:paraId="69E20F51"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20728180"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63DED4A1" w14:textId="77777777" w:rsidR="006205EA" w:rsidRDefault="006205EA">
            <w:pPr>
              <w:keepLines/>
              <w:spacing w:after="0"/>
              <w:rPr>
                <w:rFonts w:ascii="Times New Roman" w:hAnsi="Times New Roman" w:cs="Times New Roman"/>
                <w:bCs/>
                <w:sz w:val="20"/>
              </w:rPr>
            </w:pPr>
          </w:p>
          <w:p w14:paraId="7690091D"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vAlign w:val="center"/>
          </w:tcPr>
          <w:p w14:paraId="082A833D" w14:textId="77777777" w:rsidR="006205EA" w:rsidRPr="00E0204E" w:rsidRDefault="00E0204E" w:rsidP="000D7D52">
            <w:pPr>
              <w:pStyle w:val="aff0"/>
              <w:numPr>
                <w:ilvl w:val="0"/>
                <w:numId w:val="12"/>
              </w:numPr>
              <w:spacing w:before="0"/>
              <w:ind w:left="314" w:hanging="283"/>
              <w:rPr>
                <w:sz w:val="20"/>
                <w:szCs w:val="20"/>
              </w:rPr>
            </w:pPr>
            <w:r w:rsidRPr="00E0204E">
              <w:rPr>
                <w:sz w:val="20"/>
                <w:szCs w:val="20"/>
              </w:rPr>
              <w:t>Технологии ИИ;</w:t>
            </w:r>
          </w:p>
          <w:p w14:paraId="0EBA9B91" w14:textId="63FD8459" w:rsidR="00E0204E" w:rsidRPr="00E0204E" w:rsidRDefault="00E0204E" w:rsidP="000D7D52">
            <w:pPr>
              <w:pStyle w:val="aff0"/>
              <w:numPr>
                <w:ilvl w:val="0"/>
                <w:numId w:val="12"/>
              </w:numPr>
              <w:spacing w:before="0"/>
              <w:ind w:left="314" w:hanging="283"/>
              <w:rPr>
                <w:sz w:val="20"/>
                <w:szCs w:val="20"/>
                <w:lang w:val="ru-RU"/>
              </w:rPr>
            </w:pPr>
            <w:r w:rsidRPr="000D7D52">
              <w:rPr>
                <w:sz w:val="20"/>
                <w:szCs w:val="20"/>
                <w:lang w:val="ru-RU"/>
              </w:rPr>
              <w:t>Свободно распространяемая нейросеть, и её обучение</w:t>
            </w:r>
          </w:p>
        </w:tc>
      </w:tr>
      <w:tr w:rsidR="006205EA" w14:paraId="3ECF5A73" w14:textId="77777777">
        <w:tc>
          <w:tcPr>
            <w:tcW w:w="568" w:type="dxa"/>
          </w:tcPr>
          <w:p w14:paraId="0FDDB02F"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46BCB631"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50A65BB4" w14:textId="77777777" w:rsidR="006205EA" w:rsidRDefault="006205EA">
            <w:pPr>
              <w:keepLines/>
              <w:spacing w:after="0"/>
              <w:rPr>
                <w:rFonts w:ascii="Times New Roman" w:hAnsi="Times New Roman" w:cs="Times New Roman"/>
                <w:bCs/>
                <w:sz w:val="20"/>
              </w:rPr>
            </w:pPr>
          </w:p>
          <w:p w14:paraId="1918E36E"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366A2BAD" w14:textId="6D1075AA" w:rsidR="00590B93" w:rsidRPr="008C2DE7" w:rsidRDefault="008C2DE7" w:rsidP="000D7D52">
            <w:pPr>
              <w:pStyle w:val="aff0"/>
              <w:numPr>
                <w:ilvl w:val="0"/>
                <w:numId w:val="12"/>
              </w:numPr>
              <w:spacing w:before="0"/>
              <w:ind w:left="314" w:hanging="283"/>
              <w:rPr>
                <w:sz w:val="20"/>
                <w:szCs w:val="20"/>
              </w:rPr>
            </w:pPr>
            <w:r>
              <w:rPr>
                <w:sz w:val="20"/>
                <w:szCs w:val="20"/>
                <w:lang w:val="ru-RU"/>
              </w:rPr>
              <w:t>Проведено исследование рынка</w:t>
            </w:r>
            <w:r>
              <w:rPr>
                <w:sz w:val="20"/>
                <w:szCs w:val="20"/>
              </w:rPr>
              <w:t>;</w:t>
            </w:r>
          </w:p>
          <w:p w14:paraId="518A9A91" w14:textId="5EE5249D" w:rsidR="00590B93" w:rsidRPr="008C2DE7" w:rsidRDefault="00590B93" w:rsidP="000D7D52">
            <w:pPr>
              <w:pStyle w:val="aff0"/>
              <w:numPr>
                <w:ilvl w:val="0"/>
                <w:numId w:val="12"/>
              </w:numPr>
              <w:spacing w:before="0"/>
              <w:ind w:left="314" w:hanging="283"/>
              <w:rPr>
                <w:sz w:val="20"/>
                <w:szCs w:val="20"/>
                <w:lang w:val="ru-RU"/>
              </w:rPr>
            </w:pPr>
            <w:r w:rsidRPr="008C2DE7">
              <w:rPr>
                <w:sz w:val="20"/>
                <w:szCs w:val="20"/>
                <w:lang w:val="ru-RU"/>
              </w:rPr>
              <w:t>Выполнен анализ потребностей сегментов потенциальных клиентов</w:t>
            </w:r>
            <w:r w:rsidR="008C2DE7" w:rsidRPr="008C2DE7">
              <w:rPr>
                <w:sz w:val="20"/>
                <w:szCs w:val="20"/>
                <w:lang w:val="ru-RU"/>
              </w:rPr>
              <w:t>;</w:t>
            </w:r>
          </w:p>
          <w:p w14:paraId="4E8204FE" w14:textId="17BA9326" w:rsidR="006205EA" w:rsidRPr="008C2DE7" w:rsidRDefault="00590B93" w:rsidP="000D7D52">
            <w:pPr>
              <w:pStyle w:val="aff0"/>
              <w:numPr>
                <w:ilvl w:val="0"/>
                <w:numId w:val="12"/>
              </w:numPr>
              <w:spacing w:before="0"/>
              <w:ind w:left="314" w:hanging="283"/>
              <w:rPr>
                <w:sz w:val="20"/>
                <w:szCs w:val="20"/>
                <w:lang w:val="ru-RU"/>
              </w:rPr>
            </w:pPr>
            <w:r w:rsidRPr="008C2DE7">
              <w:rPr>
                <w:sz w:val="20"/>
                <w:szCs w:val="20"/>
                <w:lang w:val="ru-RU"/>
              </w:rPr>
              <w:t>Подготовлена и опубликована ст</w:t>
            </w:r>
            <w:r w:rsidR="008C2DE7" w:rsidRPr="008C2DE7">
              <w:rPr>
                <w:sz w:val="20"/>
                <w:szCs w:val="20"/>
                <w:lang w:val="ru-RU"/>
              </w:rPr>
              <w:t>а</w:t>
            </w:r>
            <w:r w:rsidRPr="008C2DE7">
              <w:rPr>
                <w:sz w:val="20"/>
                <w:szCs w:val="20"/>
                <w:lang w:val="ru-RU"/>
              </w:rPr>
              <w:t>тья «</w:t>
            </w:r>
            <w:r w:rsidR="008C2DE7" w:rsidRPr="008C2DE7">
              <w:rPr>
                <w:sz w:val="20"/>
                <w:szCs w:val="20"/>
                <w:lang w:val="ru-RU"/>
              </w:rPr>
              <w:t>Проблемы русификации специализированных ресурсов информационной безопасности</w:t>
            </w:r>
            <w:r w:rsidRPr="008C2DE7">
              <w:rPr>
                <w:sz w:val="20"/>
                <w:szCs w:val="20"/>
                <w:lang w:val="ru-RU"/>
              </w:rPr>
              <w:t>»</w:t>
            </w:r>
            <w:r w:rsidR="008C2DE7" w:rsidRPr="008C2DE7">
              <w:rPr>
                <w:sz w:val="20"/>
                <w:szCs w:val="20"/>
                <w:lang w:val="ru-RU"/>
              </w:rPr>
              <w:t>;</w:t>
            </w:r>
          </w:p>
          <w:p w14:paraId="6AD9C109" w14:textId="012F15F9" w:rsidR="00590B93" w:rsidRPr="008C2DE7" w:rsidRDefault="008C2DE7" w:rsidP="000D7D52">
            <w:pPr>
              <w:pStyle w:val="aff0"/>
              <w:numPr>
                <w:ilvl w:val="0"/>
                <w:numId w:val="12"/>
              </w:numPr>
              <w:spacing w:before="0"/>
              <w:ind w:left="314" w:hanging="283"/>
              <w:rPr>
                <w:sz w:val="20"/>
                <w:szCs w:val="20"/>
                <w:lang w:val="ru-RU"/>
              </w:rPr>
            </w:pPr>
            <w:r w:rsidRPr="008C2DE7">
              <w:rPr>
                <w:sz w:val="20"/>
                <w:szCs w:val="20"/>
                <w:lang w:val="ru-RU"/>
              </w:rPr>
              <w:t>Выполнен выбор стека технологий для реализации проекта.</w:t>
            </w:r>
          </w:p>
        </w:tc>
      </w:tr>
      <w:tr w:rsidR="006205EA" w14:paraId="5EE97741" w14:textId="77777777">
        <w:tc>
          <w:tcPr>
            <w:tcW w:w="568" w:type="dxa"/>
          </w:tcPr>
          <w:p w14:paraId="33CDC213"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779B13A3"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134D5206" w14:textId="77777777" w:rsidR="006205EA" w:rsidRDefault="006205EA">
            <w:pPr>
              <w:keepLines/>
              <w:spacing w:after="0"/>
              <w:rPr>
                <w:rFonts w:ascii="Times New Roman" w:hAnsi="Times New Roman" w:cs="Times New Roman"/>
                <w:bCs/>
                <w:sz w:val="20"/>
              </w:rPr>
            </w:pPr>
          </w:p>
        </w:tc>
        <w:tc>
          <w:tcPr>
            <w:tcW w:w="5381" w:type="dxa"/>
          </w:tcPr>
          <w:p w14:paraId="185062C2" w14:textId="0AA0FEF2" w:rsidR="006205EA" w:rsidRDefault="009B5299" w:rsidP="002B0153">
            <w:pPr>
              <w:jc w:val="both"/>
              <w:rPr>
                <w:rFonts w:ascii="Times New Roman" w:hAnsi="Times New Roman" w:cs="Times New Roman"/>
                <w:sz w:val="20"/>
                <w:szCs w:val="20"/>
              </w:rPr>
            </w:pPr>
            <w:r>
              <w:rPr>
                <w:rFonts w:ascii="Times New Roman" w:hAnsi="Times New Roman" w:cs="Times New Roman"/>
                <w:sz w:val="20"/>
                <w:szCs w:val="20"/>
              </w:rPr>
              <w:t>Проект соответс</w:t>
            </w:r>
            <w:r w:rsidR="00EF5BAE">
              <w:rPr>
                <w:rFonts w:ascii="Times New Roman" w:hAnsi="Times New Roman" w:cs="Times New Roman"/>
                <w:sz w:val="20"/>
                <w:szCs w:val="20"/>
              </w:rPr>
              <w:t>т</w:t>
            </w:r>
            <w:r>
              <w:rPr>
                <w:rFonts w:ascii="Times New Roman" w:hAnsi="Times New Roman" w:cs="Times New Roman"/>
                <w:sz w:val="20"/>
                <w:szCs w:val="20"/>
              </w:rPr>
              <w:t>в</w:t>
            </w:r>
            <w:r w:rsidR="00EF5BAE">
              <w:rPr>
                <w:rFonts w:ascii="Times New Roman" w:hAnsi="Times New Roman" w:cs="Times New Roman"/>
                <w:sz w:val="20"/>
                <w:szCs w:val="20"/>
              </w:rPr>
              <w:t>у</w:t>
            </w:r>
            <w:r>
              <w:rPr>
                <w:rFonts w:ascii="Times New Roman" w:hAnsi="Times New Roman" w:cs="Times New Roman"/>
                <w:sz w:val="20"/>
                <w:szCs w:val="20"/>
              </w:rPr>
              <w:t xml:space="preserve">ет </w:t>
            </w:r>
            <w:r w:rsidR="002B0153">
              <w:rPr>
                <w:rFonts w:ascii="Times New Roman" w:hAnsi="Times New Roman" w:cs="Times New Roman"/>
                <w:sz w:val="20"/>
                <w:szCs w:val="20"/>
              </w:rPr>
              <w:t xml:space="preserve">программе развития </w:t>
            </w:r>
            <w:r w:rsidR="00911C77">
              <w:rPr>
                <w:rFonts w:ascii="Times New Roman" w:hAnsi="Times New Roman" w:cs="Times New Roman"/>
                <w:sz w:val="20"/>
                <w:szCs w:val="20"/>
              </w:rPr>
              <w:t>федерального государственного бюджетного образовательного учреждения высшего образования «Сибирский государственный автомобильно-дорожный университет (</w:t>
            </w:r>
            <w:proofErr w:type="spellStart"/>
            <w:r w:rsidR="00911C77">
              <w:rPr>
                <w:rFonts w:ascii="Times New Roman" w:hAnsi="Times New Roman" w:cs="Times New Roman"/>
                <w:sz w:val="20"/>
                <w:szCs w:val="20"/>
              </w:rPr>
              <w:t>СибАДИ</w:t>
            </w:r>
            <w:proofErr w:type="spellEnd"/>
            <w:r w:rsidR="00911C77">
              <w:rPr>
                <w:rFonts w:ascii="Times New Roman" w:hAnsi="Times New Roman" w:cs="Times New Roman"/>
                <w:sz w:val="20"/>
                <w:szCs w:val="20"/>
              </w:rPr>
              <w:t xml:space="preserve">)» на 2023-2032 гг. (п. 2.3. Целевая модель) </w:t>
            </w:r>
          </w:p>
        </w:tc>
      </w:tr>
      <w:tr w:rsidR="006205EA" w14:paraId="4CD38100" w14:textId="77777777" w:rsidTr="000D7D52">
        <w:tc>
          <w:tcPr>
            <w:tcW w:w="568" w:type="dxa"/>
          </w:tcPr>
          <w:p w14:paraId="3D90DD18"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797EAB72"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0B842A6E" w14:textId="77777777" w:rsidR="006205EA" w:rsidRDefault="006205EA">
            <w:pPr>
              <w:keepLines/>
              <w:spacing w:after="0"/>
              <w:rPr>
                <w:rFonts w:ascii="Times New Roman" w:hAnsi="Times New Roman" w:cs="Times New Roman"/>
                <w:bCs/>
                <w:sz w:val="20"/>
              </w:rPr>
            </w:pPr>
          </w:p>
          <w:p w14:paraId="685C74BB"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vAlign w:val="center"/>
          </w:tcPr>
          <w:p w14:paraId="3DF721AB" w14:textId="60176F76" w:rsidR="00111F05" w:rsidRPr="00B96D4F" w:rsidRDefault="00F83B26" w:rsidP="000D7D52">
            <w:pPr>
              <w:rPr>
                <w:rFonts w:ascii="Times New Roman" w:hAnsi="Times New Roman" w:cs="Times New Roman"/>
                <w:sz w:val="20"/>
                <w:szCs w:val="20"/>
              </w:rPr>
            </w:pPr>
            <w:r>
              <w:rPr>
                <w:rFonts w:ascii="Times New Roman" w:hAnsi="Times New Roman" w:cs="Times New Roman"/>
                <w:sz w:val="20"/>
                <w:szCs w:val="20"/>
              </w:rPr>
              <w:t xml:space="preserve">Для </w:t>
            </w:r>
            <w:r w:rsidR="00111F05">
              <w:rPr>
                <w:rFonts w:ascii="Times New Roman" w:hAnsi="Times New Roman" w:cs="Times New Roman"/>
                <w:sz w:val="20"/>
                <w:szCs w:val="20"/>
              </w:rPr>
              <w:t>продвижения товара, то планируется задействование рекламы, публикации на с</w:t>
            </w:r>
            <w:r w:rsidR="00111F05" w:rsidRPr="00111F05">
              <w:rPr>
                <w:rFonts w:ascii="Times New Roman" w:hAnsi="Times New Roman" w:cs="Times New Roman"/>
                <w:sz w:val="20"/>
                <w:szCs w:val="20"/>
              </w:rPr>
              <w:t>пециализированны</w:t>
            </w:r>
            <w:r w:rsidR="00111F05">
              <w:rPr>
                <w:rFonts w:ascii="Times New Roman" w:hAnsi="Times New Roman" w:cs="Times New Roman"/>
                <w:sz w:val="20"/>
                <w:szCs w:val="20"/>
              </w:rPr>
              <w:t>х</w:t>
            </w:r>
            <w:r w:rsidR="00111F05" w:rsidRPr="00111F05">
              <w:rPr>
                <w:rFonts w:ascii="Times New Roman" w:hAnsi="Times New Roman" w:cs="Times New Roman"/>
                <w:sz w:val="20"/>
                <w:szCs w:val="20"/>
              </w:rPr>
              <w:t xml:space="preserve"> портал</w:t>
            </w:r>
            <w:r w:rsidR="00111F05">
              <w:rPr>
                <w:rFonts w:ascii="Times New Roman" w:hAnsi="Times New Roman" w:cs="Times New Roman"/>
                <w:sz w:val="20"/>
                <w:szCs w:val="20"/>
              </w:rPr>
              <w:t>ах,</w:t>
            </w:r>
            <w:r>
              <w:rPr>
                <w:rFonts w:ascii="Times New Roman" w:hAnsi="Times New Roman" w:cs="Times New Roman"/>
                <w:sz w:val="20"/>
                <w:szCs w:val="20"/>
              </w:rPr>
              <w:t xml:space="preserve"> форумах специалистов,</w:t>
            </w:r>
            <w:r w:rsidR="00111F05">
              <w:rPr>
                <w:rFonts w:ascii="Times New Roman" w:hAnsi="Times New Roman" w:cs="Times New Roman"/>
                <w:sz w:val="20"/>
                <w:szCs w:val="20"/>
              </w:rPr>
              <w:t xml:space="preserve"> группах, </w:t>
            </w:r>
            <w:r w:rsidR="00CE55EF">
              <w:rPr>
                <w:rFonts w:ascii="Times New Roman" w:hAnsi="Times New Roman" w:cs="Times New Roman"/>
                <w:sz w:val="20"/>
                <w:szCs w:val="20"/>
              </w:rPr>
              <w:t xml:space="preserve">научных конференциях, </w:t>
            </w:r>
            <w:r w:rsidR="00111F05">
              <w:rPr>
                <w:rFonts w:ascii="Times New Roman" w:hAnsi="Times New Roman" w:cs="Times New Roman"/>
                <w:sz w:val="20"/>
                <w:szCs w:val="20"/>
              </w:rPr>
              <w:t xml:space="preserve">сообществах по ИБ. </w:t>
            </w:r>
          </w:p>
        </w:tc>
      </w:tr>
      <w:tr w:rsidR="006205EA" w14:paraId="3FCC1AF7" w14:textId="77777777">
        <w:tc>
          <w:tcPr>
            <w:tcW w:w="568" w:type="dxa"/>
          </w:tcPr>
          <w:p w14:paraId="6908BBB5"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0F15FF60"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59F2B993" w14:textId="77777777" w:rsidR="006205EA" w:rsidRDefault="006205EA">
            <w:pPr>
              <w:keepLines/>
              <w:spacing w:after="0"/>
              <w:rPr>
                <w:rFonts w:ascii="Times New Roman" w:hAnsi="Times New Roman" w:cs="Times New Roman"/>
                <w:bCs/>
                <w:sz w:val="20"/>
              </w:rPr>
            </w:pPr>
          </w:p>
          <w:p w14:paraId="4FC622FB"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7F38C435" w14:textId="12C129CB" w:rsidR="006205EA" w:rsidRDefault="00EF5BAE" w:rsidP="001F179A">
            <w:pPr>
              <w:jc w:val="both"/>
              <w:rPr>
                <w:rFonts w:ascii="Times New Roman" w:hAnsi="Times New Roman" w:cs="Times New Roman"/>
                <w:sz w:val="20"/>
                <w:szCs w:val="20"/>
              </w:rPr>
            </w:pPr>
            <w:r>
              <w:rPr>
                <w:rFonts w:ascii="Times New Roman" w:hAnsi="Times New Roman" w:cs="Times New Roman"/>
                <w:sz w:val="20"/>
                <w:szCs w:val="20"/>
              </w:rPr>
              <w:t>П</w:t>
            </w:r>
            <w:r w:rsidRPr="00EF5BAE">
              <w:rPr>
                <w:rFonts w:ascii="Times New Roman" w:hAnsi="Times New Roman" w:cs="Times New Roman"/>
                <w:sz w:val="20"/>
                <w:szCs w:val="20"/>
              </w:rPr>
              <w:t>убликаци</w:t>
            </w:r>
            <w:r w:rsidR="00F83B26">
              <w:rPr>
                <w:rFonts w:ascii="Times New Roman" w:hAnsi="Times New Roman" w:cs="Times New Roman"/>
                <w:sz w:val="20"/>
                <w:szCs w:val="20"/>
              </w:rPr>
              <w:t>и по проблемам в сфере ИБ</w:t>
            </w:r>
            <w:r>
              <w:rPr>
                <w:rFonts w:ascii="Times New Roman" w:hAnsi="Times New Roman" w:cs="Times New Roman"/>
                <w:sz w:val="20"/>
                <w:szCs w:val="20"/>
              </w:rPr>
              <w:t>, реклама продукта</w:t>
            </w:r>
            <w:r w:rsidRPr="00EF5BAE">
              <w:rPr>
                <w:rFonts w:ascii="Times New Roman" w:hAnsi="Times New Roman" w:cs="Times New Roman"/>
                <w:sz w:val="20"/>
                <w:szCs w:val="20"/>
              </w:rPr>
              <w:t xml:space="preserve"> на специализированных порталах, группах, научных конференциях, сообществах по ИБ</w:t>
            </w:r>
            <w:r>
              <w:rPr>
                <w:rFonts w:ascii="Times New Roman" w:hAnsi="Times New Roman" w:cs="Times New Roman"/>
                <w:sz w:val="20"/>
                <w:szCs w:val="20"/>
              </w:rPr>
              <w:t>, а также распространение среди университетов осуществляющих подготовку студентов по программам</w:t>
            </w:r>
            <w:r w:rsidR="00F3794C">
              <w:rPr>
                <w:rFonts w:ascii="Times New Roman" w:hAnsi="Times New Roman" w:cs="Times New Roman"/>
                <w:sz w:val="20"/>
                <w:szCs w:val="20"/>
              </w:rPr>
              <w:t>,</w:t>
            </w:r>
            <w:r>
              <w:rPr>
                <w:rFonts w:ascii="Times New Roman" w:hAnsi="Times New Roman" w:cs="Times New Roman"/>
                <w:sz w:val="20"/>
                <w:szCs w:val="20"/>
              </w:rPr>
              <w:t xml:space="preserve"> связанных с данной областью.  </w:t>
            </w:r>
          </w:p>
        </w:tc>
      </w:tr>
      <w:tr w:rsidR="006205EA" w14:paraId="0E66EC64" w14:textId="77777777">
        <w:tc>
          <w:tcPr>
            <w:tcW w:w="568" w:type="dxa"/>
          </w:tcPr>
          <w:p w14:paraId="14335D5C" w14:textId="77777777" w:rsidR="006205EA" w:rsidRDefault="006205EA">
            <w:pPr>
              <w:pStyle w:val="aff8"/>
              <w:jc w:val="center"/>
              <w:rPr>
                <w:rFonts w:ascii="Times New Roman" w:hAnsi="Times New Roman"/>
                <w:iCs/>
                <w:color w:val="auto"/>
                <w:u w:val="none"/>
              </w:rPr>
            </w:pPr>
          </w:p>
        </w:tc>
        <w:tc>
          <w:tcPr>
            <w:tcW w:w="10064" w:type="dxa"/>
            <w:gridSpan w:val="2"/>
          </w:tcPr>
          <w:p w14:paraId="11914DEB" w14:textId="77777777" w:rsidR="006205EA" w:rsidRDefault="00300F28">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6205EA" w14:paraId="2489DDC6" w14:textId="77777777">
        <w:tc>
          <w:tcPr>
            <w:tcW w:w="568" w:type="dxa"/>
          </w:tcPr>
          <w:p w14:paraId="1D877EC3"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216CEC9"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007EDF4" w14:textId="77777777" w:rsidR="006205EA" w:rsidRDefault="006205EA">
            <w:pPr>
              <w:keepLines/>
              <w:spacing w:after="0"/>
              <w:rPr>
                <w:rFonts w:ascii="Times New Roman" w:hAnsi="Times New Roman" w:cs="Times New Roman"/>
                <w:bCs/>
                <w:sz w:val="20"/>
              </w:rPr>
            </w:pPr>
          </w:p>
          <w:p w14:paraId="7B408A12" w14:textId="77777777" w:rsidR="006205EA" w:rsidRDefault="00300F28">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511DF5BD" w14:textId="574F7ABC" w:rsidR="00F83B26" w:rsidRDefault="00F83B26" w:rsidP="003A0C3C">
            <w:pPr>
              <w:jc w:val="both"/>
              <w:rPr>
                <w:rFonts w:ascii="Times New Roman" w:hAnsi="Times New Roman" w:cs="Times New Roman"/>
                <w:sz w:val="20"/>
                <w:szCs w:val="20"/>
              </w:rPr>
            </w:pPr>
            <w:r>
              <w:rPr>
                <w:rFonts w:ascii="Times New Roman" w:hAnsi="Times New Roman" w:cs="Times New Roman"/>
                <w:sz w:val="20"/>
                <w:szCs w:val="20"/>
              </w:rPr>
              <w:t>Потребность в оперативном и адекватном переводе англоязычных источников возникает у компаний, представителей малого бизнеса, оказывающих услуги по ИБ на основе аутсорсинга. В качестве таких услуг разрабатываются модели угроз, модель нарушителей, моделируются сценарии атак, выполняется оценка рисков ИБ. Представителям компаний приходится многократно обращаться к базам знаний и шаблонам описания атак в условиях ограниченного времени.</w:t>
            </w:r>
          </w:p>
          <w:p w14:paraId="75FDCC0C" w14:textId="0DFF4FFF" w:rsidR="006205EA" w:rsidRPr="00A51A80" w:rsidRDefault="00F83B26" w:rsidP="003A0C3C">
            <w:pPr>
              <w:jc w:val="both"/>
              <w:rPr>
                <w:rFonts w:ascii="Times New Roman" w:hAnsi="Times New Roman" w:cs="Times New Roman"/>
                <w:sz w:val="20"/>
                <w:szCs w:val="20"/>
              </w:rPr>
            </w:pPr>
            <w:r>
              <w:rPr>
                <w:rFonts w:ascii="Times New Roman" w:hAnsi="Times New Roman" w:cs="Times New Roman"/>
                <w:sz w:val="20"/>
                <w:szCs w:val="20"/>
              </w:rPr>
              <w:t>Кроме этого, потребность в адекватном переводе</w:t>
            </w:r>
            <w:r w:rsidR="003A0C3C">
              <w:rPr>
                <w:rFonts w:ascii="Times New Roman" w:hAnsi="Times New Roman" w:cs="Times New Roman"/>
                <w:sz w:val="20"/>
                <w:szCs w:val="20"/>
              </w:rPr>
              <w:t xml:space="preserve"> возникает у студентов, начинающих специалистов и пр. при использовании специализированных англоязычных ресурсов. Онлайн-переводчик</w:t>
            </w:r>
            <w:r w:rsidR="00A51A80">
              <w:rPr>
                <w:rFonts w:ascii="Times New Roman" w:hAnsi="Times New Roman" w:cs="Times New Roman"/>
                <w:sz w:val="20"/>
                <w:szCs w:val="20"/>
              </w:rPr>
              <w:t xml:space="preserve">и не позволяют корректно перевести особые термины и словосочетания данных </w:t>
            </w:r>
            <w:r w:rsidR="00A51A80">
              <w:rPr>
                <w:rFonts w:ascii="Times New Roman" w:hAnsi="Times New Roman" w:cs="Times New Roman"/>
                <w:sz w:val="20"/>
                <w:szCs w:val="20"/>
              </w:rPr>
              <w:lastRenderedPageBreak/>
              <w:t>источников, что вызывает дополнительные временные затраты на поиск</w:t>
            </w:r>
            <w:r w:rsidR="00A51A80" w:rsidRPr="00A51A80">
              <w:rPr>
                <w:rFonts w:ascii="Times New Roman" w:hAnsi="Times New Roman" w:cs="Times New Roman"/>
                <w:sz w:val="20"/>
                <w:szCs w:val="20"/>
              </w:rPr>
              <w:t>/</w:t>
            </w:r>
            <w:r w:rsidR="00A51A80">
              <w:rPr>
                <w:rFonts w:ascii="Times New Roman" w:hAnsi="Times New Roman" w:cs="Times New Roman"/>
                <w:sz w:val="20"/>
                <w:szCs w:val="20"/>
              </w:rPr>
              <w:t>анализ необходимой информации.</w:t>
            </w:r>
          </w:p>
        </w:tc>
      </w:tr>
      <w:tr w:rsidR="006205EA" w14:paraId="69C9EAF8" w14:textId="77777777">
        <w:tc>
          <w:tcPr>
            <w:tcW w:w="568" w:type="dxa"/>
          </w:tcPr>
          <w:p w14:paraId="580DC0AE"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683" w:type="dxa"/>
          </w:tcPr>
          <w:p w14:paraId="22A5C58E"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4C98931B" w14:textId="77777777" w:rsidR="006205EA" w:rsidRDefault="006205EA">
            <w:pPr>
              <w:keepLines/>
              <w:spacing w:after="0"/>
              <w:rPr>
                <w:rFonts w:ascii="Times New Roman" w:hAnsi="Times New Roman" w:cs="Times New Roman"/>
                <w:bCs/>
                <w:sz w:val="20"/>
              </w:rPr>
            </w:pPr>
          </w:p>
          <w:p w14:paraId="14504755"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01AA5EF8" w14:textId="77777777" w:rsidR="006205EA" w:rsidRDefault="00F83B26" w:rsidP="003A0C3C">
            <w:pPr>
              <w:jc w:val="both"/>
              <w:rPr>
                <w:rFonts w:ascii="Times New Roman" w:hAnsi="Times New Roman" w:cs="Times New Roman"/>
                <w:sz w:val="20"/>
                <w:szCs w:val="20"/>
              </w:rPr>
            </w:pPr>
            <w:r>
              <w:rPr>
                <w:rFonts w:ascii="Times New Roman" w:hAnsi="Times New Roman" w:cs="Times New Roman"/>
                <w:sz w:val="20"/>
                <w:szCs w:val="20"/>
              </w:rPr>
              <w:t xml:space="preserve">С помощью разрабатываемого сервиса будет выполнятся оперативный перевод англоязычных ресурсов по ИБ, в частности матриц базы знаний </w:t>
            </w:r>
            <w:r>
              <w:rPr>
                <w:rFonts w:ascii="Times New Roman" w:hAnsi="Times New Roman" w:cs="Times New Roman"/>
                <w:sz w:val="20"/>
                <w:szCs w:val="20"/>
                <w:lang w:val="en-US"/>
              </w:rPr>
              <w:t>MITRE</w:t>
            </w:r>
            <w:r w:rsidRPr="00F83B26">
              <w:rPr>
                <w:rFonts w:ascii="Times New Roman" w:hAnsi="Times New Roman" w:cs="Times New Roman"/>
                <w:sz w:val="20"/>
                <w:szCs w:val="20"/>
              </w:rPr>
              <w:t xml:space="preserve"> </w:t>
            </w:r>
            <w:r>
              <w:rPr>
                <w:rFonts w:ascii="Times New Roman" w:hAnsi="Times New Roman" w:cs="Times New Roman"/>
                <w:sz w:val="20"/>
                <w:szCs w:val="20"/>
                <w:lang w:val="en-US"/>
              </w:rPr>
              <w:t>ATT</w:t>
            </w:r>
            <w:r w:rsidRPr="00F83B26">
              <w:rPr>
                <w:rFonts w:ascii="Times New Roman" w:hAnsi="Times New Roman" w:cs="Times New Roman"/>
                <w:sz w:val="20"/>
                <w:szCs w:val="20"/>
              </w:rPr>
              <w:t>&amp;</w:t>
            </w:r>
            <w:r>
              <w:rPr>
                <w:rFonts w:ascii="Times New Roman" w:hAnsi="Times New Roman" w:cs="Times New Roman"/>
                <w:sz w:val="20"/>
                <w:szCs w:val="20"/>
                <w:lang w:val="en-US"/>
              </w:rPr>
              <w:t>CK</w:t>
            </w:r>
            <w:r w:rsidR="001706C8">
              <w:rPr>
                <w:rFonts w:ascii="Times New Roman" w:hAnsi="Times New Roman" w:cs="Times New Roman"/>
                <w:sz w:val="20"/>
                <w:szCs w:val="20"/>
              </w:rPr>
              <w:t xml:space="preserve"> с учётом контекста применяемых терминов. </w:t>
            </w:r>
          </w:p>
          <w:p w14:paraId="774FDD23" w14:textId="77777777" w:rsidR="001706C8" w:rsidRDefault="001706C8" w:rsidP="003A0C3C">
            <w:pPr>
              <w:jc w:val="both"/>
              <w:rPr>
                <w:rFonts w:ascii="Times New Roman" w:hAnsi="Times New Roman" w:cs="Times New Roman"/>
                <w:sz w:val="20"/>
                <w:szCs w:val="20"/>
              </w:rPr>
            </w:pPr>
            <w:r>
              <w:rPr>
                <w:rFonts w:ascii="Times New Roman" w:hAnsi="Times New Roman" w:cs="Times New Roman"/>
                <w:sz w:val="20"/>
                <w:szCs w:val="20"/>
              </w:rPr>
              <w:t>Для компании предоставляющих услуги ИБ на основе аутсорсинга это позволит в более короткие сроки выполнить моделирование угроз ИБ, оценить риски и разработать предложения по противодействию кибератакам для объектов защиты заказчика.</w:t>
            </w:r>
          </w:p>
          <w:p w14:paraId="66CD3728" w14:textId="7A9962EF" w:rsidR="001706C8" w:rsidRPr="001706C8" w:rsidRDefault="001706C8" w:rsidP="003A0C3C">
            <w:pPr>
              <w:jc w:val="both"/>
              <w:rPr>
                <w:rFonts w:ascii="Times New Roman" w:hAnsi="Times New Roman" w:cs="Times New Roman"/>
                <w:sz w:val="20"/>
                <w:szCs w:val="20"/>
              </w:rPr>
            </w:pPr>
            <w:r>
              <w:rPr>
                <w:rFonts w:ascii="Times New Roman" w:hAnsi="Times New Roman" w:cs="Times New Roman"/>
                <w:sz w:val="20"/>
                <w:szCs w:val="20"/>
              </w:rPr>
              <w:t>Для студентов и молодых специалистов онлайн-переводчик позволит выработать навыки создания сценариев атак и выбора соответствующих мер защиты.</w:t>
            </w:r>
          </w:p>
        </w:tc>
      </w:tr>
      <w:tr w:rsidR="006205EA" w14:paraId="319A499D" w14:textId="77777777">
        <w:tc>
          <w:tcPr>
            <w:tcW w:w="568" w:type="dxa"/>
          </w:tcPr>
          <w:p w14:paraId="02482C73"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25DDF106"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4E744454" w14:textId="77777777" w:rsidR="006205EA" w:rsidRDefault="006205EA">
            <w:pPr>
              <w:keepLines/>
              <w:spacing w:after="0"/>
              <w:rPr>
                <w:rFonts w:ascii="Times New Roman" w:hAnsi="Times New Roman" w:cs="Times New Roman"/>
                <w:bCs/>
                <w:sz w:val="20"/>
              </w:rPr>
            </w:pPr>
          </w:p>
          <w:p w14:paraId="5D6E307E"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30291635" w14:textId="1C3B7266" w:rsidR="006205EA" w:rsidRPr="000D7D52" w:rsidRDefault="000D7D52" w:rsidP="00B93DC3">
            <w:pPr>
              <w:jc w:val="both"/>
              <w:rPr>
                <w:rFonts w:ascii="Times New Roman" w:hAnsi="Times New Roman" w:cs="Times New Roman"/>
                <w:b/>
                <w:bCs/>
                <w:sz w:val="20"/>
                <w:szCs w:val="20"/>
              </w:rPr>
            </w:pPr>
            <w:r w:rsidRPr="000D7D52">
              <w:rPr>
                <w:rFonts w:ascii="Times New Roman" w:hAnsi="Times New Roman" w:cs="Times New Roman"/>
                <w:b/>
                <w:bCs/>
                <w:sz w:val="20"/>
                <w:szCs w:val="20"/>
              </w:rPr>
              <w:t>Сегмент 1</w:t>
            </w:r>
          </w:p>
          <w:p w14:paraId="056C57C5" w14:textId="77777777" w:rsidR="000D7D52" w:rsidRPr="000D7D52" w:rsidRDefault="000D7D52" w:rsidP="000D7D52">
            <w:pPr>
              <w:jc w:val="both"/>
              <w:rPr>
                <w:rFonts w:ascii="Times New Roman" w:hAnsi="Times New Roman" w:cs="Times New Roman"/>
                <w:sz w:val="20"/>
                <w:szCs w:val="20"/>
              </w:rPr>
            </w:pPr>
            <w:r w:rsidRPr="000D7D52">
              <w:rPr>
                <w:rFonts w:ascii="Times New Roman" w:hAnsi="Times New Roman" w:cs="Times New Roman"/>
                <w:sz w:val="20"/>
                <w:szCs w:val="20"/>
              </w:rPr>
              <w:t>Студенты 2 курса и выше, а также люди, которые только завершили обучение. Не имеют профессионального опыта. К этой группе относятся начинающие работники, стажёры, практиканты, начинающие специалисты</w:t>
            </w:r>
          </w:p>
          <w:p w14:paraId="2FA08434" w14:textId="41565274" w:rsidR="000D7D52" w:rsidRPr="000D7D52" w:rsidRDefault="000D7D52" w:rsidP="00B93DC3">
            <w:pPr>
              <w:jc w:val="both"/>
              <w:rPr>
                <w:rFonts w:ascii="Times New Roman" w:hAnsi="Times New Roman" w:cs="Times New Roman"/>
                <w:b/>
                <w:bCs/>
                <w:sz w:val="20"/>
                <w:szCs w:val="20"/>
              </w:rPr>
            </w:pPr>
            <w:r w:rsidRPr="000D7D52">
              <w:rPr>
                <w:rFonts w:ascii="Times New Roman" w:hAnsi="Times New Roman" w:cs="Times New Roman"/>
                <w:b/>
                <w:bCs/>
                <w:sz w:val="20"/>
                <w:szCs w:val="20"/>
              </w:rPr>
              <w:t>Проблема</w:t>
            </w:r>
          </w:p>
          <w:p w14:paraId="056E84EB" w14:textId="77777777" w:rsidR="000D7D52" w:rsidRPr="000D7D52" w:rsidRDefault="000D7D52" w:rsidP="000D7D52">
            <w:pPr>
              <w:jc w:val="both"/>
              <w:rPr>
                <w:rFonts w:ascii="Times New Roman" w:hAnsi="Times New Roman" w:cs="Times New Roman"/>
                <w:sz w:val="20"/>
                <w:szCs w:val="20"/>
              </w:rPr>
            </w:pPr>
            <w:r w:rsidRPr="000D7D52">
              <w:rPr>
                <w:rFonts w:ascii="Times New Roman" w:hAnsi="Times New Roman" w:cs="Times New Roman"/>
                <w:sz w:val="20"/>
                <w:szCs w:val="20"/>
              </w:rPr>
              <w:t>В рамках задания студенту необходимо найти определённую информацию. Он находит нужный англоязычный источник, который необходимо проанализировать, но в нём много специфических и незнакомых терминов, а также навык владения английским языком очень низок.</w:t>
            </w:r>
          </w:p>
          <w:p w14:paraId="27A5F57F" w14:textId="5239F465" w:rsidR="000D7D52" w:rsidRPr="000D7D52" w:rsidRDefault="000D7D52" w:rsidP="00B93DC3">
            <w:pPr>
              <w:jc w:val="both"/>
              <w:rPr>
                <w:rFonts w:ascii="Times New Roman" w:hAnsi="Times New Roman" w:cs="Times New Roman"/>
                <w:sz w:val="20"/>
                <w:szCs w:val="20"/>
              </w:rPr>
            </w:pPr>
            <w:r w:rsidRPr="000D7D52">
              <w:rPr>
                <w:rFonts w:ascii="Times New Roman" w:hAnsi="Times New Roman" w:cs="Times New Roman"/>
                <w:sz w:val="20"/>
                <w:szCs w:val="20"/>
              </w:rPr>
              <w:t>В рамках выполнения рабочей задачи сотруднику необходимо обратиться к англоязычному источнику или руководству. В силу своей неопытности и низкого уровня владения английским языком множество терминов и смысл прочитанного не доходят до сотрудника</w:t>
            </w:r>
          </w:p>
          <w:p w14:paraId="23876112" w14:textId="3BFC8DDE" w:rsidR="000D7D52" w:rsidRPr="000D7D52" w:rsidRDefault="000D7D52" w:rsidP="00B93DC3">
            <w:pPr>
              <w:jc w:val="both"/>
              <w:rPr>
                <w:rFonts w:ascii="Times New Roman" w:hAnsi="Times New Roman" w:cs="Times New Roman"/>
                <w:b/>
                <w:bCs/>
                <w:sz w:val="20"/>
                <w:szCs w:val="20"/>
              </w:rPr>
            </w:pPr>
            <w:r w:rsidRPr="000D7D52">
              <w:rPr>
                <w:rFonts w:ascii="Times New Roman" w:hAnsi="Times New Roman" w:cs="Times New Roman"/>
                <w:b/>
                <w:bCs/>
                <w:sz w:val="20"/>
                <w:szCs w:val="20"/>
              </w:rPr>
              <w:t>Сегмент 2</w:t>
            </w:r>
          </w:p>
          <w:p w14:paraId="66F473CD" w14:textId="77777777" w:rsidR="000D7D52" w:rsidRPr="000D7D52" w:rsidRDefault="000D7D52" w:rsidP="000D7D52">
            <w:pPr>
              <w:jc w:val="both"/>
              <w:rPr>
                <w:rFonts w:ascii="Times New Roman" w:hAnsi="Times New Roman" w:cs="Times New Roman"/>
                <w:sz w:val="20"/>
                <w:szCs w:val="20"/>
              </w:rPr>
            </w:pPr>
            <w:r w:rsidRPr="000D7D52">
              <w:rPr>
                <w:rFonts w:ascii="Times New Roman" w:hAnsi="Times New Roman" w:cs="Times New Roman"/>
                <w:sz w:val="20"/>
                <w:szCs w:val="20"/>
              </w:rPr>
              <w:t>Люди, проходящие профессиональная переподготовку</w:t>
            </w:r>
          </w:p>
          <w:p w14:paraId="62DB425B" w14:textId="15493353" w:rsidR="000D7D52" w:rsidRPr="000D7D52" w:rsidRDefault="000D7D52" w:rsidP="00B93DC3">
            <w:pPr>
              <w:jc w:val="both"/>
              <w:rPr>
                <w:rFonts w:ascii="Times New Roman" w:hAnsi="Times New Roman" w:cs="Times New Roman"/>
                <w:b/>
                <w:bCs/>
                <w:sz w:val="20"/>
                <w:szCs w:val="20"/>
              </w:rPr>
            </w:pPr>
            <w:r w:rsidRPr="000D7D52">
              <w:rPr>
                <w:rFonts w:ascii="Times New Roman" w:hAnsi="Times New Roman" w:cs="Times New Roman"/>
                <w:b/>
                <w:bCs/>
                <w:sz w:val="20"/>
                <w:szCs w:val="20"/>
              </w:rPr>
              <w:t>Проблема</w:t>
            </w:r>
          </w:p>
          <w:p w14:paraId="3442B44B" w14:textId="14619B10" w:rsidR="000D7D52" w:rsidRDefault="000D7D52" w:rsidP="00B93DC3">
            <w:pPr>
              <w:jc w:val="both"/>
              <w:rPr>
                <w:rFonts w:ascii="Times New Roman" w:hAnsi="Times New Roman" w:cs="Times New Roman"/>
                <w:sz w:val="20"/>
                <w:szCs w:val="20"/>
              </w:rPr>
            </w:pPr>
            <w:r w:rsidRPr="000D7D52">
              <w:rPr>
                <w:rFonts w:ascii="Times New Roman" w:hAnsi="Times New Roman" w:cs="Times New Roman"/>
                <w:sz w:val="20"/>
                <w:szCs w:val="20"/>
              </w:rPr>
              <w:t>В рамках выполнения задания/задачи пользователю необходимо изучить/проанализировать специализированные англоязычные источники/руководства. В силу своей неопытности и низкого уровня владения английским языком множество терминов и смысл прочитанного не доходят до сотрудника</w:t>
            </w:r>
          </w:p>
          <w:p w14:paraId="35E273AC" w14:textId="201B5109" w:rsidR="000D7D52" w:rsidRPr="000D7D52" w:rsidRDefault="000D7D52" w:rsidP="00B93DC3">
            <w:pPr>
              <w:jc w:val="both"/>
              <w:rPr>
                <w:rFonts w:ascii="Times New Roman" w:hAnsi="Times New Roman" w:cs="Times New Roman"/>
                <w:b/>
                <w:bCs/>
                <w:sz w:val="20"/>
                <w:szCs w:val="20"/>
              </w:rPr>
            </w:pPr>
            <w:r w:rsidRPr="000D7D52">
              <w:rPr>
                <w:rFonts w:ascii="Times New Roman" w:hAnsi="Times New Roman" w:cs="Times New Roman"/>
                <w:b/>
                <w:bCs/>
                <w:sz w:val="20"/>
                <w:szCs w:val="20"/>
              </w:rPr>
              <w:t>Сегмент 3</w:t>
            </w:r>
          </w:p>
          <w:p w14:paraId="7FFBE5E2" w14:textId="3FCFB767" w:rsidR="000D7D52" w:rsidRDefault="000D7D52" w:rsidP="000D7D52">
            <w:pPr>
              <w:jc w:val="both"/>
              <w:rPr>
                <w:rFonts w:ascii="Times New Roman" w:hAnsi="Times New Roman" w:cs="Times New Roman"/>
                <w:sz w:val="20"/>
                <w:szCs w:val="20"/>
              </w:rPr>
            </w:pPr>
            <w:r w:rsidRPr="000D7D52">
              <w:rPr>
                <w:rFonts w:ascii="Times New Roman" w:hAnsi="Times New Roman" w:cs="Times New Roman"/>
                <w:sz w:val="20"/>
                <w:szCs w:val="20"/>
              </w:rPr>
              <w:t>Представители малого бизнеса реализующие проекты по защите информации на основе аутсорсинга</w:t>
            </w:r>
          </w:p>
          <w:p w14:paraId="1EBBB56C" w14:textId="55EBAC22" w:rsidR="000D7D52" w:rsidRPr="000D7D52" w:rsidRDefault="000D7D52" w:rsidP="000D7D52">
            <w:pPr>
              <w:jc w:val="both"/>
              <w:rPr>
                <w:rFonts w:ascii="Times New Roman" w:hAnsi="Times New Roman" w:cs="Times New Roman"/>
                <w:b/>
                <w:bCs/>
                <w:sz w:val="20"/>
                <w:szCs w:val="20"/>
              </w:rPr>
            </w:pPr>
            <w:r w:rsidRPr="000D7D52">
              <w:rPr>
                <w:rFonts w:ascii="Times New Roman" w:hAnsi="Times New Roman" w:cs="Times New Roman"/>
                <w:b/>
                <w:bCs/>
                <w:sz w:val="20"/>
                <w:szCs w:val="20"/>
              </w:rPr>
              <w:t>Проблема</w:t>
            </w:r>
          </w:p>
          <w:p w14:paraId="72664495" w14:textId="77777777" w:rsidR="000D7D52" w:rsidRPr="000D7D52" w:rsidRDefault="000D7D52" w:rsidP="000D7D52">
            <w:pPr>
              <w:jc w:val="both"/>
              <w:rPr>
                <w:rFonts w:ascii="Times New Roman" w:hAnsi="Times New Roman" w:cs="Times New Roman"/>
                <w:sz w:val="20"/>
                <w:szCs w:val="20"/>
              </w:rPr>
            </w:pPr>
            <w:r w:rsidRPr="000D7D52">
              <w:rPr>
                <w:rFonts w:ascii="Times New Roman" w:hAnsi="Times New Roman" w:cs="Times New Roman"/>
                <w:sz w:val="20"/>
                <w:szCs w:val="20"/>
              </w:rPr>
              <w:t>К данному сегменту относятся представители малого бизнеса осуществляющие свою деятельность в сфере ИБ на основе аутсорсинга. Клиентам предоставляются такие услуги как: аттестация объектов информатизации,</w:t>
            </w:r>
          </w:p>
          <w:p w14:paraId="5861FEF7" w14:textId="7BFE9B0C" w:rsidR="000D7D52" w:rsidRDefault="000D7D52" w:rsidP="000D7D52">
            <w:pPr>
              <w:jc w:val="both"/>
              <w:rPr>
                <w:rFonts w:ascii="Times New Roman" w:hAnsi="Times New Roman" w:cs="Times New Roman"/>
                <w:sz w:val="20"/>
                <w:szCs w:val="20"/>
              </w:rPr>
            </w:pPr>
            <w:r w:rsidRPr="000D7D52">
              <w:rPr>
                <w:rFonts w:ascii="Times New Roman" w:hAnsi="Times New Roman" w:cs="Times New Roman"/>
                <w:sz w:val="20"/>
                <w:szCs w:val="20"/>
              </w:rPr>
              <w:t>аудит безопасности информационных систем, внедрение средств защиты информации</w:t>
            </w:r>
            <w:r>
              <w:rPr>
                <w:rFonts w:ascii="Times New Roman" w:hAnsi="Times New Roman" w:cs="Times New Roman"/>
                <w:sz w:val="20"/>
                <w:szCs w:val="20"/>
              </w:rPr>
              <w:t>.</w:t>
            </w:r>
          </w:p>
          <w:p w14:paraId="674733C7" w14:textId="3F2AD93F" w:rsidR="000D7D52" w:rsidRDefault="000D7D52" w:rsidP="00B93DC3">
            <w:pPr>
              <w:jc w:val="both"/>
              <w:rPr>
                <w:rFonts w:ascii="Times New Roman" w:hAnsi="Times New Roman" w:cs="Times New Roman"/>
                <w:sz w:val="20"/>
                <w:szCs w:val="20"/>
              </w:rPr>
            </w:pPr>
            <w:r>
              <w:rPr>
                <w:rFonts w:ascii="Times New Roman" w:hAnsi="Times New Roman" w:cs="Times New Roman"/>
                <w:sz w:val="20"/>
                <w:szCs w:val="20"/>
              </w:rPr>
              <w:t>Сервис поможет значительно сократить временные затраты.</w:t>
            </w:r>
          </w:p>
        </w:tc>
      </w:tr>
      <w:tr w:rsidR="006205EA" w14:paraId="3268D4E7" w14:textId="77777777">
        <w:tc>
          <w:tcPr>
            <w:tcW w:w="568" w:type="dxa"/>
          </w:tcPr>
          <w:p w14:paraId="0706CA3B"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lastRenderedPageBreak/>
              <w:t>28</w:t>
            </w:r>
          </w:p>
        </w:tc>
        <w:tc>
          <w:tcPr>
            <w:tcW w:w="4683" w:type="dxa"/>
          </w:tcPr>
          <w:p w14:paraId="2A88E3C5"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096C818" w14:textId="77777777" w:rsidR="006205EA" w:rsidRDefault="006205EA">
            <w:pPr>
              <w:keepLines/>
              <w:spacing w:after="0"/>
              <w:rPr>
                <w:rFonts w:ascii="Times New Roman" w:hAnsi="Times New Roman" w:cs="Times New Roman"/>
                <w:bCs/>
                <w:sz w:val="20"/>
              </w:rPr>
            </w:pPr>
          </w:p>
          <w:p w14:paraId="13871E28"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72C12B4B" w14:textId="11174822" w:rsidR="00F3794C" w:rsidRDefault="00F3794C" w:rsidP="00F3794C">
            <w:pPr>
              <w:jc w:val="both"/>
              <w:rPr>
                <w:rFonts w:ascii="Times New Roman" w:hAnsi="Times New Roman" w:cs="Times New Roman"/>
                <w:sz w:val="20"/>
                <w:szCs w:val="20"/>
              </w:rPr>
            </w:pPr>
            <w:r>
              <w:rPr>
                <w:rFonts w:ascii="Times New Roman" w:hAnsi="Times New Roman" w:cs="Times New Roman"/>
                <w:sz w:val="20"/>
                <w:szCs w:val="20"/>
              </w:rPr>
              <w:t xml:space="preserve">Для </w:t>
            </w:r>
            <w:r w:rsidR="00B93DC3">
              <w:rPr>
                <w:rFonts w:ascii="Times New Roman" w:hAnsi="Times New Roman" w:cs="Times New Roman"/>
                <w:sz w:val="20"/>
                <w:szCs w:val="20"/>
              </w:rPr>
              <w:t>студентов, и слушателей курсов профессиональной переподготовки</w:t>
            </w:r>
            <w:r>
              <w:rPr>
                <w:rFonts w:ascii="Times New Roman" w:hAnsi="Times New Roman" w:cs="Times New Roman"/>
                <w:sz w:val="20"/>
                <w:szCs w:val="20"/>
              </w:rPr>
              <w:t xml:space="preserve"> данный продукт </w:t>
            </w:r>
            <w:r w:rsidR="00B93DC3">
              <w:rPr>
                <w:rFonts w:ascii="Times New Roman" w:hAnsi="Times New Roman" w:cs="Times New Roman"/>
                <w:sz w:val="20"/>
                <w:szCs w:val="20"/>
              </w:rPr>
              <w:t>позволит</w:t>
            </w:r>
            <w:r>
              <w:rPr>
                <w:rFonts w:ascii="Times New Roman" w:hAnsi="Times New Roman" w:cs="Times New Roman"/>
                <w:sz w:val="20"/>
                <w:szCs w:val="20"/>
              </w:rPr>
              <w:t xml:space="preserve"> облегчить восприятие и изучение сложной, для неподготовленного человека, информации.</w:t>
            </w:r>
          </w:p>
          <w:p w14:paraId="6E73F9BB" w14:textId="77777777" w:rsidR="00B93DC3" w:rsidRDefault="00F3794C" w:rsidP="00F3794C">
            <w:pPr>
              <w:jc w:val="both"/>
              <w:rPr>
                <w:rFonts w:ascii="Times New Roman" w:hAnsi="Times New Roman" w:cs="Times New Roman"/>
                <w:sz w:val="20"/>
                <w:szCs w:val="20"/>
              </w:rPr>
            </w:pPr>
            <w:r>
              <w:rPr>
                <w:rFonts w:ascii="Times New Roman" w:hAnsi="Times New Roman" w:cs="Times New Roman"/>
                <w:sz w:val="20"/>
                <w:szCs w:val="20"/>
              </w:rPr>
              <w:t xml:space="preserve">Для </w:t>
            </w:r>
            <w:r w:rsidR="00B93DC3">
              <w:rPr>
                <w:rFonts w:ascii="Times New Roman" w:hAnsi="Times New Roman" w:cs="Times New Roman"/>
                <w:sz w:val="20"/>
                <w:szCs w:val="20"/>
              </w:rPr>
              <w:t xml:space="preserve">начинающих специалистов </w:t>
            </w:r>
            <w:r>
              <w:rPr>
                <w:rFonts w:ascii="Times New Roman" w:hAnsi="Times New Roman" w:cs="Times New Roman"/>
                <w:sz w:val="20"/>
                <w:szCs w:val="20"/>
              </w:rPr>
              <w:t xml:space="preserve">данный продукт </w:t>
            </w:r>
            <w:r w:rsidR="00B93DC3">
              <w:rPr>
                <w:rFonts w:ascii="Times New Roman" w:hAnsi="Times New Roman" w:cs="Times New Roman"/>
                <w:sz w:val="20"/>
                <w:szCs w:val="20"/>
              </w:rPr>
              <w:t xml:space="preserve">позволит развить профессиональные компетенции. </w:t>
            </w:r>
          </w:p>
          <w:p w14:paraId="419CAB6A" w14:textId="3F913452" w:rsidR="006205EA" w:rsidRDefault="00B93DC3" w:rsidP="00F3794C">
            <w:pPr>
              <w:jc w:val="both"/>
              <w:rPr>
                <w:rFonts w:ascii="Times New Roman" w:hAnsi="Times New Roman" w:cs="Times New Roman"/>
                <w:sz w:val="20"/>
                <w:szCs w:val="20"/>
              </w:rPr>
            </w:pPr>
            <w:r>
              <w:rPr>
                <w:rFonts w:ascii="Times New Roman" w:hAnsi="Times New Roman" w:cs="Times New Roman"/>
                <w:sz w:val="20"/>
                <w:szCs w:val="20"/>
              </w:rPr>
              <w:t>Для компаний</w:t>
            </w:r>
            <w:r w:rsidR="00F3794C">
              <w:rPr>
                <w:rFonts w:ascii="Times New Roman" w:hAnsi="Times New Roman" w:cs="Times New Roman"/>
                <w:sz w:val="20"/>
                <w:szCs w:val="20"/>
              </w:rPr>
              <w:t xml:space="preserve">, </w:t>
            </w:r>
            <w:r>
              <w:rPr>
                <w:rFonts w:ascii="Times New Roman" w:hAnsi="Times New Roman" w:cs="Times New Roman"/>
                <w:sz w:val="20"/>
                <w:szCs w:val="20"/>
              </w:rPr>
              <w:t xml:space="preserve">предоставляющих услуги ИБ на основе аутсорсинга данный сервис позволит быстро и качественно </w:t>
            </w:r>
            <w:r w:rsidR="001C6A3F">
              <w:rPr>
                <w:rFonts w:ascii="Times New Roman" w:hAnsi="Times New Roman" w:cs="Times New Roman"/>
                <w:sz w:val="20"/>
                <w:szCs w:val="20"/>
              </w:rPr>
              <w:t>выполнять заявки клиентов.</w:t>
            </w:r>
          </w:p>
        </w:tc>
      </w:tr>
      <w:tr w:rsidR="006205EA" w14:paraId="55D986DB" w14:textId="77777777" w:rsidTr="001C6A3F">
        <w:trPr>
          <w:trHeight w:val="3276"/>
        </w:trPr>
        <w:tc>
          <w:tcPr>
            <w:tcW w:w="568" w:type="dxa"/>
          </w:tcPr>
          <w:p w14:paraId="7ABC821F"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2CD8E828" w14:textId="77777777" w:rsidR="006205EA" w:rsidRDefault="00300F28">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184F1AFA" w14:textId="77777777" w:rsidR="006205EA" w:rsidRDefault="006205EA">
            <w:pPr>
              <w:keepLines/>
              <w:spacing w:after="0"/>
              <w:rPr>
                <w:rFonts w:ascii="Times New Roman" w:hAnsi="Times New Roman" w:cs="Times New Roman"/>
                <w:bCs/>
                <w:sz w:val="20"/>
              </w:rPr>
            </w:pPr>
          </w:p>
          <w:p w14:paraId="2DCAB77F"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vAlign w:val="center"/>
          </w:tcPr>
          <w:p w14:paraId="54EE5256" w14:textId="557F8841" w:rsidR="006205EA" w:rsidRDefault="001C6A3F" w:rsidP="001C6A3F">
            <w:pPr>
              <w:jc w:val="center"/>
              <w:rPr>
                <w:rFonts w:ascii="Times New Roman" w:hAnsi="Times New Roman" w:cs="Times New Roman"/>
                <w:sz w:val="20"/>
                <w:szCs w:val="20"/>
              </w:rPr>
            </w:pPr>
            <w:r w:rsidRPr="001C6A3F">
              <w:rPr>
                <w:rFonts w:ascii="Times New Roman" w:hAnsi="Times New Roman" w:cs="Times New Roman"/>
                <w:noProof/>
                <w:sz w:val="20"/>
                <w:szCs w:val="20"/>
              </w:rPr>
              <w:drawing>
                <wp:inline distT="0" distB="0" distL="0" distR="0" wp14:anchorId="189AFC4F" wp14:editId="69C5BC34">
                  <wp:extent cx="2379230" cy="2425294"/>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4651" cy="2430820"/>
                          </a:xfrm>
                          <a:prstGeom prst="rect">
                            <a:avLst/>
                          </a:prstGeom>
                        </pic:spPr>
                      </pic:pic>
                    </a:graphicData>
                  </a:graphic>
                </wp:inline>
              </w:drawing>
            </w:r>
          </w:p>
        </w:tc>
      </w:tr>
    </w:tbl>
    <w:p w14:paraId="151762B1" w14:textId="77777777" w:rsidR="006205EA" w:rsidRDefault="00300F28">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3D31DFB1" w14:textId="77777777" w:rsidR="006205EA" w:rsidRDefault="006205EA">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6205EA" w14:paraId="0BC8B65D" w14:textId="77777777">
        <w:trPr>
          <w:trHeight w:val="982"/>
          <w:jc w:val="center"/>
        </w:trPr>
        <w:tc>
          <w:tcPr>
            <w:tcW w:w="683" w:type="dxa"/>
            <w:vAlign w:val="center"/>
          </w:tcPr>
          <w:p w14:paraId="3D5F5667" w14:textId="77777777" w:rsidR="006205EA" w:rsidRDefault="006205EA">
            <w:pPr>
              <w:spacing w:after="0"/>
              <w:jc w:val="center"/>
              <w:rPr>
                <w:rFonts w:ascii="Times New Roman" w:hAnsi="Times New Roman" w:cs="Times New Roman"/>
                <w:color w:val="000000"/>
                <w:sz w:val="24"/>
                <w:szCs w:val="24"/>
              </w:rPr>
            </w:pPr>
          </w:p>
        </w:tc>
        <w:tc>
          <w:tcPr>
            <w:tcW w:w="4841" w:type="dxa"/>
            <w:vAlign w:val="center"/>
          </w:tcPr>
          <w:p w14:paraId="0D8283BD" w14:textId="77777777" w:rsidR="006205EA" w:rsidRDefault="006205EA">
            <w:pPr>
              <w:spacing w:after="0"/>
              <w:jc w:val="center"/>
              <w:rPr>
                <w:rFonts w:ascii="Times New Roman" w:hAnsi="Times New Roman" w:cs="Times New Roman"/>
                <w:b/>
                <w:color w:val="000000"/>
                <w:sz w:val="20"/>
                <w:szCs w:val="20"/>
              </w:rPr>
            </w:pPr>
          </w:p>
        </w:tc>
        <w:tc>
          <w:tcPr>
            <w:tcW w:w="1963" w:type="dxa"/>
            <w:vAlign w:val="center"/>
          </w:tcPr>
          <w:p w14:paraId="6304A6BA" w14:textId="77777777" w:rsidR="006205EA" w:rsidRDefault="006205EA">
            <w:pPr>
              <w:spacing w:after="0"/>
              <w:jc w:val="center"/>
              <w:rPr>
                <w:rFonts w:ascii="Times New Roman" w:hAnsi="Times New Roman" w:cs="Times New Roman"/>
                <w:color w:val="000000"/>
                <w:sz w:val="24"/>
                <w:szCs w:val="24"/>
              </w:rPr>
            </w:pPr>
          </w:p>
        </w:tc>
        <w:tc>
          <w:tcPr>
            <w:tcW w:w="2100" w:type="dxa"/>
            <w:vAlign w:val="center"/>
          </w:tcPr>
          <w:p w14:paraId="447D08D5" w14:textId="77777777" w:rsidR="006205EA" w:rsidRDefault="006205EA">
            <w:pPr>
              <w:spacing w:after="0"/>
              <w:jc w:val="center"/>
              <w:rPr>
                <w:rFonts w:ascii="Times New Roman" w:hAnsi="Times New Roman" w:cs="Times New Roman"/>
                <w:color w:val="000000"/>
                <w:sz w:val="24"/>
                <w:szCs w:val="24"/>
              </w:rPr>
            </w:pPr>
          </w:p>
        </w:tc>
      </w:tr>
      <w:bookmarkEnd w:id="0"/>
    </w:tbl>
    <w:p w14:paraId="2E08BF3D" w14:textId="77777777" w:rsidR="006205EA" w:rsidRDefault="006205EA">
      <w:pPr>
        <w:rPr>
          <w:rFonts w:ascii="Times New Roman" w:hAnsi="Times New Roman" w:cs="Times New Roman"/>
          <w:lang w:eastAsia="en-US"/>
        </w:rPr>
      </w:pPr>
    </w:p>
    <w:p w14:paraId="209D5C81" w14:textId="77777777" w:rsidR="006205EA" w:rsidRDefault="006205EA">
      <w:pPr>
        <w:rPr>
          <w:rFonts w:ascii="Times New Roman" w:hAnsi="Times New Roman" w:cs="Times New Roman"/>
        </w:rPr>
      </w:pPr>
    </w:p>
    <w:p w14:paraId="4FF2966E" w14:textId="77777777" w:rsidR="006205EA" w:rsidRDefault="006205EA">
      <w:pPr>
        <w:jc w:val="center"/>
        <w:rPr>
          <w:rFonts w:ascii="Times New Roman" w:hAnsi="Times New Roman" w:cs="Times New Roman"/>
          <w:b/>
          <w:sz w:val="32"/>
          <w:lang w:eastAsia="en-US"/>
        </w:rPr>
      </w:pPr>
    </w:p>
    <w:p w14:paraId="2881E470" w14:textId="77777777" w:rsidR="006205EA" w:rsidRDefault="00300F28">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1A255470" w14:textId="77777777" w:rsidR="006205EA" w:rsidRDefault="00300F28">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2525058F" w14:textId="77777777" w:rsidR="006205EA" w:rsidRDefault="00300F28">
      <w:pPr>
        <w:ind w:hanging="142"/>
      </w:pPr>
      <w:r>
        <w:rPr>
          <w:rFonts w:ascii="Times New Roman" w:hAnsi="Times New Roman" w:cs="Times New Roman"/>
          <w:lang w:eastAsia="en-US"/>
        </w:rPr>
        <w:t xml:space="preserve">(подробнее о подаче заявки на конкурс ФСИ - </w:t>
      </w:r>
      <w:hyperlink r:id="rId13"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6205EA" w14:paraId="001B9B06" w14:textId="77777777">
        <w:trPr>
          <w:trHeight w:val="211"/>
        </w:trPr>
        <w:tc>
          <w:tcPr>
            <w:tcW w:w="4212" w:type="dxa"/>
          </w:tcPr>
          <w:p w14:paraId="1853139F" w14:textId="77777777" w:rsidR="006205EA" w:rsidRDefault="00300F28">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4"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62477FA" w14:textId="77777777" w:rsidR="006205EA" w:rsidRDefault="006205EA">
            <w:pPr>
              <w:pStyle w:val="aff8"/>
              <w:rPr>
                <w:rFonts w:ascii="Times New Roman" w:hAnsi="Times New Roman"/>
                <w:iCs/>
                <w:color w:val="auto"/>
                <w:u w:val="none"/>
              </w:rPr>
            </w:pPr>
          </w:p>
        </w:tc>
      </w:tr>
      <w:tr w:rsidR="006205EA" w14:paraId="100AC528" w14:textId="77777777">
        <w:trPr>
          <w:trHeight w:val="211"/>
        </w:trPr>
        <w:tc>
          <w:tcPr>
            <w:tcW w:w="10024" w:type="dxa"/>
            <w:gridSpan w:val="2"/>
          </w:tcPr>
          <w:p w14:paraId="3E16E98E" w14:textId="77777777" w:rsidR="006205EA" w:rsidRDefault="00300F28">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6205EA" w14:paraId="55FAC95A" w14:textId="77777777">
        <w:trPr>
          <w:trHeight w:val="211"/>
        </w:trPr>
        <w:tc>
          <w:tcPr>
            <w:tcW w:w="4212" w:type="dxa"/>
          </w:tcPr>
          <w:p w14:paraId="083A45DC" w14:textId="77777777" w:rsidR="006205EA" w:rsidRDefault="00300F28">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3E96B07C"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lastRenderedPageBreak/>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35FD5B4A" w14:textId="77777777" w:rsidR="006205EA" w:rsidRDefault="00300F28">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53A40258" w14:textId="77777777" w:rsidR="006205EA" w:rsidRDefault="006205EA">
            <w:pPr>
              <w:pStyle w:val="aff8"/>
              <w:jc w:val="center"/>
              <w:rPr>
                <w:rFonts w:ascii="Times New Roman" w:hAnsi="Times New Roman"/>
                <w:iCs/>
                <w:color w:val="auto"/>
                <w:u w:val="none"/>
              </w:rPr>
            </w:pPr>
          </w:p>
        </w:tc>
      </w:tr>
      <w:tr w:rsidR="006205EA" w14:paraId="6AB4B526" w14:textId="77777777">
        <w:trPr>
          <w:trHeight w:val="618"/>
        </w:trPr>
        <w:tc>
          <w:tcPr>
            <w:tcW w:w="4212" w:type="dxa"/>
          </w:tcPr>
          <w:p w14:paraId="110B644E"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7D13B94F" w14:textId="77777777" w:rsidR="006205EA" w:rsidRDefault="00300F28">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78B8F5A5" w14:textId="77777777" w:rsidR="006205EA" w:rsidRDefault="006205EA">
            <w:pPr>
              <w:pStyle w:val="aff8"/>
              <w:jc w:val="center"/>
              <w:rPr>
                <w:rFonts w:ascii="Times New Roman" w:hAnsi="Times New Roman"/>
                <w:iCs/>
                <w:color w:val="auto"/>
                <w:u w:val="none"/>
              </w:rPr>
            </w:pPr>
          </w:p>
        </w:tc>
      </w:tr>
      <w:tr w:rsidR="006205EA" w14:paraId="5EF1310E" w14:textId="77777777">
        <w:trPr>
          <w:trHeight w:val="618"/>
        </w:trPr>
        <w:tc>
          <w:tcPr>
            <w:tcW w:w="4212" w:type="dxa"/>
          </w:tcPr>
          <w:p w14:paraId="31965689"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6F82968A"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7FD624FD" w14:textId="77777777" w:rsidR="006205EA" w:rsidRDefault="00300F28">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5555FDA9" w14:textId="77777777" w:rsidR="006205EA" w:rsidRDefault="006205EA">
            <w:pPr>
              <w:pStyle w:val="aff8"/>
              <w:jc w:val="center"/>
              <w:rPr>
                <w:rFonts w:ascii="Times New Roman" w:hAnsi="Times New Roman"/>
                <w:iCs/>
                <w:color w:val="auto"/>
                <w:u w:val="none"/>
              </w:rPr>
            </w:pPr>
          </w:p>
        </w:tc>
      </w:tr>
      <w:tr w:rsidR="006205EA" w14:paraId="4F9FAB66" w14:textId="77777777">
        <w:trPr>
          <w:trHeight w:val="618"/>
        </w:trPr>
        <w:tc>
          <w:tcPr>
            <w:tcW w:w="4212" w:type="dxa"/>
          </w:tcPr>
          <w:p w14:paraId="65F3DF2B"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57C562D7" w14:textId="77777777" w:rsidR="006205EA" w:rsidRDefault="00300F28">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4A6DB35D"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6D86C7C8" w14:textId="77777777" w:rsidR="006205EA" w:rsidRDefault="00300F28">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6AB2B0E" w14:textId="77777777" w:rsidR="006205EA" w:rsidRDefault="006205EA">
            <w:pPr>
              <w:pStyle w:val="aff8"/>
              <w:jc w:val="center"/>
              <w:rPr>
                <w:rFonts w:ascii="Times New Roman" w:hAnsi="Times New Roman"/>
                <w:iCs/>
                <w:color w:val="auto"/>
                <w:u w:val="none"/>
              </w:rPr>
            </w:pPr>
          </w:p>
        </w:tc>
      </w:tr>
      <w:tr w:rsidR="006205EA" w14:paraId="0F0ED5A6" w14:textId="77777777">
        <w:trPr>
          <w:trHeight w:val="618"/>
        </w:trPr>
        <w:tc>
          <w:tcPr>
            <w:tcW w:w="4212" w:type="dxa"/>
          </w:tcPr>
          <w:p w14:paraId="3B7F56CD"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1F31BBC9"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51FDC22B" w14:textId="77777777" w:rsidR="006205EA" w:rsidRDefault="006205EA">
            <w:pPr>
              <w:pStyle w:val="aff8"/>
              <w:jc w:val="center"/>
              <w:rPr>
                <w:rFonts w:ascii="Times New Roman" w:hAnsi="Times New Roman"/>
                <w:iCs/>
                <w:color w:val="auto"/>
                <w:u w:val="none"/>
              </w:rPr>
            </w:pPr>
          </w:p>
        </w:tc>
      </w:tr>
      <w:tr w:rsidR="006205EA" w14:paraId="1C845249" w14:textId="77777777">
        <w:trPr>
          <w:trHeight w:val="618"/>
        </w:trPr>
        <w:tc>
          <w:tcPr>
            <w:tcW w:w="4212" w:type="dxa"/>
          </w:tcPr>
          <w:p w14:paraId="4726F59B"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3CA90CE8"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3C60F2B4"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6E4BB5BC" w14:textId="77777777" w:rsidR="006205EA" w:rsidRDefault="00300F28">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6987DF09" w14:textId="77777777" w:rsidR="006205EA" w:rsidRDefault="006205EA">
            <w:pPr>
              <w:pStyle w:val="aff8"/>
              <w:jc w:val="center"/>
              <w:rPr>
                <w:rFonts w:ascii="Times New Roman" w:hAnsi="Times New Roman"/>
                <w:iCs/>
                <w:color w:val="auto"/>
                <w:u w:val="none"/>
              </w:rPr>
            </w:pPr>
          </w:p>
        </w:tc>
      </w:tr>
      <w:tr w:rsidR="006205EA" w14:paraId="14B8E1D3" w14:textId="77777777">
        <w:trPr>
          <w:trHeight w:val="618"/>
        </w:trPr>
        <w:tc>
          <w:tcPr>
            <w:tcW w:w="4212" w:type="dxa"/>
          </w:tcPr>
          <w:p w14:paraId="1B557138"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37E53BC0" w14:textId="77777777" w:rsidR="006205EA" w:rsidRDefault="00300F28">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7031F662" w14:textId="77777777" w:rsidR="006205EA" w:rsidRDefault="006205EA">
            <w:pPr>
              <w:keepLines/>
              <w:spacing w:after="0"/>
              <w:rPr>
                <w:rFonts w:ascii="Times New Roman" w:hAnsi="Times New Roman" w:cs="Times New Roman"/>
                <w:bCs/>
                <w:sz w:val="20"/>
              </w:rPr>
            </w:pPr>
          </w:p>
        </w:tc>
        <w:tc>
          <w:tcPr>
            <w:tcW w:w="5812" w:type="dxa"/>
          </w:tcPr>
          <w:p w14:paraId="47C6124D" w14:textId="77777777" w:rsidR="006205EA" w:rsidRDefault="006205EA">
            <w:pPr>
              <w:pStyle w:val="aff8"/>
              <w:jc w:val="center"/>
              <w:rPr>
                <w:rFonts w:ascii="Times New Roman" w:hAnsi="Times New Roman"/>
                <w:iCs/>
                <w:color w:val="auto"/>
                <w:u w:val="none"/>
              </w:rPr>
            </w:pPr>
          </w:p>
        </w:tc>
      </w:tr>
      <w:tr w:rsidR="006205EA" w14:paraId="6A524038" w14:textId="77777777">
        <w:trPr>
          <w:trHeight w:val="618"/>
        </w:trPr>
        <w:tc>
          <w:tcPr>
            <w:tcW w:w="10024" w:type="dxa"/>
            <w:gridSpan w:val="2"/>
          </w:tcPr>
          <w:p w14:paraId="13BC2AEE" w14:textId="77777777" w:rsidR="006205EA" w:rsidRDefault="00300F28">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34C7A6AE" w14:textId="77777777" w:rsidR="006205EA" w:rsidRDefault="00300F28">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6205EA" w14:paraId="6CB88B83" w14:textId="77777777">
        <w:trPr>
          <w:trHeight w:val="361"/>
        </w:trPr>
        <w:tc>
          <w:tcPr>
            <w:tcW w:w="4212" w:type="dxa"/>
          </w:tcPr>
          <w:p w14:paraId="70768A78"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Коллектив</w:t>
            </w:r>
          </w:p>
          <w:p w14:paraId="0EAB0D8A" w14:textId="77777777" w:rsidR="006205EA" w:rsidRDefault="006205EA">
            <w:pPr>
              <w:keepLines/>
              <w:spacing w:after="0"/>
              <w:rPr>
                <w:rFonts w:ascii="Times New Roman" w:hAnsi="Times New Roman" w:cs="Times New Roman"/>
                <w:bCs/>
                <w:sz w:val="20"/>
              </w:rPr>
            </w:pPr>
          </w:p>
        </w:tc>
        <w:tc>
          <w:tcPr>
            <w:tcW w:w="5812" w:type="dxa"/>
          </w:tcPr>
          <w:p w14:paraId="533328FE" w14:textId="77777777" w:rsidR="006205EA" w:rsidRDefault="006205EA">
            <w:pPr>
              <w:pStyle w:val="aff8"/>
              <w:rPr>
                <w:rFonts w:ascii="Times New Roman" w:hAnsi="Times New Roman"/>
                <w:iCs/>
                <w:color w:val="auto"/>
                <w:u w:val="none"/>
              </w:rPr>
            </w:pPr>
          </w:p>
        </w:tc>
      </w:tr>
      <w:tr w:rsidR="006205EA" w14:paraId="56E632D9" w14:textId="77777777">
        <w:trPr>
          <w:trHeight w:val="618"/>
        </w:trPr>
        <w:tc>
          <w:tcPr>
            <w:tcW w:w="4212" w:type="dxa"/>
          </w:tcPr>
          <w:p w14:paraId="7ECD085D"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1AC6C7A8" w14:textId="77777777" w:rsidR="006205EA" w:rsidRDefault="006205EA">
            <w:pPr>
              <w:pStyle w:val="aff8"/>
              <w:rPr>
                <w:rFonts w:ascii="Times New Roman" w:hAnsi="Times New Roman"/>
                <w:iCs/>
                <w:color w:val="auto"/>
                <w:u w:val="none"/>
              </w:rPr>
            </w:pPr>
          </w:p>
        </w:tc>
      </w:tr>
      <w:tr w:rsidR="006205EA" w14:paraId="12065903" w14:textId="77777777">
        <w:trPr>
          <w:trHeight w:val="263"/>
        </w:trPr>
        <w:tc>
          <w:tcPr>
            <w:tcW w:w="4212" w:type="dxa"/>
          </w:tcPr>
          <w:p w14:paraId="58399F39" w14:textId="77777777" w:rsidR="006205EA" w:rsidRDefault="00300F28">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359E393B" w14:textId="77777777" w:rsidR="006205EA" w:rsidRDefault="006205EA">
            <w:pPr>
              <w:pStyle w:val="aff8"/>
              <w:rPr>
                <w:rFonts w:ascii="Times New Roman" w:hAnsi="Times New Roman"/>
                <w:iCs/>
                <w:color w:val="auto"/>
                <w:u w:val="none"/>
              </w:rPr>
            </w:pPr>
          </w:p>
        </w:tc>
      </w:tr>
      <w:tr w:rsidR="006205EA" w14:paraId="7C227713" w14:textId="77777777">
        <w:trPr>
          <w:trHeight w:val="618"/>
        </w:trPr>
        <w:tc>
          <w:tcPr>
            <w:tcW w:w="10024" w:type="dxa"/>
            <w:gridSpan w:val="2"/>
          </w:tcPr>
          <w:p w14:paraId="189193FF" w14:textId="77777777" w:rsidR="006205EA" w:rsidRDefault="00300F28">
            <w:pPr>
              <w:pStyle w:val="aff8"/>
              <w:jc w:val="center"/>
              <w:rPr>
                <w:rFonts w:ascii="Times New Roman" w:hAnsi="Times New Roman"/>
                <w:iCs/>
                <w:color w:val="auto"/>
                <w:u w:val="none"/>
              </w:rPr>
            </w:pPr>
            <w:r>
              <w:rPr>
                <w:rFonts w:ascii="Times New Roman" w:hAnsi="Times New Roman"/>
                <w:iCs/>
                <w:color w:val="auto"/>
                <w:u w:val="none"/>
              </w:rPr>
              <w:lastRenderedPageBreak/>
              <w:t>ПЛАН РЕАЛИЗАЦИИ ПРОЕКТА</w:t>
            </w:r>
          </w:p>
          <w:p w14:paraId="23E75130" w14:textId="77777777" w:rsidR="006205EA" w:rsidRDefault="00300F28">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6205EA" w14:paraId="1DBC6FB1" w14:textId="77777777">
        <w:trPr>
          <w:trHeight w:val="618"/>
        </w:trPr>
        <w:tc>
          <w:tcPr>
            <w:tcW w:w="4212" w:type="dxa"/>
          </w:tcPr>
          <w:p w14:paraId="513F0F89" w14:textId="77777777" w:rsidR="006205EA" w:rsidRDefault="00300F28">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7B43C984" w14:textId="77777777" w:rsidR="006205EA" w:rsidRDefault="006205EA">
            <w:pPr>
              <w:keepLines/>
              <w:spacing w:after="0"/>
              <w:rPr>
                <w:rFonts w:ascii="Times New Roman" w:hAnsi="Times New Roman" w:cs="Times New Roman"/>
                <w:bCs/>
              </w:rPr>
            </w:pPr>
          </w:p>
        </w:tc>
        <w:tc>
          <w:tcPr>
            <w:tcW w:w="5812" w:type="dxa"/>
          </w:tcPr>
          <w:p w14:paraId="7296C97B" w14:textId="77777777" w:rsidR="006205EA" w:rsidRDefault="006205EA">
            <w:pPr>
              <w:pStyle w:val="aff8"/>
              <w:jc w:val="center"/>
              <w:rPr>
                <w:rFonts w:ascii="Times New Roman" w:hAnsi="Times New Roman"/>
                <w:iCs/>
                <w:color w:val="auto"/>
                <w:u w:val="none"/>
              </w:rPr>
            </w:pPr>
          </w:p>
        </w:tc>
      </w:tr>
      <w:tr w:rsidR="006205EA" w14:paraId="7FCC738F" w14:textId="77777777">
        <w:trPr>
          <w:trHeight w:val="618"/>
        </w:trPr>
        <w:tc>
          <w:tcPr>
            <w:tcW w:w="4212" w:type="dxa"/>
          </w:tcPr>
          <w:p w14:paraId="6115A474" w14:textId="77777777" w:rsidR="006205EA" w:rsidRDefault="00300F28">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652D71A" w14:textId="77777777" w:rsidR="006205EA" w:rsidRDefault="006205EA">
            <w:pPr>
              <w:keepLines/>
              <w:spacing w:after="0"/>
              <w:rPr>
                <w:rFonts w:ascii="Times New Roman" w:hAnsi="Times New Roman" w:cs="Times New Roman"/>
                <w:bCs/>
              </w:rPr>
            </w:pPr>
          </w:p>
        </w:tc>
        <w:tc>
          <w:tcPr>
            <w:tcW w:w="5812" w:type="dxa"/>
          </w:tcPr>
          <w:p w14:paraId="0312B593" w14:textId="77777777" w:rsidR="006205EA" w:rsidRDefault="006205EA">
            <w:pPr>
              <w:pStyle w:val="aff8"/>
              <w:jc w:val="center"/>
              <w:rPr>
                <w:rFonts w:ascii="Times New Roman" w:hAnsi="Times New Roman"/>
                <w:iCs/>
                <w:color w:val="auto"/>
                <w:u w:val="none"/>
              </w:rPr>
            </w:pPr>
          </w:p>
        </w:tc>
      </w:tr>
      <w:tr w:rsidR="006205EA" w14:paraId="1F7092DE" w14:textId="77777777">
        <w:trPr>
          <w:trHeight w:val="618"/>
        </w:trPr>
        <w:tc>
          <w:tcPr>
            <w:tcW w:w="4212" w:type="dxa"/>
          </w:tcPr>
          <w:p w14:paraId="617A26C4" w14:textId="77777777" w:rsidR="006205EA" w:rsidRDefault="00300F28">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262E1AAD" w14:textId="77777777" w:rsidR="006205EA" w:rsidRDefault="006205EA">
            <w:pPr>
              <w:keepLines/>
              <w:spacing w:after="0"/>
              <w:rPr>
                <w:rFonts w:ascii="Times New Roman" w:hAnsi="Times New Roman" w:cs="Times New Roman"/>
                <w:bCs/>
              </w:rPr>
            </w:pPr>
          </w:p>
        </w:tc>
        <w:tc>
          <w:tcPr>
            <w:tcW w:w="5812" w:type="dxa"/>
          </w:tcPr>
          <w:p w14:paraId="51C220C9" w14:textId="77777777" w:rsidR="006205EA" w:rsidRDefault="006205EA">
            <w:pPr>
              <w:pStyle w:val="aff8"/>
              <w:jc w:val="center"/>
              <w:rPr>
                <w:rFonts w:ascii="Times New Roman" w:hAnsi="Times New Roman"/>
                <w:iCs/>
                <w:color w:val="auto"/>
                <w:u w:val="none"/>
              </w:rPr>
            </w:pPr>
          </w:p>
        </w:tc>
      </w:tr>
      <w:tr w:rsidR="006205EA" w14:paraId="2FFE50CA" w14:textId="77777777">
        <w:trPr>
          <w:trHeight w:val="618"/>
        </w:trPr>
        <w:tc>
          <w:tcPr>
            <w:tcW w:w="4212" w:type="dxa"/>
          </w:tcPr>
          <w:p w14:paraId="3CBF0BF1" w14:textId="77777777" w:rsidR="006205EA" w:rsidRDefault="00300F28">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0839E65C" w14:textId="77777777" w:rsidR="006205EA" w:rsidRDefault="006205EA">
            <w:pPr>
              <w:keepLines/>
              <w:spacing w:after="0"/>
              <w:rPr>
                <w:rFonts w:ascii="Times New Roman" w:hAnsi="Times New Roman" w:cs="Times New Roman"/>
                <w:bCs/>
              </w:rPr>
            </w:pPr>
          </w:p>
        </w:tc>
        <w:tc>
          <w:tcPr>
            <w:tcW w:w="5812" w:type="dxa"/>
          </w:tcPr>
          <w:p w14:paraId="304707AD" w14:textId="77777777" w:rsidR="006205EA" w:rsidRDefault="006205EA">
            <w:pPr>
              <w:pStyle w:val="aff8"/>
              <w:jc w:val="center"/>
              <w:rPr>
                <w:rFonts w:ascii="Times New Roman" w:hAnsi="Times New Roman"/>
                <w:iCs/>
                <w:color w:val="auto"/>
                <w:u w:val="none"/>
              </w:rPr>
            </w:pPr>
          </w:p>
        </w:tc>
      </w:tr>
      <w:tr w:rsidR="006205EA" w14:paraId="6048B6F5" w14:textId="77777777">
        <w:trPr>
          <w:trHeight w:val="618"/>
        </w:trPr>
        <w:tc>
          <w:tcPr>
            <w:tcW w:w="4212" w:type="dxa"/>
          </w:tcPr>
          <w:p w14:paraId="4A6E2029" w14:textId="77777777" w:rsidR="006205EA" w:rsidRDefault="00300F28">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7DD4A95F" w14:textId="77777777" w:rsidR="006205EA" w:rsidRDefault="006205EA">
            <w:pPr>
              <w:keepLines/>
              <w:spacing w:after="0"/>
              <w:rPr>
                <w:rFonts w:ascii="Times New Roman" w:hAnsi="Times New Roman" w:cs="Times New Roman"/>
                <w:bCs/>
              </w:rPr>
            </w:pPr>
          </w:p>
        </w:tc>
        <w:tc>
          <w:tcPr>
            <w:tcW w:w="5812" w:type="dxa"/>
          </w:tcPr>
          <w:p w14:paraId="6272919A" w14:textId="77777777" w:rsidR="006205EA" w:rsidRDefault="006205EA">
            <w:pPr>
              <w:pStyle w:val="aff8"/>
              <w:jc w:val="center"/>
              <w:rPr>
                <w:rFonts w:ascii="Times New Roman" w:hAnsi="Times New Roman"/>
                <w:iCs/>
                <w:color w:val="auto"/>
                <w:u w:val="none"/>
              </w:rPr>
            </w:pPr>
          </w:p>
        </w:tc>
      </w:tr>
      <w:tr w:rsidR="006205EA" w14:paraId="43BDDE8A" w14:textId="77777777">
        <w:trPr>
          <w:trHeight w:val="618"/>
        </w:trPr>
        <w:tc>
          <w:tcPr>
            <w:tcW w:w="4212" w:type="dxa"/>
          </w:tcPr>
          <w:p w14:paraId="609FB210" w14:textId="77777777" w:rsidR="006205EA" w:rsidRDefault="00300F28">
            <w:pPr>
              <w:keepLines/>
              <w:spacing w:after="0"/>
              <w:rPr>
                <w:rFonts w:ascii="Times New Roman" w:hAnsi="Times New Roman" w:cs="Times New Roman"/>
                <w:bCs/>
              </w:rPr>
            </w:pPr>
            <w:r>
              <w:rPr>
                <w:rFonts w:ascii="Times New Roman" w:hAnsi="Times New Roman" w:cs="Times New Roman"/>
                <w:bCs/>
              </w:rPr>
              <w:t>Реализация продукции:</w:t>
            </w:r>
          </w:p>
          <w:p w14:paraId="697F0094" w14:textId="77777777" w:rsidR="006205EA" w:rsidRDefault="006205EA">
            <w:pPr>
              <w:keepLines/>
              <w:spacing w:after="0"/>
              <w:rPr>
                <w:rFonts w:ascii="Times New Roman" w:hAnsi="Times New Roman" w:cs="Times New Roman"/>
                <w:bCs/>
              </w:rPr>
            </w:pPr>
          </w:p>
        </w:tc>
        <w:tc>
          <w:tcPr>
            <w:tcW w:w="5812" w:type="dxa"/>
          </w:tcPr>
          <w:p w14:paraId="484615C4" w14:textId="77777777" w:rsidR="006205EA" w:rsidRDefault="006205EA">
            <w:pPr>
              <w:pStyle w:val="aff8"/>
              <w:jc w:val="center"/>
              <w:rPr>
                <w:rFonts w:ascii="Times New Roman" w:hAnsi="Times New Roman"/>
                <w:iCs/>
                <w:color w:val="auto"/>
                <w:u w:val="none"/>
              </w:rPr>
            </w:pPr>
          </w:p>
        </w:tc>
      </w:tr>
      <w:tr w:rsidR="006205EA" w14:paraId="6D94AFF3" w14:textId="77777777">
        <w:trPr>
          <w:trHeight w:val="618"/>
        </w:trPr>
        <w:tc>
          <w:tcPr>
            <w:tcW w:w="10024" w:type="dxa"/>
            <w:gridSpan w:val="2"/>
          </w:tcPr>
          <w:p w14:paraId="660F21E8" w14:textId="77777777" w:rsidR="006205EA" w:rsidRDefault="00300F28">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6205EA" w14:paraId="76B093A6" w14:textId="77777777">
        <w:trPr>
          <w:trHeight w:val="618"/>
        </w:trPr>
        <w:tc>
          <w:tcPr>
            <w:tcW w:w="4212" w:type="dxa"/>
          </w:tcPr>
          <w:p w14:paraId="7C2EE1FA" w14:textId="77777777" w:rsidR="006205EA" w:rsidRDefault="00300F28">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2DA038D2" w14:textId="77777777" w:rsidR="006205EA" w:rsidRDefault="006205EA">
            <w:pPr>
              <w:pStyle w:val="aff8"/>
              <w:jc w:val="center"/>
              <w:rPr>
                <w:rFonts w:ascii="Times New Roman" w:hAnsi="Times New Roman"/>
                <w:iCs/>
                <w:color w:val="auto"/>
                <w:u w:val="none"/>
              </w:rPr>
            </w:pPr>
          </w:p>
        </w:tc>
      </w:tr>
      <w:tr w:rsidR="006205EA" w14:paraId="1FB5CB98" w14:textId="77777777">
        <w:trPr>
          <w:trHeight w:val="618"/>
        </w:trPr>
        <w:tc>
          <w:tcPr>
            <w:tcW w:w="4212" w:type="dxa"/>
          </w:tcPr>
          <w:p w14:paraId="6F1D2C75" w14:textId="77777777" w:rsidR="006205EA" w:rsidRDefault="00300F28">
            <w:pPr>
              <w:keepLines/>
              <w:spacing w:after="0"/>
              <w:rPr>
                <w:rFonts w:ascii="Times New Roman" w:hAnsi="Times New Roman" w:cs="Times New Roman"/>
                <w:bCs/>
              </w:rPr>
            </w:pPr>
            <w:r>
              <w:rPr>
                <w:rFonts w:ascii="Times New Roman" w:hAnsi="Times New Roman" w:cs="Times New Roman"/>
                <w:bCs/>
              </w:rPr>
              <w:t>Расходы:</w:t>
            </w:r>
          </w:p>
          <w:p w14:paraId="4D3F66BC" w14:textId="77777777" w:rsidR="006205EA" w:rsidRDefault="006205EA">
            <w:pPr>
              <w:keepLines/>
              <w:spacing w:after="0"/>
              <w:rPr>
                <w:rFonts w:ascii="Times New Roman" w:hAnsi="Times New Roman" w:cs="Times New Roman"/>
                <w:bCs/>
              </w:rPr>
            </w:pPr>
          </w:p>
        </w:tc>
        <w:tc>
          <w:tcPr>
            <w:tcW w:w="5812" w:type="dxa"/>
          </w:tcPr>
          <w:p w14:paraId="1455193C" w14:textId="77777777" w:rsidR="006205EA" w:rsidRDefault="006205EA">
            <w:pPr>
              <w:pStyle w:val="aff8"/>
              <w:jc w:val="center"/>
              <w:rPr>
                <w:rFonts w:ascii="Times New Roman" w:hAnsi="Times New Roman"/>
                <w:iCs/>
                <w:color w:val="auto"/>
                <w:u w:val="none"/>
              </w:rPr>
            </w:pPr>
          </w:p>
        </w:tc>
      </w:tr>
      <w:tr w:rsidR="006205EA" w14:paraId="78DD130B" w14:textId="77777777">
        <w:trPr>
          <w:trHeight w:val="2287"/>
        </w:trPr>
        <w:tc>
          <w:tcPr>
            <w:tcW w:w="4212" w:type="dxa"/>
          </w:tcPr>
          <w:p w14:paraId="1C5053EC" w14:textId="77777777" w:rsidR="006205EA" w:rsidRDefault="00300F28">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50B04612" w14:textId="77777777" w:rsidR="006205EA" w:rsidRDefault="006205EA">
            <w:pPr>
              <w:keepLines/>
              <w:spacing w:after="0"/>
              <w:rPr>
                <w:rFonts w:ascii="Times New Roman" w:hAnsi="Times New Roman" w:cs="Times New Roman"/>
                <w:bCs/>
              </w:rPr>
            </w:pPr>
          </w:p>
        </w:tc>
        <w:tc>
          <w:tcPr>
            <w:tcW w:w="5812" w:type="dxa"/>
          </w:tcPr>
          <w:p w14:paraId="157D095E" w14:textId="77777777" w:rsidR="006205EA" w:rsidRDefault="006205EA">
            <w:pPr>
              <w:pStyle w:val="aff8"/>
              <w:jc w:val="center"/>
              <w:rPr>
                <w:rFonts w:ascii="Times New Roman" w:hAnsi="Times New Roman"/>
                <w:iCs/>
                <w:color w:val="auto"/>
                <w:u w:val="none"/>
              </w:rPr>
            </w:pPr>
          </w:p>
        </w:tc>
      </w:tr>
      <w:tr w:rsidR="006205EA" w14:paraId="62CB901F" w14:textId="77777777">
        <w:trPr>
          <w:trHeight w:val="618"/>
        </w:trPr>
        <w:tc>
          <w:tcPr>
            <w:tcW w:w="10024" w:type="dxa"/>
            <w:gridSpan w:val="2"/>
          </w:tcPr>
          <w:p w14:paraId="54307A2A" w14:textId="77777777" w:rsidR="006205EA" w:rsidRDefault="00300F28">
            <w:pPr>
              <w:pStyle w:val="aff7"/>
              <w:rPr>
                <w:rFonts w:ascii="Times New Roman" w:hAnsi="Times New Roman"/>
              </w:rPr>
            </w:pPr>
            <w:r>
              <w:rPr>
                <w:rFonts w:ascii="Times New Roman" w:hAnsi="Times New Roman"/>
              </w:rPr>
              <w:lastRenderedPageBreak/>
              <w:t>Перечень планируемых работ с детализацией</w:t>
            </w:r>
          </w:p>
        </w:tc>
      </w:tr>
      <w:tr w:rsidR="006205EA" w14:paraId="5707ABFC" w14:textId="77777777">
        <w:trPr>
          <w:trHeight w:val="618"/>
        </w:trPr>
        <w:tc>
          <w:tcPr>
            <w:tcW w:w="10024" w:type="dxa"/>
            <w:gridSpan w:val="2"/>
          </w:tcPr>
          <w:p w14:paraId="3664E08F" w14:textId="77777777" w:rsidR="006205EA" w:rsidRDefault="00300F28">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6205EA" w14:paraId="1C06DA58"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6205EA" w14:paraId="3A5545C6" w14:textId="77777777">
              <w:trPr>
                <w:tblCellSpacing w:w="15" w:type="dxa"/>
              </w:trPr>
              <w:tc>
                <w:tcPr>
                  <w:tcW w:w="2644" w:type="dxa"/>
                  <w:tcMar>
                    <w:top w:w="15" w:type="dxa"/>
                    <w:left w:w="15" w:type="dxa"/>
                    <w:bottom w:w="15" w:type="dxa"/>
                    <w:right w:w="15" w:type="dxa"/>
                  </w:tcMar>
                </w:tcPr>
                <w:p w14:paraId="5C5DBAD0"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12D4965B" w14:textId="77777777" w:rsidR="006205EA" w:rsidRDefault="00300F28">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0098DDE8"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0385AD48"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6205EA" w14:paraId="1AD3158F" w14:textId="77777777">
              <w:trPr>
                <w:tblCellSpacing w:w="15" w:type="dxa"/>
              </w:trPr>
              <w:tc>
                <w:tcPr>
                  <w:tcW w:w="2644" w:type="dxa"/>
                  <w:tcMar>
                    <w:top w:w="15" w:type="dxa"/>
                    <w:left w:w="15" w:type="dxa"/>
                    <w:bottom w:w="15" w:type="dxa"/>
                    <w:right w:w="15" w:type="dxa"/>
                  </w:tcMar>
                </w:tcPr>
                <w:p w14:paraId="74629F1E" w14:textId="77777777" w:rsidR="006205EA" w:rsidRDefault="006205EA">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067F28DB" w14:textId="77777777" w:rsidR="006205EA" w:rsidRDefault="006205EA">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574EFCD9" w14:textId="77777777" w:rsidR="006205EA" w:rsidRDefault="00300F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0C46FFE1" w14:textId="77777777" w:rsidR="006205EA" w:rsidRDefault="00300F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2EEED8FB" w14:textId="77777777" w:rsidR="006205EA" w:rsidRDefault="006205EA">
            <w:pPr>
              <w:pStyle w:val="aff8"/>
              <w:rPr>
                <w:rFonts w:ascii="Times New Roman" w:hAnsi="Times New Roman"/>
                <w:iCs/>
                <w:color w:val="auto"/>
                <w:u w:val="none"/>
              </w:rPr>
            </w:pPr>
          </w:p>
        </w:tc>
      </w:tr>
      <w:tr w:rsidR="006205EA" w14:paraId="054D7CC4" w14:textId="77777777">
        <w:trPr>
          <w:trHeight w:val="618"/>
        </w:trPr>
        <w:tc>
          <w:tcPr>
            <w:tcW w:w="10024" w:type="dxa"/>
            <w:gridSpan w:val="2"/>
          </w:tcPr>
          <w:p w14:paraId="4DF32E8C" w14:textId="77777777" w:rsidR="006205EA" w:rsidRDefault="00300F28">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6205EA" w14:paraId="7D8E8C8D"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6205EA" w14:paraId="565E341F" w14:textId="77777777">
              <w:trPr>
                <w:tblCellSpacing w:w="15" w:type="dxa"/>
              </w:trPr>
              <w:tc>
                <w:tcPr>
                  <w:tcW w:w="2644" w:type="dxa"/>
                  <w:tcMar>
                    <w:top w:w="15" w:type="dxa"/>
                    <w:left w:w="15" w:type="dxa"/>
                    <w:bottom w:w="15" w:type="dxa"/>
                    <w:right w:w="15" w:type="dxa"/>
                  </w:tcMar>
                  <w:vAlign w:val="center"/>
                </w:tcPr>
                <w:p w14:paraId="08B81EC2"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1A80AAC2"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55238361"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4E741533" w14:textId="77777777" w:rsidR="006205EA" w:rsidRDefault="00300F2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6205EA" w14:paraId="549F3FE4" w14:textId="77777777">
              <w:trPr>
                <w:tblCellSpacing w:w="15" w:type="dxa"/>
              </w:trPr>
              <w:tc>
                <w:tcPr>
                  <w:tcW w:w="2644" w:type="dxa"/>
                  <w:tcMar>
                    <w:top w:w="15" w:type="dxa"/>
                    <w:left w:w="15" w:type="dxa"/>
                    <w:bottom w:w="15" w:type="dxa"/>
                    <w:right w:w="15" w:type="dxa"/>
                  </w:tcMar>
                  <w:vAlign w:val="center"/>
                </w:tcPr>
                <w:p w14:paraId="770266FE" w14:textId="77777777" w:rsidR="006205EA" w:rsidRDefault="006205EA">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32362765" w14:textId="77777777" w:rsidR="006205EA" w:rsidRDefault="006205EA">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629210C0" w14:textId="77777777" w:rsidR="006205EA" w:rsidRDefault="00300F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18998565" w14:textId="77777777" w:rsidR="006205EA" w:rsidRDefault="006205EA">
                  <w:pPr>
                    <w:spacing w:after="0" w:line="240" w:lineRule="auto"/>
                    <w:rPr>
                      <w:rFonts w:ascii="Times New Roman" w:hAnsi="Times New Roman" w:cs="Times New Roman"/>
                      <w:color w:val="000000"/>
                      <w:sz w:val="24"/>
                      <w:szCs w:val="24"/>
                    </w:rPr>
                  </w:pPr>
                </w:p>
              </w:tc>
            </w:tr>
          </w:tbl>
          <w:p w14:paraId="7C63039D" w14:textId="77777777" w:rsidR="006205EA" w:rsidRDefault="006205EA">
            <w:pPr>
              <w:pStyle w:val="aff8"/>
              <w:rPr>
                <w:rFonts w:ascii="Times New Roman" w:hAnsi="Times New Roman"/>
              </w:rPr>
            </w:pPr>
          </w:p>
        </w:tc>
      </w:tr>
      <w:tr w:rsidR="006205EA" w14:paraId="4D3E1584" w14:textId="77777777">
        <w:trPr>
          <w:trHeight w:val="618"/>
        </w:trPr>
        <w:tc>
          <w:tcPr>
            <w:tcW w:w="10024" w:type="dxa"/>
            <w:gridSpan w:val="2"/>
          </w:tcPr>
          <w:p w14:paraId="60B2FA6D" w14:textId="77777777" w:rsidR="006205EA" w:rsidRDefault="00300F28">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6205EA" w14:paraId="76DA3882"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1CC54B3" w14:textId="77777777" w:rsidR="006205EA" w:rsidRDefault="00300F28">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6205EA" w14:paraId="70F555BA"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CB6B921" w14:textId="77777777" w:rsidR="006205EA" w:rsidRDefault="00300F28">
            <w:pPr>
              <w:pStyle w:val="aff8"/>
              <w:rPr>
                <w:rFonts w:ascii="Times New Roman" w:hAnsi="Times New Roman"/>
                <w:color w:val="auto"/>
                <w:sz w:val="22"/>
              </w:rPr>
            </w:pPr>
            <w:r>
              <w:rPr>
                <w:rFonts w:ascii="Times New Roman" w:hAnsi="Times New Roman"/>
                <w:color w:val="auto"/>
                <w:sz w:val="22"/>
              </w:rPr>
              <w:t>Платформа НТИ</w:t>
            </w:r>
          </w:p>
          <w:p w14:paraId="78E90206" w14:textId="77777777" w:rsidR="006205EA" w:rsidRDefault="006205EA">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FF949F" w14:textId="77777777" w:rsidR="006205EA" w:rsidRDefault="006205EA">
            <w:pPr>
              <w:pStyle w:val="aff8"/>
              <w:jc w:val="center"/>
              <w:rPr>
                <w:rFonts w:ascii="Times New Roman" w:hAnsi="Times New Roman"/>
                <w:iCs/>
                <w:color w:val="auto"/>
                <w:sz w:val="22"/>
                <w:u w:val="none"/>
              </w:rPr>
            </w:pPr>
          </w:p>
        </w:tc>
      </w:tr>
      <w:tr w:rsidR="006205EA" w14:paraId="447EE1F0"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EE6A2BB" w14:textId="77777777" w:rsidR="006205EA" w:rsidRDefault="00300F28">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40FD919C" w14:textId="77777777" w:rsidR="006205EA" w:rsidRDefault="006205EA">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AC7F7EB" w14:textId="77777777" w:rsidR="006205EA" w:rsidRDefault="006205EA">
            <w:pPr>
              <w:pStyle w:val="aff8"/>
              <w:jc w:val="center"/>
              <w:rPr>
                <w:rFonts w:ascii="Times New Roman" w:hAnsi="Times New Roman"/>
                <w:iCs/>
                <w:color w:val="auto"/>
                <w:sz w:val="22"/>
                <w:u w:val="none"/>
              </w:rPr>
            </w:pPr>
          </w:p>
        </w:tc>
      </w:tr>
      <w:tr w:rsidR="006205EA" w14:paraId="43F6B9C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2AE9FC9" w14:textId="77777777" w:rsidR="006205EA" w:rsidRDefault="00300F28">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1034B591" w14:textId="77777777" w:rsidR="006205EA" w:rsidRDefault="006205EA">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1264375" w14:textId="77777777" w:rsidR="006205EA" w:rsidRDefault="006205EA">
            <w:pPr>
              <w:pStyle w:val="aff8"/>
              <w:jc w:val="center"/>
              <w:rPr>
                <w:rFonts w:ascii="Times New Roman" w:hAnsi="Times New Roman"/>
                <w:iCs/>
                <w:color w:val="auto"/>
                <w:sz w:val="22"/>
                <w:u w:val="none"/>
              </w:rPr>
            </w:pPr>
          </w:p>
        </w:tc>
      </w:tr>
      <w:tr w:rsidR="006205EA" w14:paraId="201BF3B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B4275DD" w14:textId="77777777" w:rsidR="006205EA" w:rsidRDefault="00300F28">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6FB0864F" w14:textId="77777777" w:rsidR="006205EA" w:rsidRDefault="006205EA">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621D7B9C" w14:textId="77777777" w:rsidR="006205EA" w:rsidRDefault="006205EA">
            <w:pPr>
              <w:pStyle w:val="aff8"/>
              <w:jc w:val="center"/>
              <w:rPr>
                <w:rFonts w:ascii="Times New Roman" w:hAnsi="Times New Roman"/>
                <w:iCs/>
                <w:color w:val="auto"/>
                <w:sz w:val="22"/>
                <w:u w:val="none"/>
              </w:rPr>
            </w:pPr>
          </w:p>
        </w:tc>
      </w:tr>
      <w:tr w:rsidR="006205EA" w14:paraId="0449DCDD"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B6106AC" w14:textId="77777777" w:rsidR="006205EA" w:rsidRDefault="00300F28">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6205EA" w14:paraId="75534C72"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0AABED0" w14:textId="77777777" w:rsidR="006205EA" w:rsidRDefault="00300F28">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5166F1B3" w14:textId="77777777" w:rsidR="006205EA" w:rsidRDefault="006205EA">
            <w:pPr>
              <w:rPr>
                <w:rFonts w:ascii="Times New Roman" w:hAnsi="Times New Roman" w:cs="Times New Roman"/>
                <w:lang w:eastAsia="en-US"/>
              </w:rPr>
            </w:pPr>
          </w:p>
        </w:tc>
      </w:tr>
      <w:tr w:rsidR="006205EA" w14:paraId="71F03EF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7A8AB40" w14:textId="77777777" w:rsidR="006205EA" w:rsidRDefault="00300F28">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3CBE7737" w14:textId="77777777" w:rsidR="006205EA" w:rsidRDefault="006205EA">
            <w:pPr>
              <w:rPr>
                <w:rFonts w:ascii="Times New Roman" w:hAnsi="Times New Roman" w:cs="Times New Roman"/>
                <w:lang w:eastAsia="en-US"/>
              </w:rPr>
            </w:pPr>
          </w:p>
        </w:tc>
      </w:tr>
      <w:tr w:rsidR="006205EA" w14:paraId="767500CE"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28AC563C" w14:textId="77777777" w:rsidR="006205EA" w:rsidRDefault="00300F28">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6205EA" w14:paraId="03D7E76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1ACC3D8" w14:textId="77777777" w:rsidR="006205EA" w:rsidRDefault="00300F28">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5BE1E340" w14:textId="77777777" w:rsidR="006205EA" w:rsidRDefault="006205EA">
            <w:pPr>
              <w:rPr>
                <w:rFonts w:ascii="Times New Roman" w:hAnsi="Times New Roman" w:cs="Times New Roman"/>
                <w:bCs/>
              </w:rPr>
            </w:pPr>
          </w:p>
        </w:tc>
      </w:tr>
      <w:tr w:rsidR="006205EA" w14:paraId="166DE6A9"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CD5C433" w14:textId="77777777" w:rsidR="006205EA" w:rsidRDefault="00300F28">
            <w:pPr>
              <w:keepLines/>
              <w:rPr>
                <w:rFonts w:ascii="Times New Roman" w:hAnsi="Times New Roman" w:cs="Times New Roman"/>
                <w:bCs/>
              </w:rPr>
            </w:pPr>
            <w:r>
              <w:rPr>
                <w:rFonts w:ascii="Times New Roman" w:hAnsi="Times New Roman" w:cs="Times New Roman"/>
                <w:bCs/>
              </w:rPr>
              <w:lastRenderedPageBreak/>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7FD48136" w14:textId="77777777" w:rsidR="006205EA" w:rsidRDefault="006205EA">
            <w:pPr>
              <w:rPr>
                <w:rFonts w:ascii="Times New Roman" w:hAnsi="Times New Roman" w:cs="Times New Roman"/>
                <w:bCs/>
              </w:rPr>
            </w:pPr>
          </w:p>
        </w:tc>
      </w:tr>
    </w:tbl>
    <w:p w14:paraId="1136A68E" w14:textId="77777777" w:rsidR="006205EA" w:rsidRDefault="00300F28">
      <w:pPr>
        <w:pStyle w:val="aff7"/>
        <w:rPr>
          <w:rFonts w:ascii="Times New Roman" w:hAnsi="Times New Roman"/>
        </w:rPr>
      </w:pPr>
      <w:r>
        <w:rPr>
          <w:rFonts w:ascii="Times New Roman" w:hAnsi="Times New Roman"/>
        </w:rPr>
        <w:t xml:space="preserve">Календарный план </w:t>
      </w:r>
    </w:p>
    <w:p w14:paraId="78A06229" w14:textId="77777777" w:rsidR="006205EA" w:rsidRDefault="00300F28">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3BE2B129" w14:textId="77777777" w:rsidR="006205EA" w:rsidRDefault="006205EA">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842"/>
        <w:gridCol w:w="2221"/>
      </w:tblGrid>
      <w:tr w:rsidR="006205EA" w14:paraId="7E61EE37" w14:textId="77777777" w:rsidTr="00295AE7">
        <w:trPr>
          <w:trHeight w:val="982"/>
          <w:jc w:val="center"/>
        </w:trPr>
        <w:tc>
          <w:tcPr>
            <w:tcW w:w="683" w:type="dxa"/>
            <w:vAlign w:val="center"/>
          </w:tcPr>
          <w:p w14:paraId="02B34BE3" w14:textId="77777777" w:rsidR="006205EA" w:rsidRDefault="00300F28">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3372FCB6" w14:textId="77777777" w:rsidR="006205EA" w:rsidRDefault="00300F28">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842" w:type="dxa"/>
            <w:vAlign w:val="center"/>
          </w:tcPr>
          <w:p w14:paraId="5D55A344" w14:textId="6DB6C2A6" w:rsidR="006205EA" w:rsidRDefault="00300F28">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Длительность этапа, мес</w:t>
            </w:r>
            <w:r w:rsidR="00295AE7">
              <w:rPr>
                <w:rFonts w:ascii="Times New Roman" w:hAnsi="Times New Roman" w:cs="Times New Roman"/>
                <w:b/>
                <w:color w:val="000000"/>
                <w:sz w:val="20"/>
                <w:szCs w:val="20"/>
              </w:rPr>
              <w:t>.</w:t>
            </w:r>
          </w:p>
        </w:tc>
        <w:tc>
          <w:tcPr>
            <w:tcW w:w="2221" w:type="dxa"/>
            <w:vAlign w:val="center"/>
          </w:tcPr>
          <w:p w14:paraId="39654DAE" w14:textId="77777777" w:rsidR="006205EA" w:rsidRDefault="00300F28">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6205EA" w14:paraId="439C480B" w14:textId="77777777" w:rsidTr="00295AE7">
        <w:trPr>
          <w:trHeight w:val="1134"/>
          <w:jc w:val="center"/>
        </w:trPr>
        <w:tc>
          <w:tcPr>
            <w:tcW w:w="683" w:type="dxa"/>
            <w:vAlign w:val="center"/>
          </w:tcPr>
          <w:p w14:paraId="0DFCA44D" w14:textId="77777777" w:rsidR="006205EA" w:rsidRDefault="00300F28">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037DC3D" w14:textId="69E52BF8" w:rsidR="006205EA" w:rsidRDefault="003F4D0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формирование задач проекта.</w:t>
            </w:r>
          </w:p>
        </w:tc>
        <w:tc>
          <w:tcPr>
            <w:tcW w:w="1842" w:type="dxa"/>
            <w:vAlign w:val="center"/>
          </w:tcPr>
          <w:p w14:paraId="6A08E7D3" w14:textId="34061C86" w:rsidR="006205EA" w:rsidRDefault="003F4D0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10.10.2023 – 13.08.2023</w:t>
            </w:r>
          </w:p>
        </w:tc>
        <w:tc>
          <w:tcPr>
            <w:tcW w:w="2221" w:type="dxa"/>
            <w:vAlign w:val="center"/>
          </w:tcPr>
          <w:p w14:paraId="72B2776B" w14:textId="77777777" w:rsidR="006205EA" w:rsidRDefault="006205EA">
            <w:pPr>
              <w:spacing w:after="0"/>
              <w:jc w:val="center"/>
              <w:rPr>
                <w:rFonts w:ascii="Times New Roman" w:hAnsi="Times New Roman" w:cs="Times New Roman"/>
                <w:color w:val="000000"/>
                <w:sz w:val="24"/>
                <w:szCs w:val="24"/>
              </w:rPr>
            </w:pPr>
          </w:p>
        </w:tc>
      </w:tr>
      <w:tr w:rsidR="006205EA" w14:paraId="4C1AC8A3" w14:textId="77777777" w:rsidTr="00295AE7">
        <w:trPr>
          <w:trHeight w:val="1134"/>
          <w:jc w:val="center"/>
        </w:trPr>
        <w:tc>
          <w:tcPr>
            <w:tcW w:w="683" w:type="dxa"/>
            <w:vAlign w:val="center"/>
          </w:tcPr>
          <w:p w14:paraId="5D84B7B8" w14:textId="77777777" w:rsidR="006205EA" w:rsidRDefault="00300F28">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4788F2FF" w14:textId="28AE41CE" w:rsidR="006205EA" w:rsidRDefault="003F4D0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Собрание, обсуждение проекта, утверждение первостепенных задач, заполнение паспорта проекта. </w:t>
            </w:r>
          </w:p>
        </w:tc>
        <w:tc>
          <w:tcPr>
            <w:tcW w:w="1842" w:type="dxa"/>
            <w:vAlign w:val="center"/>
          </w:tcPr>
          <w:p w14:paraId="6BDF02B7" w14:textId="4C23D8D3" w:rsidR="006205EA" w:rsidRDefault="003F4D0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14.10.2023</w:t>
            </w:r>
          </w:p>
        </w:tc>
        <w:tc>
          <w:tcPr>
            <w:tcW w:w="2221" w:type="dxa"/>
            <w:vAlign w:val="center"/>
          </w:tcPr>
          <w:p w14:paraId="65781DC4" w14:textId="77777777" w:rsidR="006205EA" w:rsidRDefault="006205EA">
            <w:pPr>
              <w:spacing w:after="0"/>
              <w:jc w:val="center"/>
              <w:rPr>
                <w:rFonts w:ascii="Times New Roman" w:hAnsi="Times New Roman" w:cs="Times New Roman"/>
                <w:color w:val="000000"/>
                <w:sz w:val="24"/>
                <w:szCs w:val="24"/>
              </w:rPr>
            </w:pPr>
          </w:p>
        </w:tc>
      </w:tr>
      <w:tr w:rsidR="003F4D02" w14:paraId="67668F39" w14:textId="77777777" w:rsidTr="00295AE7">
        <w:trPr>
          <w:trHeight w:val="1134"/>
          <w:jc w:val="center"/>
        </w:trPr>
        <w:tc>
          <w:tcPr>
            <w:tcW w:w="683" w:type="dxa"/>
            <w:vAlign w:val="center"/>
          </w:tcPr>
          <w:p w14:paraId="5165C13A" w14:textId="6F54E899" w:rsidR="003F4D02" w:rsidRDefault="003F4D02">
            <w:pPr>
              <w:spacing w:after="0"/>
              <w:jc w:val="center"/>
              <w:rPr>
                <w:rFonts w:ascii="Times New Roman" w:hAnsi="Times New Roman" w:cs="Times New Roman"/>
              </w:rPr>
            </w:pPr>
            <w:r>
              <w:rPr>
                <w:rFonts w:ascii="Times New Roman" w:hAnsi="Times New Roman" w:cs="Times New Roman"/>
              </w:rPr>
              <w:t>3</w:t>
            </w:r>
          </w:p>
        </w:tc>
        <w:tc>
          <w:tcPr>
            <w:tcW w:w="4841" w:type="dxa"/>
            <w:vAlign w:val="center"/>
          </w:tcPr>
          <w:p w14:paraId="47B2AF54" w14:textId="61F14BA7" w:rsidR="003F4D02" w:rsidRDefault="003F4D0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Сбор и анализ основной информации о продукте проекта, фиксация данных.</w:t>
            </w:r>
          </w:p>
        </w:tc>
        <w:tc>
          <w:tcPr>
            <w:tcW w:w="1842" w:type="dxa"/>
            <w:vAlign w:val="center"/>
          </w:tcPr>
          <w:p w14:paraId="2CFCFA84" w14:textId="1AE15AB4" w:rsidR="003F4D02" w:rsidRDefault="003F4D0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14.10.2023 - 20.10.2023</w:t>
            </w:r>
          </w:p>
        </w:tc>
        <w:tc>
          <w:tcPr>
            <w:tcW w:w="2221" w:type="dxa"/>
            <w:vAlign w:val="center"/>
          </w:tcPr>
          <w:p w14:paraId="00235AFF" w14:textId="77777777" w:rsidR="003F4D02" w:rsidRDefault="003F4D02">
            <w:pPr>
              <w:spacing w:after="0"/>
              <w:jc w:val="center"/>
              <w:rPr>
                <w:rFonts w:ascii="Times New Roman" w:hAnsi="Times New Roman" w:cs="Times New Roman"/>
                <w:color w:val="000000"/>
                <w:sz w:val="24"/>
                <w:szCs w:val="24"/>
              </w:rPr>
            </w:pPr>
          </w:p>
        </w:tc>
      </w:tr>
      <w:tr w:rsidR="003F4D02" w14:paraId="0BFD164E" w14:textId="77777777" w:rsidTr="00295AE7">
        <w:trPr>
          <w:trHeight w:val="1134"/>
          <w:jc w:val="center"/>
        </w:trPr>
        <w:tc>
          <w:tcPr>
            <w:tcW w:w="683" w:type="dxa"/>
            <w:vAlign w:val="center"/>
          </w:tcPr>
          <w:p w14:paraId="3F3CFAE0" w14:textId="276C1F75" w:rsidR="003F4D02" w:rsidRDefault="003F4D02">
            <w:pPr>
              <w:spacing w:after="0"/>
              <w:jc w:val="center"/>
              <w:rPr>
                <w:rFonts w:ascii="Times New Roman" w:hAnsi="Times New Roman" w:cs="Times New Roman"/>
              </w:rPr>
            </w:pPr>
            <w:r>
              <w:rPr>
                <w:rFonts w:ascii="Times New Roman" w:hAnsi="Times New Roman" w:cs="Times New Roman"/>
              </w:rPr>
              <w:t>4</w:t>
            </w:r>
          </w:p>
        </w:tc>
        <w:tc>
          <w:tcPr>
            <w:tcW w:w="4841" w:type="dxa"/>
            <w:vAlign w:val="center"/>
          </w:tcPr>
          <w:p w14:paraId="2171435C" w14:textId="3F81995C" w:rsidR="003F4D02" w:rsidRDefault="003F4D0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Сбор и анализ информации рынка подобной продукции, фиксация данных.</w:t>
            </w:r>
          </w:p>
        </w:tc>
        <w:tc>
          <w:tcPr>
            <w:tcW w:w="1842" w:type="dxa"/>
            <w:vAlign w:val="center"/>
          </w:tcPr>
          <w:p w14:paraId="1131EE0D" w14:textId="5D68AD7A" w:rsidR="003F4D02" w:rsidRDefault="003F4D0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20.10.2023 - 22.10.2023</w:t>
            </w:r>
          </w:p>
        </w:tc>
        <w:tc>
          <w:tcPr>
            <w:tcW w:w="2221" w:type="dxa"/>
            <w:vAlign w:val="center"/>
          </w:tcPr>
          <w:p w14:paraId="43862318" w14:textId="77777777" w:rsidR="003F4D02" w:rsidRDefault="003F4D02">
            <w:pPr>
              <w:spacing w:after="0"/>
              <w:jc w:val="center"/>
              <w:rPr>
                <w:rFonts w:ascii="Times New Roman" w:hAnsi="Times New Roman" w:cs="Times New Roman"/>
                <w:color w:val="000000"/>
                <w:sz w:val="24"/>
                <w:szCs w:val="24"/>
              </w:rPr>
            </w:pPr>
          </w:p>
        </w:tc>
      </w:tr>
      <w:tr w:rsidR="00D878EE" w14:paraId="75084E24" w14:textId="77777777" w:rsidTr="00295AE7">
        <w:trPr>
          <w:trHeight w:val="1134"/>
          <w:jc w:val="center"/>
        </w:trPr>
        <w:tc>
          <w:tcPr>
            <w:tcW w:w="683" w:type="dxa"/>
            <w:vAlign w:val="center"/>
          </w:tcPr>
          <w:p w14:paraId="04635D5E" w14:textId="06F0FEF8" w:rsidR="00D878EE" w:rsidRDefault="00D878EE">
            <w:pPr>
              <w:spacing w:after="0"/>
              <w:jc w:val="center"/>
              <w:rPr>
                <w:rFonts w:ascii="Times New Roman" w:hAnsi="Times New Roman" w:cs="Times New Roman"/>
              </w:rPr>
            </w:pPr>
            <w:r>
              <w:rPr>
                <w:rFonts w:ascii="Times New Roman" w:hAnsi="Times New Roman" w:cs="Times New Roman"/>
              </w:rPr>
              <w:t>5</w:t>
            </w:r>
          </w:p>
        </w:tc>
        <w:tc>
          <w:tcPr>
            <w:tcW w:w="4841" w:type="dxa"/>
            <w:vAlign w:val="center"/>
          </w:tcPr>
          <w:p w14:paraId="730182E3" w14:textId="76FE8C39" w:rsidR="00D878EE" w:rsidRDefault="00D878E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Создание опроса для сбора и анализа мнений потенциальных пользователей-клиентов.</w:t>
            </w:r>
          </w:p>
        </w:tc>
        <w:tc>
          <w:tcPr>
            <w:tcW w:w="1842" w:type="dxa"/>
            <w:vAlign w:val="center"/>
          </w:tcPr>
          <w:p w14:paraId="1C0730F5" w14:textId="37A349F6" w:rsidR="00D878EE" w:rsidRDefault="00D878E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23.10.2023</w:t>
            </w:r>
          </w:p>
        </w:tc>
        <w:tc>
          <w:tcPr>
            <w:tcW w:w="2221" w:type="dxa"/>
            <w:vAlign w:val="center"/>
          </w:tcPr>
          <w:p w14:paraId="5AEDEF75" w14:textId="77777777" w:rsidR="00D878EE" w:rsidRDefault="00D878EE">
            <w:pPr>
              <w:spacing w:after="0"/>
              <w:jc w:val="center"/>
              <w:rPr>
                <w:rFonts w:ascii="Times New Roman" w:hAnsi="Times New Roman" w:cs="Times New Roman"/>
                <w:color w:val="000000"/>
                <w:sz w:val="24"/>
                <w:szCs w:val="24"/>
              </w:rPr>
            </w:pPr>
          </w:p>
        </w:tc>
      </w:tr>
      <w:tr w:rsidR="00D878EE" w14:paraId="2E1C18D2" w14:textId="77777777" w:rsidTr="00295AE7">
        <w:trPr>
          <w:trHeight w:val="1134"/>
          <w:jc w:val="center"/>
        </w:trPr>
        <w:tc>
          <w:tcPr>
            <w:tcW w:w="683" w:type="dxa"/>
            <w:vAlign w:val="center"/>
          </w:tcPr>
          <w:p w14:paraId="7676C9B4" w14:textId="758701FA" w:rsidR="00D878EE" w:rsidRDefault="00D878EE">
            <w:pPr>
              <w:spacing w:after="0"/>
              <w:jc w:val="center"/>
              <w:rPr>
                <w:rFonts w:ascii="Times New Roman" w:hAnsi="Times New Roman" w:cs="Times New Roman"/>
              </w:rPr>
            </w:pPr>
            <w:r>
              <w:rPr>
                <w:rFonts w:ascii="Times New Roman" w:hAnsi="Times New Roman" w:cs="Times New Roman"/>
              </w:rPr>
              <w:t>6</w:t>
            </w:r>
          </w:p>
        </w:tc>
        <w:tc>
          <w:tcPr>
            <w:tcW w:w="4841" w:type="dxa"/>
            <w:vAlign w:val="center"/>
          </w:tcPr>
          <w:p w14:paraId="46250855" w14:textId="54E52345" w:rsidR="00D878EE" w:rsidRDefault="00D878E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Сбор и анализ технической части проекта, обсуждение, согласование дальнейших этапов плана действий.</w:t>
            </w:r>
          </w:p>
        </w:tc>
        <w:tc>
          <w:tcPr>
            <w:tcW w:w="1842" w:type="dxa"/>
            <w:vAlign w:val="center"/>
          </w:tcPr>
          <w:p w14:paraId="15BD8E28" w14:textId="55AD627D" w:rsidR="00D878EE" w:rsidRDefault="00D878E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25.10.2023</w:t>
            </w:r>
          </w:p>
        </w:tc>
        <w:tc>
          <w:tcPr>
            <w:tcW w:w="2221" w:type="dxa"/>
            <w:vAlign w:val="center"/>
          </w:tcPr>
          <w:p w14:paraId="24034FE0" w14:textId="77777777" w:rsidR="00D878EE" w:rsidRDefault="00D878EE">
            <w:pPr>
              <w:spacing w:after="0"/>
              <w:jc w:val="center"/>
              <w:rPr>
                <w:rFonts w:ascii="Times New Roman" w:hAnsi="Times New Roman" w:cs="Times New Roman"/>
                <w:color w:val="000000"/>
                <w:sz w:val="24"/>
                <w:szCs w:val="24"/>
              </w:rPr>
            </w:pPr>
          </w:p>
        </w:tc>
      </w:tr>
      <w:tr w:rsidR="00D878EE" w14:paraId="35B34043" w14:textId="77777777" w:rsidTr="00295AE7">
        <w:trPr>
          <w:trHeight w:val="1134"/>
          <w:jc w:val="center"/>
        </w:trPr>
        <w:tc>
          <w:tcPr>
            <w:tcW w:w="683" w:type="dxa"/>
            <w:vAlign w:val="center"/>
          </w:tcPr>
          <w:p w14:paraId="40C94796" w14:textId="0C135627" w:rsidR="00D878EE" w:rsidRDefault="00295AE7" w:rsidP="00D878EE">
            <w:pPr>
              <w:spacing w:after="0"/>
              <w:jc w:val="center"/>
              <w:rPr>
                <w:rFonts w:ascii="Times New Roman" w:hAnsi="Times New Roman" w:cs="Times New Roman"/>
              </w:rPr>
            </w:pPr>
            <w:r>
              <w:rPr>
                <w:rFonts w:ascii="Times New Roman" w:hAnsi="Times New Roman" w:cs="Times New Roman"/>
              </w:rPr>
              <w:t>7</w:t>
            </w:r>
          </w:p>
        </w:tc>
        <w:tc>
          <w:tcPr>
            <w:tcW w:w="4841" w:type="dxa"/>
            <w:vAlign w:val="center"/>
          </w:tcPr>
          <w:p w14:paraId="04CC1F56" w14:textId="586C4499" w:rsidR="00D878EE" w:rsidRDefault="00295AE7" w:rsidP="00D878E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Начальный этап п</w:t>
            </w:r>
            <w:r w:rsidR="00D878EE">
              <w:rPr>
                <w:rFonts w:ascii="Times New Roman" w:hAnsi="Times New Roman" w:cs="Times New Roman"/>
                <w:color w:val="000000"/>
                <w:sz w:val="24"/>
                <w:szCs w:val="24"/>
              </w:rPr>
              <w:t>роектировани</w:t>
            </w:r>
            <w:r>
              <w:rPr>
                <w:rFonts w:ascii="Times New Roman" w:hAnsi="Times New Roman" w:cs="Times New Roman"/>
                <w:color w:val="000000"/>
                <w:sz w:val="24"/>
                <w:szCs w:val="24"/>
              </w:rPr>
              <w:t>я</w:t>
            </w:r>
            <w:r w:rsidR="00D878EE">
              <w:rPr>
                <w:rFonts w:ascii="Times New Roman" w:hAnsi="Times New Roman" w:cs="Times New Roman"/>
                <w:color w:val="000000"/>
                <w:sz w:val="24"/>
                <w:szCs w:val="24"/>
              </w:rPr>
              <w:t>.</w:t>
            </w:r>
          </w:p>
        </w:tc>
        <w:tc>
          <w:tcPr>
            <w:tcW w:w="1842" w:type="dxa"/>
            <w:vAlign w:val="center"/>
          </w:tcPr>
          <w:p w14:paraId="25DAD18D" w14:textId="0D78C8A9" w:rsidR="00D878EE" w:rsidRDefault="00D878EE" w:rsidP="00D878E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295AE7">
              <w:rPr>
                <w:rFonts w:ascii="Times New Roman" w:hAnsi="Times New Roman" w:cs="Times New Roman"/>
                <w:color w:val="000000"/>
                <w:sz w:val="20"/>
                <w:szCs w:val="20"/>
              </w:rPr>
              <w:t>8</w:t>
            </w:r>
            <w:r>
              <w:rPr>
                <w:rFonts w:ascii="Times New Roman" w:hAnsi="Times New Roman" w:cs="Times New Roman"/>
                <w:color w:val="000000"/>
                <w:sz w:val="20"/>
                <w:szCs w:val="20"/>
              </w:rPr>
              <w:t xml:space="preserve">.10.2023 </w:t>
            </w:r>
            <w:r w:rsidR="00295AE7">
              <w:rPr>
                <w:rFonts w:ascii="Times New Roman" w:hAnsi="Times New Roman" w:cs="Times New Roman"/>
                <w:color w:val="000000"/>
                <w:sz w:val="20"/>
                <w:szCs w:val="20"/>
              </w:rPr>
              <w:t>-04.11</w:t>
            </w:r>
            <w:r>
              <w:rPr>
                <w:rFonts w:ascii="Times New Roman" w:hAnsi="Times New Roman" w:cs="Times New Roman"/>
                <w:color w:val="000000"/>
                <w:sz w:val="20"/>
                <w:szCs w:val="20"/>
              </w:rPr>
              <w:t>.2023</w:t>
            </w:r>
          </w:p>
        </w:tc>
        <w:tc>
          <w:tcPr>
            <w:tcW w:w="2221" w:type="dxa"/>
            <w:vAlign w:val="center"/>
          </w:tcPr>
          <w:p w14:paraId="56A5E79C" w14:textId="77777777" w:rsidR="00D878EE" w:rsidRDefault="00D878EE" w:rsidP="00D878EE">
            <w:pPr>
              <w:spacing w:after="0"/>
              <w:jc w:val="center"/>
              <w:rPr>
                <w:rFonts w:ascii="Times New Roman" w:hAnsi="Times New Roman" w:cs="Times New Roman"/>
                <w:color w:val="000000"/>
                <w:sz w:val="24"/>
                <w:szCs w:val="24"/>
              </w:rPr>
            </w:pPr>
          </w:p>
        </w:tc>
      </w:tr>
    </w:tbl>
    <w:p w14:paraId="3AF1F8EA" w14:textId="77777777" w:rsidR="006205EA" w:rsidRDefault="006205EA">
      <w:pPr>
        <w:rPr>
          <w:rFonts w:ascii="Times New Roman" w:hAnsi="Times New Roman" w:cs="Times New Roman"/>
          <w:lang w:eastAsia="en-US"/>
        </w:rPr>
      </w:pPr>
    </w:p>
    <w:p w14:paraId="6FE6EE8A" w14:textId="77777777" w:rsidR="006205EA" w:rsidRDefault="006205EA"/>
    <w:p w14:paraId="095A138E" w14:textId="77777777" w:rsidR="006205EA" w:rsidRDefault="006205EA">
      <w:pPr>
        <w:pStyle w:val="ConsPlusNormal"/>
        <w:jc w:val="right"/>
        <w:rPr>
          <w:color w:val="000000" w:themeColor="text1"/>
        </w:rPr>
      </w:pPr>
    </w:p>
    <w:sectPr w:rsidR="006205EA">
      <w:footerReference w:type="default" r:id="rId15"/>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EAE3" w14:textId="77777777" w:rsidR="00257C53" w:rsidRDefault="00257C53">
      <w:pPr>
        <w:spacing w:after="0" w:line="240" w:lineRule="auto"/>
      </w:pPr>
      <w:r>
        <w:separator/>
      </w:r>
    </w:p>
  </w:endnote>
  <w:endnote w:type="continuationSeparator" w:id="0">
    <w:p w14:paraId="45136CD1" w14:textId="77777777" w:rsidR="00257C53" w:rsidRDefault="0025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F1C1" w14:textId="77777777" w:rsidR="006205EA" w:rsidRDefault="006205EA">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0226" w14:textId="77777777" w:rsidR="00257C53" w:rsidRDefault="00257C53">
      <w:pPr>
        <w:spacing w:after="0" w:line="240" w:lineRule="auto"/>
      </w:pPr>
      <w:r>
        <w:separator/>
      </w:r>
    </w:p>
  </w:footnote>
  <w:footnote w:type="continuationSeparator" w:id="0">
    <w:p w14:paraId="7E340131" w14:textId="77777777" w:rsidR="00257C53" w:rsidRDefault="00257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C0D"/>
    <w:multiLevelType w:val="hybridMultilevel"/>
    <w:tmpl w:val="EA6236F2"/>
    <w:lvl w:ilvl="0" w:tplc="469E7B40">
      <w:start w:val="1"/>
      <w:numFmt w:val="decimal"/>
      <w:lvlText w:val="%1."/>
      <w:lvlJc w:val="left"/>
      <w:pPr>
        <w:ind w:left="720" w:hanging="360"/>
      </w:pPr>
      <w:rPr>
        <w:rFonts w:cs="Times New Roman" w:hint="default"/>
      </w:rPr>
    </w:lvl>
    <w:lvl w:ilvl="1" w:tplc="E4CC0918">
      <w:start w:val="1"/>
      <w:numFmt w:val="lowerLetter"/>
      <w:lvlText w:val="%2."/>
      <w:lvlJc w:val="left"/>
      <w:pPr>
        <w:ind w:left="1440" w:hanging="360"/>
      </w:pPr>
      <w:rPr>
        <w:rFonts w:cs="Times New Roman"/>
      </w:rPr>
    </w:lvl>
    <w:lvl w:ilvl="2" w:tplc="2D4C16A8">
      <w:start w:val="1"/>
      <w:numFmt w:val="lowerRoman"/>
      <w:lvlText w:val="%3."/>
      <w:lvlJc w:val="right"/>
      <w:pPr>
        <w:ind w:left="2160" w:hanging="180"/>
      </w:pPr>
      <w:rPr>
        <w:rFonts w:cs="Times New Roman"/>
      </w:rPr>
    </w:lvl>
    <w:lvl w:ilvl="3" w:tplc="A112B1F8">
      <w:start w:val="1"/>
      <w:numFmt w:val="decimal"/>
      <w:lvlText w:val="%4."/>
      <w:lvlJc w:val="left"/>
      <w:pPr>
        <w:ind w:left="2880" w:hanging="360"/>
      </w:pPr>
      <w:rPr>
        <w:rFonts w:cs="Times New Roman"/>
      </w:rPr>
    </w:lvl>
    <w:lvl w:ilvl="4" w:tplc="27F2DEB8">
      <w:start w:val="1"/>
      <w:numFmt w:val="lowerLetter"/>
      <w:lvlText w:val="%5."/>
      <w:lvlJc w:val="left"/>
      <w:pPr>
        <w:ind w:left="3600" w:hanging="360"/>
      </w:pPr>
      <w:rPr>
        <w:rFonts w:cs="Times New Roman"/>
      </w:rPr>
    </w:lvl>
    <w:lvl w:ilvl="5" w:tplc="E032867A">
      <w:start w:val="1"/>
      <w:numFmt w:val="lowerRoman"/>
      <w:lvlText w:val="%6."/>
      <w:lvlJc w:val="right"/>
      <w:pPr>
        <w:ind w:left="4320" w:hanging="180"/>
      </w:pPr>
      <w:rPr>
        <w:rFonts w:cs="Times New Roman"/>
      </w:rPr>
    </w:lvl>
    <w:lvl w:ilvl="6" w:tplc="672A49A8">
      <w:start w:val="1"/>
      <w:numFmt w:val="decimal"/>
      <w:lvlText w:val="%7."/>
      <w:lvlJc w:val="left"/>
      <w:pPr>
        <w:ind w:left="5040" w:hanging="360"/>
      </w:pPr>
      <w:rPr>
        <w:rFonts w:cs="Times New Roman"/>
      </w:rPr>
    </w:lvl>
    <w:lvl w:ilvl="7" w:tplc="0EE6D91C">
      <w:start w:val="1"/>
      <w:numFmt w:val="lowerLetter"/>
      <w:lvlText w:val="%8."/>
      <w:lvlJc w:val="left"/>
      <w:pPr>
        <w:ind w:left="5760" w:hanging="360"/>
      </w:pPr>
      <w:rPr>
        <w:rFonts w:cs="Times New Roman"/>
      </w:rPr>
    </w:lvl>
    <w:lvl w:ilvl="8" w:tplc="9C82AAFC">
      <w:start w:val="1"/>
      <w:numFmt w:val="lowerRoman"/>
      <w:lvlText w:val="%9."/>
      <w:lvlJc w:val="right"/>
      <w:pPr>
        <w:ind w:left="6480" w:hanging="180"/>
      </w:pPr>
      <w:rPr>
        <w:rFonts w:cs="Times New Roman"/>
      </w:rPr>
    </w:lvl>
  </w:abstractNum>
  <w:abstractNum w:abstractNumId="1" w15:restartNumberingAfterBreak="0">
    <w:nsid w:val="082525DD"/>
    <w:multiLevelType w:val="multilevel"/>
    <w:tmpl w:val="A87E60D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D21664C"/>
    <w:multiLevelType w:val="hybridMultilevel"/>
    <w:tmpl w:val="9E48A7A6"/>
    <w:lvl w:ilvl="0" w:tplc="38823792">
      <w:start w:val="1"/>
      <w:numFmt w:val="decimal"/>
      <w:lvlText w:val="%1)"/>
      <w:lvlJc w:val="left"/>
      <w:pPr>
        <w:ind w:left="720" w:hanging="360"/>
      </w:pPr>
    </w:lvl>
    <w:lvl w:ilvl="1" w:tplc="43EE509C">
      <w:start w:val="1"/>
      <w:numFmt w:val="bullet"/>
      <w:lvlText w:val="−"/>
      <w:lvlJc w:val="left"/>
      <w:pPr>
        <w:ind w:left="1440" w:hanging="360"/>
      </w:pPr>
      <w:rPr>
        <w:rFonts w:ascii="Noto Sans Symbols" w:eastAsia="Noto Sans Symbols" w:hAnsi="Noto Sans Symbols" w:cs="Noto Sans Symbols"/>
      </w:rPr>
    </w:lvl>
    <w:lvl w:ilvl="2" w:tplc="EC4A697E">
      <w:start w:val="1"/>
      <w:numFmt w:val="decimal"/>
      <w:lvlText w:val="%3."/>
      <w:lvlJc w:val="left"/>
      <w:pPr>
        <w:ind w:left="3338" w:hanging="360"/>
      </w:pPr>
    </w:lvl>
    <w:lvl w:ilvl="3" w:tplc="82B86858">
      <w:start w:val="1"/>
      <w:numFmt w:val="decimal"/>
      <w:lvlText w:val="%4."/>
      <w:lvlJc w:val="left"/>
      <w:pPr>
        <w:ind w:left="2880" w:hanging="360"/>
      </w:pPr>
    </w:lvl>
    <w:lvl w:ilvl="4" w:tplc="75B2AB5E">
      <w:start w:val="1"/>
      <w:numFmt w:val="lowerLetter"/>
      <w:lvlText w:val="%5."/>
      <w:lvlJc w:val="left"/>
      <w:pPr>
        <w:ind w:left="3600" w:hanging="360"/>
      </w:pPr>
    </w:lvl>
    <w:lvl w:ilvl="5" w:tplc="AAB2E32C">
      <w:start w:val="1"/>
      <w:numFmt w:val="lowerRoman"/>
      <w:lvlText w:val="%6."/>
      <w:lvlJc w:val="right"/>
      <w:pPr>
        <w:ind w:left="4320" w:hanging="180"/>
      </w:pPr>
    </w:lvl>
    <w:lvl w:ilvl="6" w:tplc="8A346A84">
      <w:start w:val="1"/>
      <w:numFmt w:val="decimal"/>
      <w:lvlText w:val="%7."/>
      <w:lvlJc w:val="left"/>
      <w:pPr>
        <w:ind w:left="5040" w:hanging="360"/>
      </w:pPr>
    </w:lvl>
    <w:lvl w:ilvl="7" w:tplc="E96C7DD2">
      <w:start w:val="1"/>
      <w:numFmt w:val="lowerLetter"/>
      <w:lvlText w:val="%8."/>
      <w:lvlJc w:val="left"/>
      <w:pPr>
        <w:ind w:left="5760" w:hanging="360"/>
      </w:pPr>
    </w:lvl>
    <w:lvl w:ilvl="8" w:tplc="5BC050DC">
      <w:start w:val="1"/>
      <w:numFmt w:val="lowerRoman"/>
      <w:lvlText w:val="%9."/>
      <w:lvlJc w:val="right"/>
      <w:pPr>
        <w:ind w:left="6480" w:hanging="180"/>
      </w:pPr>
    </w:lvl>
  </w:abstractNum>
  <w:abstractNum w:abstractNumId="3" w15:restartNumberingAfterBreak="0">
    <w:nsid w:val="0FCB0000"/>
    <w:multiLevelType w:val="hybridMultilevel"/>
    <w:tmpl w:val="21D2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E50AD5"/>
    <w:multiLevelType w:val="hybridMultilevel"/>
    <w:tmpl w:val="752E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385734"/>
    <w:multiLevelType w:val="hybridMultilevel"/>
    <w:tmpl w:val="52AE6670"/>
    <w:lvl w:ilvl="0" w:tplc="59740DB2">
      <w:start w:val="1"/>
      <w:numFmt w:val="bullet"/>
      <w:lvlText w:val=""/>
      <w:lvlJc w:val="left"/>
      <w:pPr>
        <w:ind w:left="1428" w:hanging="360"/>
      </w:pPr>
      <w:rPr>
        <w:rFonts w:ascii="Symbol" w:hAnsi="Symbol" w:hint="default"/>
      </w:rPr>
    </w:lvl>
    <w:lvl w:ilvl="1" w:tplc="E3EEAA68">
      <w:start w:val="1"/>
      <w:numFmt w:val="bullet"/>
      <w:lvlText w:val="o"/>
      <w:lvlJc w:val="left"/>
      <w:pPr>
        <w:ind w:left="2148" w:hanging="360"/>
      </w:pPr>
      <w:rPr>
        <w:rFonts w:ascii="Courier New" w:hAnsi="Courier New" w:cs="Courier New" w:hint="default"/>
      </w:rPr>
    </w:lvl>
    <w:lvl w:ilvl="2" w:tplc="C5EA4CFE">
      <w:start w:val="1"/>
      <w:numFmt w:val="bullet"/>
      <w:lvlText w:val=""/>
      <w:lvlJc w:val="left"/>
      <w:pPr>
        <w:ind w:left="2868" w:hanging="360"/>
      </w:pPr>
      <w:rPr>
        <w:rFonts w:ascii="Wingdings" w:hAnsi="Wingdings" w:hint="default"/>
      </w:rPr>
    </w:lvl>
    <w:lvl w:ilvl="3" w:tplc="13DC6268">
      <w:start w:val="1"/>
      <w:numFmt w:val="bullet"/>
      <w:lvlText w:val=""/>
      <w:lvlJc w:val="left"/>
      <w:pPr>
        <w:ind w:left="3588" w:hanging="360"/>
      </w:pPr>
      <w:rPr>
        <w:rFonts w:ascii="Symbol" w:hAnsi="Symbol" w:hint="default"/>
      </w:rPr>
    </w:lvl>
    <w:lvl w:ilvl="4" w:tplc="991A1844">
      <w:start w:val="1"/>
      <w:numFmt w:val="bullet"/>
      <w:lvlText w:val="o"/>
      <w:lvlJc w:val="left"/>
      <w:pPr>
        <w:ind w:left="4308" w:hanging="360"/>
      </w:pPr>
      <w:rPr>
        <w:rFonts w:ascii="Courier New" w:hAnsi="Courier New" w:cs="Courier New" w:hint="default"/>
      </w:rPr>
    </w:lvl>
    <w:lvl w:ilvl="5" w:tplc="5100E012">
      <w:start w:val="1"/>
      <w:numFmt w:val="bullet"/>
      <w:lvlText w:val=""/>
      <w:lvlJc w:val="left"/>
      <w:pPr>
        <w:ind w:left="5028" w:hanging="360"/>
      </w:pPr>
      <w:rPr>
        <w:rFonts w:ascii="Wingdings" w:hAnsi="Wingdings" w:hint="default"/>
      </w:rPr>
    </w:lvl>
    <w:lvl w:ilvl="6" w:tplc="B9846EFC">
      <w:start w:val="1"/>
      <w:numFmt w:val="bullet"/>
      <w:lvlText w:val=""/>
      <w:lvlJc w:val="left"/>
      <w:pPr>
        <w:ind w:left="5748" w:hanging="360"/>
      </w:pPr>
      <w:rPr>
        <w:rFonts w:ascii="Symbol" w:hAnsi="Symbol" w:hint="default"/>
      </w:rPr>
    </w:lvl>
    <w:lvl w:ilvl="7" w:tplc="1C80B67A">
      <w:start w:val="1"/>
      <w:numFmt w:val="bullet"/>
      <w:lvlText w:val="o"/>
      <w:lvlJc w:val="left"/>
      <w:pPr>
        <w:ind w:left="6468" w:hanging="360"/>
      </w:pPr>
      <w:rPr>
        <w:rFonts w:ascii="Courier New" w:hAnsi="Courier New" w:cs="Courier New" w:hint="default"/>
      </w:rPr>
    </w:lvl>
    <w:lvl w:ilvl="8" w:tplc="0B68DD5C">
      <w:start w:val="1"/>
      <w:numFmt w:val="bullet"/>
      <w:lvlText w:val=""/>
      <w:lvlJc w:val="left"/>
      <w:pPr>
        <w:ind w:left="7188" w:hanging="360"/>
      </w:pPr>
      <w:rPr>
        <w:rFonts w:ascii="Wingdings" w:hAnsi="Wingdings" w:hint="default"/>
      </w:rPr>
    </w:lvl>
  </w:abstractNum>
  <w:abstractNum w:abstractNumId="6" w15:restartNumberingAfterBreak="0">
    <w:nsid w:val="4A835AE2"/>
    <w:multiLevelType w:val="hybridMultilevel"/>
    <w:tmpl w:val="CD061CDE"/>
    <w:lvl w:ilvl="0" w:tplc="D3D8C78C">
      <w:start w:val="1"/>
      <w:numFmt w:val="decimal"/>
      <w:lvlText w:val="%1."/>
      <w:lvlJc w:val="left"/>
      <w:pPr>
        <w:ind w:left="720" w:hanging="720"/>
      </w:pPr>
      <w:rPr>
        <w:rFonts w:cs="Times New Roman" w:hint="default"/>
      </w:rPr>
    </w:lvl>
    <w:lvl w:ilvl="1" w:tplc="CA22EF72">
      <w:start w:val="1"/>
      <w:numFmt w:val="lowerLetter"/>
      <w:lvlText w:val="%2."/>
      <w:lvlJc w:val="left"/>
      <w:pPr>
        <w:ind w:left="1080" w:hanging="360"/>
      </w:pPr>
      <w:rPr>
        <w:rFonts w:cs="Times New Roman"/>
      </w:rPr>
    </w:lvl>
    <w:lvl w:ilvl="2" w:tplc="9C10B82C">
      <w:start w:val="1"/>
      <w:numFmt w:val="lowerRoman"/>
      <w:lvlText w:val="%3."/>
      <w:lvlJc w:val="right"/>
      <w:pPr>
        <w:ind w:left="1800" w:hanging="180"/>
      </w:pPr>
      <w:rPr>
        <w:rFonts w:cs="Times New Roman"/>
      </w:rPr>
    </w:lvl>
    <w:lvl w:ilvl="3" w:tplc="E6C23CB4">
      <w:start w:val="1"/>
      <w:numFmt w:val="decimal"/>
      <w:lvlText w:val="%4."/>
      <w:lvlJc w:val="left"/>
      <w:pPr>
        <w:ind w:left="2520" w:hanging="360"/>
      </w:pPr>
      <w:rPr>
        <w:rFonts w:cs="Times New Roman"/>
      </w:rPr>
    </w:lvl>
    <w:lvl w:ilvl="4" w:tplc="53CE955C">
      <w:start w:val="1"/>
      <w:numFmt w:val="lowerLetter"/>
      <w:lvlText w:val="%5."/>
      <w:lvlJc w:val="left"/>
      <w:pPr>
        <w:ind w:left="3240" w:hanging="360"/>
      </w:pPr>
      <w:rPr>
        <w:rFonts w:cs="Times New Roman"/>
      </w:rPr>
    </w:lvl>
    <w:lvl w:ilvl="5" w:tplc="7C983D0C">
      <w:start w:val="1"/>
      <w:numFmt w:val="lowerRoman"/>
      <w:lvlText w:val="%6."/>
      <w:lvlJc w:val="right"/>
      <w:pPr>
        <w:ind w:left="3960" w:hanging="180"/>
      </w:pPr>
      <w:rPr>
        <w:rFonts w:cs="Times New Roman"/>
      </w:rPr>
    </w:lvl>
    <w:lvl w:ilvl="6" w:tplc="59100F5E">
      <w:start w:val="1"/>
      <w:numFmt w:val="decimal"/>
      <w:lvlText w:val="%7."/>
      <w:lvlJc w:val="left"/>
      <w:pPr>
        <w:ind w:left="4680" w:hanging="360"/>
      </w:pPr>
      <w:rPr>
        <w:rFonts w:cs="Times New Roman"/>
      </w:rPr>
    </w:lvl>
    <w:lvl w:ilvl="7" w:tplc="0F463A52">
      <w:start w:val="1"/>
      <w:numFmt w:val="lowerLetter"/>
      <w:lvlText w:val="%8."/>
      <w:lvlJc w:val="left"/>
      <w:pPr>
        <w:ind w:left="5400" w:hanging="360"/>
      </w:pPr>
      <w:rPr>
        <w:rFonts w:cs="Times New Roman"/>
      </w:rPr>
    </w:lvl>
    <w:lvl w:ilvl="8" w:tplc="A8B83300">
      <w:start w:val="1"/>
      <w:numFmt w:val="lowerRoman"/>
      <w:lvlText w:val="%9."/>
      <w:lvlJc w:val="right"/>
      <w:pPr>
        <w:ind w:left="6120" w:hanging="180"/>
      </w:pPr>
      <w:rPr>
        <w:rFonts w:cs="Times New Roman"/>
      </w:rPr>
    </w:lvl>
  </w:abstractNum>
  <w:abstractNum w:abstractNumId="7" w15:restartNumberingAfterBreak="0">
    <w:nsid w:val="4C214066"/>
    <w:multiLevelType w:val="hybridMultilevel"/>
    <w:tmpl w:val="A3AEF1B4"/>
    <w:lvl w:ilvl="0" w:tplc="37EA847E">
      <w:start w:val="1"/>
      <w:numFmt w:val="decimal"/>
      <w:lvlText w:val="%1."/>
      <w:lvlJc w:val="left"/>
      <w:pPr>
        <w:ind w:left="720" w:hanging="360"/>
      </w:pPr>
      <w:rPr>
        <w:u w:val="none"/>
      </w:rPr>
    </w:lvl>
    <w:lvl w:ilvl="1" w:tplc="5FF0E530">
      <w:start w:val="1"/>
      <w:numFmt w:val="lowerLetter"/>
      <w:lvlText w:val="%2."/>
      <w:lvlJc w:val="left"/>
      <w:pPr>
        <w:ind w:left="1440" w:hanging="360"/>
      </w:pPr>
      <w:rPr>
        <w:u w:val="none"/>
      </w:rPr>
    </w:lvl>
    <w:lvl w:ilvl="2" w:tplc="EC040036">
      <w:start w:val="1"/>
      <w:numFmt w:val="lowerRoman"/>
      <w:lvlText w:val="%3."/>
      <w:lvlJc w:val="right"/>
      <w:pPr>
        <w:ind w:left="2160" w:hanging="360"/>
      </w:pPr>
      <w:rPr>
        <w:u w:val="none"/>
      </w:rPr>
    </w:lvl>
    <w:lvl w:ilvl="3" w:tplc="8F40EC9A">
      <w:start w:val="1"/>
      <w:numFmt w:val="decimal"/>
      <w:lvlText w:val="%4."/>
      <w:lvlJc w:val="left"/>
      <w:pPr>
        <w:ind w:left="2880" w:hanging="360"/>
      </w:pPr>
      <w:rPr>
        <w:u w:val="none"/>
      </w:rPr>
    </w:lvl>
    <w:lvl w:ilvl="4" w:tplc="76B6B7F8">
      <w:start w:val="1"/>
      <w:numFmt w:val="lowerLetter"/>
      <w:lvlText w:val="%5."/>
      <w:lvlJc w:val="left"/>
      <w:pPr>
        <w:ind w:left="3600" w:hanging="360"/>
      </w:pPr>
      <w:rPr>
        <w:u w:val="none"/>
      </w:rPr>
    </w:lvl>
    <w:lvl w:ilvl="5" w:tplc="3564915A">
      <w:start w:val="1"/>
      <w:numFmt w:val="lowerRoman"/>
      <w:lvlText w:val="%6."/>
      <w:lvlJc w:val="right"/>
      <w:pPr>
        <w:ind w:left="4320" w:hanging="360"/>
      </w:pPr>
      <w:rPr>
        <w:u w:val="none"/>
      </w:rPr>
    </w:lvl>
    <w:lvl w:ilvl="6" w:tplc="95660756">
      <w:start w:val="1"/>
      <w:numFmt w:val="decimal"/>
      <w:lvlText w:val="%7."/>
      <w:lvlJc w:val="left"/>
      <w:pPr>
        <w:ind w:left="5040" w:hanging="360"/>
      </w:pPr>
      <w:rPr>
        <w:u w:val="none"/>
      </w:rPr>
    </w:lvl>
    <w:lvl w:ilvl="7" w:tplc="C02E28CA">
      <w:start w:val="1"/>
      <w:numFmt w:val="lowerLetter"/>
      <w:lvlText w:val="%8."/>
      <w:lvlJc w:val="left"/>
      <w:pPr>
        <w:ind w:left="5760" w:hanging="360"/>
      </w:pPr>
      <w:rPr>
        <w:u w:val="none"/>
      </w:rPr>
    </w:lvl>
    <w:lvl w:ilvl="8" w:tplc="51268B1A">
      <w:start w:val="1"/>
      <w:numFmt w:val="lowerRoman"/>
      <w:lvlText w:val="%9."/>
      <w:lvlJc w:val="right"/>
      <w:pPr>
        <w:ind w:left="6480" w:hanging="360"/>
      </w:pPr>
      <w:rPr>
        <w:u w:val="none"/>
      </w:rPr>
    </w:lvl>
  </w:abstractNum>
  <w:abstractNum w:abstractNumId="8" w15:restartNumberingAfterBreak="0">
    <w:nsid w:val="4DCA09FA"/>
    <w:multiLevelType w:val="hybridMultilevel"/>
    <w:tmpl w:val="D3F4F88C"/>
    <w:lvl w:ilvl="0" w:tplc="AA8EABBE">
      <w:start w:val="1"/>
      <w:numFmt w:val="decimal"/>
      <w:lvlText w:val="%1."/>
      <w:lvlJc w:val="left"/>
      <w:pPr>
        <w:ind w:left="1032" w:hanging="360"/>
      </w:pPr>
      <w:rPr>
        <w:rFonts w:ascii="Times New Roman" w:eastAsia="Times New Roman" w:hAnsi="Times New Roman" w:cs="Times New Roman" w:hint="default"/>
        <w:sz w:val="22"/>
        <w:szCs w:val="22"/>
      </w:rPr>
    </w:lvl>
    <w:lvl w:ilvl="1" w:tplc="3B56A82A">
      <w:start w:val="1"/>
      <w:numFmt w:val="bullet"/>
      <w:lvlText w:val="•"/>
      <w:lvlJc w:val="left"/>
      <w:pPr>
        <w:ind w:left="2546" w:hanging="360"/>
      </w:pPr>
      <w:rPr>
        <w:rFonts w:hint="default"/>
      </w:rPr>
    </w:lvl>
    <w:lvl w:ilvl="2" w:tplc="EFA662D4">
      <w:start w:val="1"/>
      <w:numFmt w:val="bullet"/>
      <w:lvlText w:val="•"/>
      <w:lvlJc w:val="left"/>
      <w:pPr>
        <w:ind w:left="4052" w:hanging="360"/>
      </w:pPr>
      <w:rPr>
        <w:rFonts w:hint="default"/>
      </w:rPr>
    </w:lvl>
    <w:lvl w:ilvl="3" w:tplc="F8D00F5A">
      <w:start w:val="1"/>
      <w:numFmt w:val="bullet"/>
      <w:lvlText w:val="•"/>
      <w:lvlJc w:val="left"/>
      <w:pPr>
        <w:ind w:left="5558" w:hanging="360"/>
      </w:pPr>
      <w:rPr>
        <w:rFonts w:hint="default"/>
      </w:rPr>
    </w:lvl>
    <w:lvl w:ilvl="4" w:tplc="3E4A28B0">
      <w:start w:val="1"/>
      <w:numFmt w:val="bullet"/>
      <w:lvlText w:val="•"/>
      <w:lvlJc w:val="left"/>
      <w:pPr>
        <w:ind w:left="7064" w:hanging="360"/>
      </w:pPr>
      <w:rPr>
        <w:rFonts w:hint="default"/>
      </w:rPr>
    </w:lvl>
    <w:lvl w:ilvl="5" w:tplc="52F03ABC">
      <w:start w:val="1"/>
      <w:numFmt w:val="bullet"/>
      <w:lvlText w:val="•"/>
      <w:lvlJc w:val="left"/>
      <w:pPr>
        <w:ind w:left="8570" w:hanging="360"/>
      </w:pPr>
      <w:rPr>
        <w:rFonts w:hint="default"/>
      </w:rPr>
    </w:lvl>
    <w:lvl w:ilvl="6" w:tplc="CB2E4E44">
      <w:start w:val="1"/>
      <w:numFmt w:val="bullet"/>
      <w:lvlText w:val="•"/>
      <w:lvlJc w:val="left"/>
      <w:pPr>
        <w:ind w:left="10076" w:hanging="360"/>
      </w:pPr>
      <w:rPr>
        <w:rFonts w:hint="default"/>
      </w:rPr>
    </w:lvl>
    <w:lvl w:ilvl="7" w:tplc="140C4D4C">
      <w:start w:val="1"/>
      <w:numFmt w:val="bullet"/>
      <w:lvlText w:val="•"/>
      <w:lvlJc w:val="left"/>
      <w:pPr>
        <w:ind w:left="11582" w:hanging="360"/>
      </w:pPr>
      <w:rPr>
        <w:rFonts w:hint="default"/>
      </w:rPr>
    </w:lvl>
    <w:lvl w:ilvl="8" w:tplc="BA8C2A34">
      <w:start w:val="1"/>
      <w:numFmt w:val="bullet"/>
      <w:lvlText w:val="•"/>
      <w:lvlJc w:val="left"/>
      <w:pPr>
        <w:ind w:left="13088" w:hanging="360"/>
      </w:pPr>
      <w:rPr>
        <w:rFonts w:hint="default"/>
      </w:rPr>
    </w:lvl>
  </w:abstractNum>
  <w:abstractNum w:abstractNumId="9" w15:restartNumberingAfterBreak="0">
    <w:nsid w:val="65C45ECF"/>
    <w:multiLevelType w:val="hybridMultilevel"/>
    <w:tmpl w:val="D10E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021055"/>
    <w:multiLevelType w:val="hybridMultilevel"/>
    <w:tmpl w:val="78D27F5C"/>
    <w:lvl w:ilvl="0" w:tplc="574A28A8">
      <w:start w:val="1"/>
      <w:numFmt w:val="upperRoman"/>
      <w:lvlText w:val="%1."/>
      <w:lvlJc w:val="left"/>
      <w:pPr>
        <w:ind w:left="869" w:hanging="197"/>
      </w:pPr>
      <w:rPr>
        <w:rFonts w:hint="default"/>
        <w:b/>
        <w:bCs/>
      </w:rPr>
    </w:lvl>
    <w:lvl w:ilvl="1" w:tplc="010C826A">
      <w:start w:val="1"/>
      <w:numFmt w:val="bullet"/>
      <w:lvlText w:val="•"/>
      <w:lvlJc w:val="left"/>
      <w:pPr>
        <w:ind w:left="2384" w:hanging="197"/>
      </w:pPr>
      <w:rPr>
        <w:rFonts w:hint="default"/>
      </w:rPr>
    </w:lvl>
    <w:lvl w:ilvl="2" w:tplc="8536FE56">
      <w:start w:val="1"/>
      <w:numFmt w:val="bullet"/>
      <w:lvlText w:val="•"/>
      <w:lvlJc w:val="left"/>
      <w:pPr>
        <w:ind w:left="3908" w:hanging="197"/>
      </w:pPr>
      <w:rPr>
        <w:rFonts w:hint="default"/>
      </w:rPr>
    </w:lvl>
    <w:lvl w:ilvl="3" w:tplc="BE14B05A">
      <w:start w:val="1"/>
      <w:numFmt w:val="bullet"/>
      <w:lvlText w:val="•"/>
      <w:lvlJc w:val="left"/>
      <w:pPr>
        <w:ind w:left="5432" w:hanging="197"/>
      </w:pPr>
      <w:rPr>
        <w:rFonts w:hint="default"/>
      </w:rPr>
    </w:lvl>
    <w:lvl w:ilvl="4" w:tplc="24425FB0">
      <w:start w:val="1"/>
      <w:numFmt w:val="bullet"/>
      <w:lvlText w:val="•"/>
      <w:lvlJc w:val="left"/>
      <w:pPr>
        <w:ind w:left="6956" w:hanging="197"/>
      </w:pPr>
      <w:rPr>
        <w:rFonts w:hint="default"/>
      </w:rPr>
    </w:lvl>
    <w:lvl w:ilvl="5" w:tplc="4B2A19BA">
      <w:start w:val="1"/>
      <w:numFmt w:val="bullet"/>
      <w:lvlText w:val="•"/>
      <w:lvlJc w:val="left"/>
      <w:pPr>
        <w:ind w:left="8480" w:hanging="197"/>
      </w:pPr>
      <w:rPr>
        <w:rFonts w:hint="default"/>
      </w:rPr>
    </w:lvl>
    <w:lvl w:ilvl="6" w:tplc="76BC7944">
      <w:start w:val="1"/>
      <w:numFmt w:val="bullet"/>
      <w:lvlText w:val="•"/>
      <w:lvlJc w:val="left"/>
      <w:pPr>
        <w:ind w:left="10004" w:hanging="197"/>
      </w:pPr>
      <w:rPr>
        <w:rFonts w:hint="default"/>
      </w:rPr>
    </w:lvl>
    <w:lvl w:ilvl="7" w:tplc="B56A3F6A">
      <w:start w:val="1"/>
      <w:numFmt w:val="bullet"/>
      <w:lvlText w:val="•"/>
      <w:lvlJc w:val="left"/>
      <w:pPr>
        <w:ind w:left="11528" w:hanging="197"/>
      </w:pPr>
      <w:rPr>
        <w:rFonts w:hint="default"/>
      </w:rPr>
    </w:lvl>
    <w:lvl w:ilvl="8" w:tplc="4ABC6228">
      <w:start w:val="1"/>
      <w:numFmt w:val="bullet"/>
      <w:lvlText w:val="•"/>
      <w:lvlJc w:val="left"/>
      <w:pPr>
        <w:ind w:left="13052" w:hanging="197"/>
      </w:pPr>
      <w:rPr>
        <w:rFonts w:hint="default"/>
      </w:rPr>
    </w:lvl>
  </w:abstractNum>
  <w:abstractNum w:abstractNumId="11" w15:restartNumberingAfterBreak="0">
    <w:nsid w:val="6FC3638E"/>
    <w:multiLevelType w:val="hybridMultilevel"/>
    <w:tmpl w:val="2230076A"/>
    <w:lvl w:ilvl="0" w:tplc="AA2A7FD4">
      <w:start w:val="3"/>
      <w:numFmt w:val="decimal"/>
      <w:lvlText w:val="%1."/>
      <w:lvlJc w:val="left"/>
      <w:pPr>
        <w:ind w:left="1080" w:hanging="360"/>
      </w:pPr>
      <w:rPr>
        <w:rFonts w:cs="Times New Roman" w:hint="default"/>
        <w:b/>
        <w:sz w:val="24"/>
        <w:szCs w:val="24"/>
      </w:rPr>
    </w:lvl>
    <w:lvl w:ilvl="1" w:tplc="62945D4C">
      <w:start w:val="1"/>
      <w:numFmt w:val="lowerLetter"/>
      <w:lvlText w:val="%2."/>
      <w:lvlJc w:val="left"/>
      <w:pPr>
        <w:ind w:left="1800" w:hanging="360"/>
      </w:pPr>
      <w:rPr>
        <w:rFonts w:cs="Times New Roman"/>
      </w:rPr>
    </w:lvl>
    <w:lvl w:ilvl="2" w:tplc="B4BABBA6">
      <w:start w:val="1"/>
      <w:numFmt w:val="lowerRoman"/>
      <w:lvlText w:val="%3."/>
      <w:lvlJc w:val="right"/>
      <w:pPr>
        <w:ind w:left="2520" w:hanging="180"/>
      </w:pPr>
      <w:rPr>
        <w:rFonts w:cs="Times New Roman"/>
      </w:rPr>
    </w:lvl>
    <w:lvl w:ilvl="3" w:tplc="48E61DB4">
      <w:start w:val="1"/>
      <w:numFmt w:val="decimal"/>
      <w:lvlText w:val="%4."/>
      <w:lvlJc w:val="left"/>
      <w:pPr>
        <w:ind w:left="3240" w:hanging="360"/>
      </w:pPr>
      <w:rPr>
        <w:rFonts w:cs="Times New Roman"/>
      </w:rPr>
    </w:lvl>
    <w:lvl w:ilvl="4" w:tplc="C19612FA">
      <w:start w:val="1"/>
      <w:numFmt w:val="lowerLetter"/>
      <w:lvlText w:val="%5."/>
      <w:lvlJc w:val="left"/>
      <w:pPr>
        <w:ind w:left="3960" w:hanging="360"/>
      </w:pPr>
      <w:rPr>
        <w:rFonts w:cs="Times New Roman"/>
      </w:rPr>
    </w:lvl>
    <w:lvl w:ilvl="5" w:tplc="6FF4713A">
      <w:start w:val="1"/>
      <w:numFmt w:val="lowerRoman"/>
      <w:lvlText w:val="%6."/>
      <w:lvlJc w:val="right"/>
      <w:pPr>
        <w:ind w:left="4680" w:hanging="180"/>
      </w:pPr>
      <w:rPr>
        <w:rFonts w:cs="Times New Roman"/>
      </w:rPr>
    </w:lvl>
    <w:lvl w:ilvl="6" w:tplc="5DF60F4A">
      <w:start w:val="1"/>
      <w:numFmt w:val="decimal"/>
      <w:lvlText w:val="%7."/>
      <w:lvlJc w:val="left"/>
      <w:pPr>
        <w:ind w:left="5400" w:hanging="360"/>
      </w:pPr>
      <w:rPr>
        <w:rFonts w:cs="Times New Roman"/>
      </w:rPr>
    </w:lvl>
    <w:lvl w:ilvl="7" w:tplc="0E02A30A">
      <w:start w:val="1"/>
      <w:numFmt w:val="lowerLetter"/>
      <w:lvlText w:val="%8."/>
      <w:lvlJc w:val="left"/>
      <w:pPr>
        <w:ind w:left="6120" w:hanging="360"/>
      </w:pPr>
      <w:rPr>
        <w:rFonts w:cs="Times New Roman"/>
      </w:rPr>
    </w:lvl>
    <w:lvl w:ilvl="8" w:tplc="2F508876">
      <w:start w:val="1"/>
      <w:numFmt w:val="lowerRoman"/>
      <w:lvlText w:val="%9."/>
      <w:lvlJc w:val="right"/>
      <w:pPr>
        <w:ind w:left="6840" w:hanging="180"/>
      </w:pPr>
      <w:rPr>
        <w:rFonts w:cs="Times New Roman"/>
      </w:rPr>
    </w:lvl>
  </w:abstractNum>
  <w:num w:numId="1">
    <w:abstractNumId w:val="6"/>
  </w:num>
  <w:num w:numId="2">
    <w:abstractNumId w:val="8"/>
  </w:num>
  <w:num w:numId="3">
    <w:abstractNumId w:val="10"/>
  </w:num>
  <w:num w:numId="4">
    <w:abstractNumId w:val="2"/>
  </w:num>
  <w:num w:numId="5">
    <w:abstractNumId w:val="7"/>
  </w:num>
  <w:num w:numId="6">
    <w:abstractNumId w:val="0"/>
  </w:num>
  <w:num w:numId="7">
    <w:abstractNumId w:val="11"/>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011484"/>
    <w:rsid w:val="0001638C"/>
    <w:rsid w:val="000414C5"/>
    <w:rsid w:val="00067BE8"/>
    <w:rsid w:val="000B0B25"/>
    <w:rsid w:val="000B58CA"/>
    <w:rsid w:val="000D21CA"/>
    <w:rsid w:val="000D7D52"/>
    <w:rsid w:val="00111F05"/>
    <w:rsid w:val="001706C8"/>
    <w:rsid w:val="00174921"/>
    <w:rsid w:val="001C68C9"/>
    <w:rsid w:val="001C6A3F"/>
    <w:rsid w:val="001F179A"/>
    <w:rsid w:val="00257C53"/>
    <w:rsid w:val="00295AE7"/>
    <w:rsid w:val="002B0153"/>
    <w:rsid w:val="002B6C4A"/>
    <w:rsid w:val="002F1B05"/>
    <w:rsid w:val="00300F28"/>
    <w:rsid w:val="00334730"/>
    <w:rsid w:val="003A0C3C"/>
    <w:rsid w:val="003A51CE"/>
    <w:rsid w:val="003B0243"/>
    <w:rsid w:val="003F4D02"/>
    <w:rsid w:val="00405856"/>
    <w:rsid w:val="0043523E"/>
    <w:rsid w:val="00440418"/>
    <w:rsid w:val="004A374C"/>
    <w:rsid w:val="004D1B42"/>
    <w:rsid w:val="00532B51"/>
    <w:rsid w:val="005627EB"/>
    <w:rsid w:val="00590B93"/>
    <w:rsid w:val="005B6DDC"/>
    <w:rsid w:val="005C181E"/>
    <w:rsid w:val="005F70A4"/>
    <w:rsid w:val="006205EA"/>
    <w:rsid w:val="006B0450"/>
    <w:rsid w:val="006E326C"/>
    <w:rsid w:val="00705F11"/>
    <w:rsid w:val="00811F72"/>
    <w:rsid w:val="00863DAF"/>
    <w:rsid w:val="00865941"/>
    <w:rsid w:val="008C2DE7"/>
    <w:rsid w:val="00911C77"/>
    <w:rsid w:val="0094022B"/>
    <w:rsid w:val="00942BDB"/>
    <w:rsid w:val="0098221F"/>
    <w:rsid w:val="009B3449"/>
    <w:rsid w:val="009B5299"/>
    <w:rsid w:val="009E382F"/>
    <w:rsid w:val="00A31410"/>
    <w:rsid w:val="00A41AE2"/>
    <w:rsid w:val="00A51A80"/>
    <w:rsid w:val="00A821CA"/>
    <w:rsid w:val="00AA2609"/>
    <w:rsid w:val="00AD015D"/>
    <w:rsid w:val="00AD5038"/>
    <w:rsid w:val="00B15185"/>
    <w:rsid w:val="00B72159"/>
    <w:rsid w:val="00B93DC3"/>
    <w:rsid w:val="00B94FC9"/>
    <w:rsid w:val="00B96D4F"/>
    <w:rsid w:val="00BF0854"/>
    <w:rsid w:val="00C80604"/>
    <w:rsid w:val="00C831E5"/>
    <w:rsid w:val="00CC031A"/>
    <w:rsid w:val="00CC2E30"/>
    <w:rsid w:val="00CE55EF"/>
    <w:rsid w:val="00CE5853"/>
    <w:rsid w:val="00CF25B3"/>
    <w:rsid w:val="00CF3798"/>
    <w:rsid w:val="00D137E5"/>
    <w:rsid w:val="00D52263"/>
    <w:rsid w:val="00D878EE"/>
    <w:rsid w:val="00DA2B81"/>
    <w:rsid w:val="00DF31C5"/>
    <w:rsid w:val="00DF5047"/>
    <w:rsid w:val="00E01144"/>
    <w:rsid w:val="00E0204E"/>
    <w:rsid w:val="00E06216"/>
    <w:rsid w:val="00E266BD"/>
    <w:rsid w:val="00EC6F22"/>
    <w:rsid w:val="00EF2248"/>
    <w:rsid w:val="00EF5BAE"/>
    <w:rsid w:val="00F3794C"/>
    <w:rsid w:val="00F8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6CA1"/>
  <w15:docId w15:val="{54A36DF6-DEA7-4A3A-9578-D0B9275B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styleId="aff9">
    <w:name w:val="Unresolved Mention"/>
    <w:basedOn w:val="a0"/>
    <w:uiPriority w:val="99"/>
    <w:semiHidden/>
    <w:unhideWhenUsed/>
    <w:rsid w:val="0040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120">
      <w:bodyDiv w:val="1"/>
      <w:marLeft w:val="0"/>
      <w:marRight w:val="0"/>
      <w:marTop w:val="0"/>
      <w:marBottom w:val="0"/>
      <w:divBdr>
        <w:top w:val="none" w:sz="0" w:space="0" w:color="auto"/>
        <w:left w:val="none" w:sz="0" w:space="0" w:color="auto"/>
        <w:bottom w:val="none" w:sz="0" w:space="0" w:color="auto"/>
        <w:right w:val="none" w:sz="0" w:space="0" w:color="auto"/>
      </w:divBdr>
    </w:div>
    <w:div w:id="244657405">
      <w:bodyDiv w:val="1"/>
      <w:marLeft w:val="0"/>
      <w:marRight w:val="0"/>
      <w:marTop w:val="0"/>
      <w:marBottom w:val="0"/>
      <w:divBdr>
        <w:top w:val="none" w:sz="0" w:space="0" w:color="auto"/>
        <w:left w:val="none" w:sz="0" w:space="0" w:color="auto"/>
        <w:bottom w:val="none" w:sz="0" w:space="0" w:color="auto"/>
        <w:right w:val="none" w:sz="0" w:space="0" w:color="auto"/>
      </w:divBdr>
    </w:div>
    <w:div w:id="304747083">
      <w:bodyDiv w:val="1"/>
      <w:marLeft w:val="0"/>
      <w:marRight w:val="0"/>
      <w:marTop w:val="0"/>
      <w:marBottom w:val="0"/>
      <w:divBdr>
        <w:top w:val="none" w:sz="0" w:space="0" w:color="auto"/>
        <w:left w:val="none" w:sz="0" w:space="0" w:color="auto"/>
        <w:bottom w:val="none" w:sz="0" w:space="0" w:color="auto"/>
        <w:right w:val="none" w:sz="0" w:space="0" w:color="auto"/>
      </w:divBdr>
    </w:div>
    <w:div w:id="386144804">
      <w:bodyDiv w:val="1"/>
      <w:marLeft w:val="0"/>
      <w:marRight w:val="0"/>
      <w:marTop w:val="0"/>
      <w:marBottom w:val="0"/>
      <w:divBdr>
        <w:top w:val="none" w:sz="0" w:space="0" w:color="auto"/>
        <w:left w:val="none" w:sz="0" w:space="0" w:color="auto"/>
        <w:bottom w:val="none" w:sz="0" w:space="0" w:color="auto"/>
        <w:right w:val="none" w:sz="0" w:space="0" w:color="auto"/>
      </w:divBdr>
    </w:div>
    <w:div w:id="438180483">
      <w:bodyDiv w:val="1"/>
      <w:marLeft w:val="0"/>
      <w:marRight w:val="0"/>
      <w:marTop w:val="0"/>
      <w:marBottom w:val="0"/>
      <w:divBdr>
        <w:top w:val="none" w:sz="0" w:space="0" w:color="auto"/>
        <w:left w:val="none" w:sz="0" w:space="0" w:color="auto"/>
        <w:bottom w:val="none" w:sz="0" w:space="0" w:color="auto"/>
        <w:right w:val="none" w:sz="0" w:space="0" w:color="auto"/>
      </w:divBdr>
    </w:div>
    <w:div w:id="459037072">
      <w:bodyDiv w:val="1"/>
      <w:marLeft w:val="0"/>
      <w:marRight w:val="0"/>
      <w:marTop w:val="0"/>
      <w:marBottom w:val="0"/>
      <w:divBdr>
        <w:top w:val="none" w:sz="0" w:space="0" w:color="auto"/>
        <w:left w:val="none" w:sz="0" w:space="0" w:color="auto"/>
        <w:bottom w:val="none" w:sz="0" w:space="0" w:color="auto"/>
        <w:right w:val="none" w:sz="0" w:space="0" w:color="auto"/>
      </w:divBdr>
    </w:div>
    <w:div w:id="598870444">
      <w:bodyDiv w:val="1"/>
      <w:marLeft w:val="0"/>
      <w:marRight w:val="0"/>
      <w:marTop w:val="0"/>
      <w:marBottom w:val="0"/>
      <w:divBdr>
        <w:top w:val="none" w:sz="0" w:space="0" w:color="auto"/>
        <w:left w:val="none" w:sz="0" w:space="0" w:color="auto"/>
        <w:bottom w:val="none" w:sz="0" w:space="0" w:color="auto"/>
        <w:right w:val="none" w:sz="0" w:space="0" w:color="auto"/>
      </w:divBdr>
    </w:div>
    <w:div w:id="625350024">
      <w:bodyDiv w:val="1"/>
      <w:marLeft w:val="0"/>
      <w:marRight w:val="0"/>
      <w:marTop w:val="0"/>
      <w:marBottom w:val="0"/>
      <w:divBdr>
        <w:top w:val="none" w:sz="0" w:space="0" w:color="auto"/>
        <w:left w:val="none" w:sz="0" w:space="0" w:color="auto"/>
        <w:bottom w:val="none" w:sz="0" w:space="0" w:color="auto"/>
        <w:right w:val="none" w:sz="0" w:space="0" w:color="auto"/>
      </w:divBdr>
      <w:divsChild>
        <w:div w:id="1406761715">
          <w:marLeft w:val="0"/>
          <w:marRight w:val="0"/>
          <w:marTop w:val="0"/>
          <w:marBottom w:val="0"/>
          <w:divBdr>
            <w:top w:val="none" w:sz="0" w:space="0" w:color="auto"/>
            <w:left w:val="none" w:sz="0" w:space="0" w:color="auto"/>
            <w:bottom w:val="none" w:sz="0" w:space="0" w:color="auto"/>
            <w:right w:val="none" w:sz="0" w:space="0" w:color="auto"/>
          </w:divBdr>
          <w:divsChild>
            <w:div w:id="407923104">
              <w:marLeft w:val="0"/>
              <w:marRight w:val="0"/>
              <w:marTop w:val="0"/>
              <w:marBottom w:val="0"/>
              <w:divBdr>
                <w:top w:val="none" w:sz="0" w:space="0" w:color="auto"/>
                <w:left w:val="none" w:sz="0" w:space="0" w:color="auto"/>
                <w:bottom w:val="none" w:sz="0" w:space="0" w:color="auto"/>
                <w:right w:val="none" w:sz="0" w:space="0" w:color="auto"/>
              </w:divBdr>
            </w:div>
          </w:divsChild>
        </w:div>
        <w:div w:id="959728006">
          <w:marLeft w:val="0"/>
          <w:marRight w:val="0"/>
          <w:marTop w:val="0"/>
          <w:marBottom w:val="0"/>
          <w:divBdr>
            <w:top w:val="none" w:sz="0" w:space="0" w:color="auto"/>
            <w:left w:val="none" w:sz="0" w:space="0" w:color="auto"/>
            <w:bottom w:val="none" w:sz="0" w:space="0" w:color="auto"/>
            <w:right w:val="none" w:sz="0" w:space="0" w:color="auto"/>
          </w:divBdr>
          <w:divsChild>
            <w:div w:id="11736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7370">
      <w:bodyDiv w:val="1"/>
      <w:marLeft w:val="0"/>
      <w:marRight w:val="0"/>
      <w:marTop w:val="0"/>
      <w:marBottom w:val="0"/>
      <w:divBdr>
        <w:top w:val="none" w:sz="0" w:space="0" w:color="auto"/>
        <w:left w:val="none" w:sz="0" w:space="0" w:color="auto"/>
        <w:bottom w:val="none" w:sz="0" w:space="0" w:color="auto"/>
        <w:right w:val="none" w:sz="0" w:space="0" w:color="auto"/>
      </w:divBdr>
    </w:div>
    <w:div w:id="761486830">
      <w:bodyDiv w:val="1"/>
      <w:marLeft w:val="0"/>
      <w:marRight w:val="0"/>
      <w:marTop w:val="0"/>
      <w:marBottom w:val="0"/>
      <w:divBdr>
        <w:top w:val="none" w:sz="0" w:space="0" w:color="auto"/>
        <w:left w:val="none" w:sz="0" w:space="0" w:color="auto"/>
        <w:bottom w:val="none" w:sz="0" w:space="0" w:color="auto"/>
        <w:right w:val="none" w:sz="0" w:space="0" w:color="auto"/>
      </w:divBdr>
    </w:div>
    <w:div w:id="897283911">
      <w:bodyDiv w:val="1"/>
      <w:marLeft w:val="0"/>
      <w:marRight w:val="0"/>
      <w:marTop w:val="0"/>
      <w:marBottom w:val="0"/>
      <w:divBdr>
        <w:top w:val="none" w:sz="0" w:space="0" w:color="auto"/>
        <w:left w:val="none" w:sz="0" w:space="0" w:color="auto"/>
        <w:bottom w:val="none" w:sz="0" w:space="0" w:color="auto"/>
        <w:right w:val="none" w:sz="0" w:space="0" w:color="auto"/>
      </w:divBdr>
    </w:div>
    <w:div w:id="976185003">
      <w:bodyDiv w:val="1"/>
      <w:marLeft w:val="0"/>
      <w:marRight w:val="0"/>
      <w:marTop w:val="0"/>
      <w:marBottom w:val="0"/>
      <w:divBdr>
        <w:top w:val="none" w:sz="0" w:space="0" w:color="auto"/>
        <w:left w:val="none" w:sz="0" w:space="0" w:color="auto"/>
        <w:bottom w:val="none" w:sz="0" w:space="0" w:color="auto"/>
        <w:right w:val="none" w:sz="0" w:space="0" w:color="auto"/>
      </w:divBdr>
    </w:div>
    <w:div w:id="1001931319">
      <w:bodyDiv w:val="1"/>
      <w:marLeft w:val="0"/>
      <w:marRight w:val="0"/>
      <w:marTop w:val="0"/>
      <w:marBottom w:val="0"/>
      <w:divBdr>
        <w:top w:val="none" w:sz="0" w:space="0" w:color="auto"/>
        <w:left w:val="none" w:sz="0" w:space="0" w:color="auto"/>
        <w:bottom w:val="none" w:sz="0" w:space="0" w:color="auto"/>
        <w:right w:val="none" w:sz="0" w:space="0" w:color="auto"/>
      </w:divBdr>
    </w:div>
    <w:div w:id="1223635227">
      <w:bodyDiv w:val="1"/>
      <w:marLeft w:val="0"/>
      <w:marRight w:val="0"/>
      <w:marTop w:val="0"/>
      <w:marBottom w:val="0"/>
      <w:divBdr>
        <w:top w:val="none" w:sz="0" w:space="0" w:color="auto"/>
        <w:left w:val="none" w:sz="0" w:space="0" w:color="auto"/>
        <w:bottom w:val="none" w:sz="0" w:space="0" w:color="auto"/>
        <w:right w:val="none" w:sz="0" w:space="0" w:color="auto"/>
      </w:divBdr>
    </w:div>
    <w:div w:id="1527016721">
      <w:bodyDiv w:val="1"/>
      <w:marLeft w:val="0"/>
      <w:marRight w:val="0"/>
      <w:marTop w:val="0"/>
      <w:marBottom w:val="0"/>
      <w:divBdr>
        <w:top w:val="none" w:sz="0" w:space="0" w:color="auto"/>
        <w:left w:val="none" w:sz="0" w:space="0" w:color="auto"/>
        <w:bottom w:val="none" w:sz="0" w:space="0" w:color="auto"/>
        <w:right w:val="none" w:sz="0" w:space="0" w:color="auto"/>
      </w:divBdr>
    </w:div>
    <w:div w:id="1624582465">
      <w:bodyDiv w:val="1"/>
      <w:marLeft w:val="0"/>
      <w:marRight w:val="0"/>
      <w:marTop w:val="0"/>
      <w:marBottom w:val="0"/>
      <w:divBdr>
        <w:top w:val="none" w:sz="0" w:space="0" w:color="auto"/>
        <w:left w:val="none" w:sz="0" w:space="0" w:color="auto"/>
        <w:bottom w:val="none" w:sz="0" w:space="0" w:color="auto"/>
        <w:right w:val="none" w:sz="0" w:space="0" w:color="auto"/>
      </w:divBdr>
    </w:div>
    <w:div w:id="1992633997">
      <w:bodyDiv w:val="1"/>
      <w:marLeft w:val="0"/>
      <w:marRight w:val="0"/>
      <w:marTop w:val="0"/>
      <w:marBottom w:val="0"/>
      <w:divBdr>
        <w:top w:val="none" w:sz="0" w:space="0" w:color="auto"/>
        <w:left w:val="none" w:sz="0" w:space="0" w:color="auto"/>
        <w:bottom w:val="none" w:sz="0" w:space="0" w:color="auto"/>
        <w:right w:val="none" w:sz="0" w:space="0" w:color="auto"/>
      </w:divBdr>
    </w:div>
    <w:div w:id="2070224216">
      <w:bodyDiv w:val="1"/>
      <w:marLeft w:val="0"/>
      <w:marRight w:val="0"/>
      <w:marTop w:val="0"/>
      <w:marBottom w:val="0"/>
      <w:divBdr>
        <w:top w:val="none" w:sz="0" w:space="0" w:color="auto"/>
        <w:left w:val="none" w:sz="0" w:space="0" w:color="auto"/>
        <w:bottom w:val="none" w:sz="0" w:space="0" w:color="auto"/>
        <w:right w:val="none" w:sz="0" w:space="0" w:color="auto"/>
      </w:divBdr>
    </w:div>
    <w:div w:id="21042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ack.mitre.org/matrices/enterprise/pre/" TargetMode="External"/><Relationship Id="rId13"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tack.mitre.org/matrices/enterprise/p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tre.ptsecurity.com/ru-RU/techniques/product/pt-n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AA77-37A8-4B4A-AFF2-6F6981D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XXXXXX XXXXXX</cp:lastModifiedBy>
  <cp:revision>34</cp:revision>
  <dcterms:created xsi:type="dcterms:W3CDTF">2023-10-28T02:19:00Z</dcterms:created>
  <dcterms:modified xsi:type="dcterms:W3CDTF">2023-12-03T23:51:00Z</dcterms:modified>
</cp:coreProperties>
</file>