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righ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Приложение № 15 к Договору</w:t>
      </w:r>
    </w:p>
    <w:p w14:paraId="03000000">
      <w:pPr>
        <w:spacing w:before="91"/>
        <w:ind w:right="1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 № ____________</w:t>
      </w:r>
    </w:p>
    <w:p w14:paraId="04000000">
      <w:pPr>
        <w:spacing w:before="91"/>
        <w:ind w:right="176"/>
        <w:jc w:val="right"/>
        <w:rPr>
          <w:rFonts w:ascii="Times New Roman" w:hAnsi="Times New Roman"/>
          <w:sz w:val="24"/>
        </w:rPr>
      </w:pPr>
    </w:p>
    <w:p w14:paraId="05000000">
      <w:pPr>
        <w:widowControl w:val="0"/>
        <w:ind/>
        <w:jc w:val="center"/>
        <w:rPr>
          <w:rFonts w:ascii="Times New Roman" w:hAnsi="Times New Roman"/>
          <w:b w:val="1"/>
          <w:smallCaps w:val="1"/>
          <w:sz w:val="32"/>
        </w:rPr>
      </w:pPr>
      <w:r>
        <w:rPr>
          <w:rFonts w:ascii="Times New Roman" w:hAnsi="Times New Roman"/>
          <w:b w:val="1"/>
          <w:smallCaps w:val="1"/>
          <w:sz w:val="32"/>
        </w:rPr>
        <w:t xml:space="preserve">ПАСПОРТ СТАРТАП-ПРОЕКТА </w:t>
      </w:r>
    </w:p>
    <w:p w14:paraId="06000000">
      <w:pPr>
        <w:widowControl w:val="0"/>
        <w:ind/>
        <w:jc w:val="center"/>
        <w:rPr>
          <w:rFonts w:ascii="Times New Roman" w:hAnsi="Times New Roman"/>
          <w:b w:val="1"/>
          <w:smallCaps w:val="1"/>
          <w:sz w:val="32"/>
        </w:rPr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55"/>
        <w:gridCol w:w="4956"/>
      </w:tblGrid>
      <w:tr>
        <w:trPr>
          <w:trHeight w:hRule="atLeast" w:val="971"/>
        </w:trPr>
        <w:tc>
          <w:tcPr>
            <w:tcW w:type="dxa" w:w="49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7000000">
            <w:pPr>
              <w:widowControl w:val="0"/>
              <w:ind/>
              <w:rPr>
                <w:rFonts w:ascii="Times New Roman" w:hAnsi="Times New Roman"/>
                <w:b w:val="1"/>
                <w:smallCaps w:val="1"/>
                <w:sz w:val="20"/>
              </w:rPr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"https://pt.2035.university/project/primenenie-bezothodnyh-tehnologij-v-proizvodstve-konditerskih-izdelij/invite/72bcda1b-5463-42db-8d26-44febb93a402"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https://pt.2035.university/project/primenenie-bezothodnyh-tehnologij-v-proizvodstve-konditerskih-izdelij/invite/72bcda1b-5463-42db-8d26-44febb93a402</w:t>
            </w:r>
            <w:r>
              <w:rPr>
                <w:rStyle w:val="Style_2_ch"/>
              </w:rPr>
              <w:fldChar w:fldCharType="end"/>
            </w:r>
          </w:p>
          <w:p w14:paraId="08000000">
            <w:pPr>
              <w:widowControl w:val="0"/>
              <w:ind/>
              <w:rPr>
                <w:rFonts w:ascii="Times New Roman" w:hAnsi="Times New Roman"/>
                <w:b w:val="1"/>
                <w:smallCaps w:val="1"/>
                <w:sz w:val="20"/>
              </w:rPr>
            </w:pPr>
          </w:p>
        </w:tc>
        <w:tc>
          <w:tcPr>
            <w:tcW w:type="dxa" w:w="49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widowControl w:val="0"/>
              <w:ind/>
              <w:jc w:val="right"/>
              <w:rPr>
                <w:rFonts w:ascii="Times New Roman" w:hAnsi="Times New Roman"/>
                <w:b w:val="1"/>
                <w:smallCaps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23.11.2023</w:t>
            </w:r>
          </w:p>
        </w:tc>
      </w:tr>
    </w:tbl>
    <w:p w14:paraId="0A000000">
      <w:pPr>
        <w:widowControl w:val="0"/>
        <w:ind/>
        <w:rPr>
          <w:rFonts w:ascii="Times New Roman" w:hAnsi="Times New Roman"/>
          <w:b w:val="1"/>
          <w:sz w:val="2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55"/>
        <w:gridCol w:w="4956"/>
      </w:tblGrid>
      <w:tr>
        <w:tc>
          <w:tcPr>
            <w:tcW w:type="dxa" w:w="4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ind/>
              <w:rPr>
                <w:rFonts w:ascii="Times New Roman" w:hAnsi="Times New Roman"/>
                <w:b w:val="1"/>
                <w:sz w:val="20"/>
                <w:highlight w:val="white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b w:val="1"/>
                <w:sz w:val="20"/>
              </w:rP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</w:tr>
      <w:tr>
        <w:tc>
          <w:tcPr>
            <w:tcW w:type="dxa" w:w="4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ВУЗа (по ИНН)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3446501024</w:t>
            </w:r>
          </w:p>
        </w:tc>
      </w:tr>
      <w:tr>
        <w:tc>
          <w:tcPr>
            <w:tcW w:type="dxa" w:w="4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 ВУЗа 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Волгоградская область</w:t>
            </w:r>
          </w:p>
        </w:tc>
      </w:tr>
      <w:tr>
        <w:tc>
          <w:tcPr>
            <w:tcW w:type="dxa" w:w="4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</w:rPr>
              <w:t xml:space="preserve">Наименование акселерационной программы 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Бизнес-акселератор АгроМир Будущего</w:t>
            </w:r>
          </w:p>
        </w:tc>
      </w:tr>
      <w:tr>
        <w:tc>
          <w:tcPr>
            <w:tcW w:type="dxa" w:w="4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</w:rPr>
              <w:t>Дата заключения и номер Договора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 июля 2023 года №70-2023-000767</w:t>
            </w:r>
          </w:p>
        </w:tc>
      </w:tr>
    </w:tbl>
    <w:p w14:paraId="15000000">
      <w:pPr>
        <w:widowControl w:val="0"/>
        <w:ind/>
        <w:rPr>
          <w:rFonts w:ascii="Times New Roman" w:hAnsi="Times New Roman"/>
          <w:b w:val="1"/>
          <w:sz w:val="20"/>
        </w:rPr>
      </w:pPr>
    </w:p>
    <w:tbl>
      <w:tblPr>
        <w:tblStyle w:val="Style_4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3"/>
        <w:gridCol w:w="4683"/>
        <w:gridCol w:w="5381"/>
      </w:tblGrid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keepNext w:val="1"/>
              <w:keepLines w:val="0"/>
              <w:pageBreakBefore w:val="0"/>
              <w:widowControl w:val="1"/>
              <w:spacing w:after="0" w:before="24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u w:val="none"/>
              </w:rPr>
            </w:pPr>
          </w:p>
        </w:tc>
        <w:tc>
          <w:tcPr>
            <w:tcW w:type="dxa" w:w="100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keepNext w:val="1"/>
              <w:keepLines w:val="0"/>
              <w:pageBreakBefore w:val="0"/>
              <w:widowControl w:val="1"/>
              <w:spacing w:after="0" w:before="24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u w:val="none"/>
              </w:rPr>
              <w:t>Краткая Информация о стартап-проекте</w:t>
            </w:r>
          </w:p>
          <w:p w14:paraId="18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Название стартап-проекта*</w:t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Применение безотходных технологий в производстве кондитерских изделий</w:t>
            </w:r>
          </w:p>
          <w:p w14:paraId="1C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Тема стартап-проекта*</w:t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Применение безотходных технологий в производстве кондитерских изделий</w:t>
            </w:r>
          </w:p>
          <w:p w14:paraId="20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Технологическое направление в соответствии с перечнем критических технологий РФ*</w:t>
            </w:r>
            <w:r>
              <w:rPr>
                <w:rFonts w:ascii="Times New Roman" w:hAnsi="Times New Roman"/>
                <w:b w:val="1"/>
                <w:sz w:val="20"/>
              </w:rPr>
              <w:br/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</w:rPr>
              <w:t>1)Безопасность и контроль качества сельскохозяйственного сырья и пищевых продуктов.</w:t>
            </w:r>
          </w:p>
          <w:p w14:paraId="24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</w:rPr>
              <w:t>2)Производство и переработка сельскохозяйственного сырья.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Рынок НТИ</w:t>
            </w:r>
            <w:r>
              <w:rPr>
                <w:rFonts w:ascii="Times New Roman" w:hAnsi="Times New Roman"/>
                <w:b w:val="1"/>
                <w:sz w:val="20"/>
              </w:rPr>
              <w:br/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FoodNet</w:t>
            </w:r>
          </w:p>
          <w:p w14:paraId="28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Сквозные технологии </w:t>
            </w:r>
            <w:r>
              <w:rPr>
                <w:rFonts w:ascii="Times New Roman" w:hAnsi="Times New Roman"/>
                <w:b w:val="1"/>
                <w:sz w:val="20"/>
              </w:rPr>
              <w:br/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Возобновляемые материалы и переработка отходов</w:t>
            </w:r>
          </w:p>
          <w:p w14:paraId="2C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keepNext w:val="1"/>
              <w:keepLines w:val="0"/>
              <w:pageBreakBefore w:val="0"/>
              <w:widowControl w:val="1"/>
              <w:spacing w:after="0" w:before="240" w:line="276" w:lineRule="auto"/>
              <w:ind w:firstLine="0" w:left="0" w:right="0"/>
              <w:jc w:val="center"/>
              <w:rPr>
                <w:rFonts w:ascii="Cambria" w:hAnsi="Cambria"/>
                <w:b w:val="1"/>
                <w:i w:val="0"/>
                <w:smallCaps w:val="1"/>
                <w:strike w:val="0"/>
                <w:color w:val="000000"/>
                <w:sz w:val="28"/>
                <w:u w:val="none"/>
              </w:rPr>
            </w:pPr>
          </w:p>
        </w:tc>
        <w:tc>
          <w:tcPr>
            <w:tcW w:type="dxa" w:w="100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keepNext w:val="1"/>
              <w:keepLines w:val="0"/>
              <w:pageBreakBefore w:val="0"/>
              <w:widowControl w:val="1"/>
              <w:spacing w:after="0" w:before="240" w:line="276" w:lineRule="auto"/>
              <w:ind w:firstLine="0" w:left="0" w:right="0"/>
              <w:jc w:val="center"/>
              <w:rPr>
                <w:rFonts w:ascii="Cambria" w:hAnsi="Cambria"/>
                <w:b w:val="1"/>
                <w:i w:val="0"/>
                <w:smallCaps w:val="1"/>
                <w:strike w:val="0"/>
                <w:color w:val="000000"/>
                <w:sz w:val="28"/>
                <w:u w:val="none"/>
              </w:rPr>
            </w:pPr>
            <w:r>
              <w:rPr>
                <w:rFonts w:ascii="Cambria" w:hAnsi="Cambria"/>
                <w:b w:val="1"/>
                <w:i w:val="0"/>
                <w:smallCaps w:val="1"/>
                <w:strike w:val="0"/>
                <w:color w:val="000000"/>
                <w:sz w:val="28"/>
                <w:u w:val="none"/>
              </w:rPr>
              <w:t>Информация о лидере и участниках стартап-проекта</w:t>
            </w:r>
          </w:p>
          <w:p w14:paraId="2F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Лидер стартап-проекта* </w:t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U1739578 - Unti ID </w:t>
            </w:r>
          </w:p>
          <w:p w14:paraId="33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 5006486 - Leader ID</w:t>
            </w:r>
          </w:p>
          <w:p w14:paraId="34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Чебанько Дарья Алексеевна - ФИО</w:t>
            </w:r>
          </w:p>
          <w:p w14:paraId="35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+79370892173 - телефон</w:t>
            </w:r>
          </w:p>
          <w:p w14:paraId="36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Darfushka@gmail.com - почта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100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Команда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Style_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75"/>
              <w:gridCol w:w="1065"/>
              <w:gridCol w:w="1065"/>
              <w:gridCol w:w="1395"/>
              <w:gridCol w:w="1605"/>
              <w:gridCol w:w="1410"/>
              <w:gridCol w:w="1560"/>
              <w:gridCol w:w="1290"/>
            </w:tblGrid>
            <w:tr>
              <w:tc>
                <w:tcPr>
                  <w:tcW w:type="dxa" w:w="3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  <w:t>№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  <w:t>Unti ID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  <w:t>Leader ID</w:t>
                  </w:r>
                </w:p>
              </w:tc>
              <w:tc>
                <w:tcPr>
                  <w:tcW w:type="dxa" w:w="13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  <w:t>ФИО</w:t>
                  </w:r>
                </w:p>
              </w:tc>
              <w:tc>
                <w:tcPr>
                  <w:tcW w:type="dxa" w:w="16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  <w:t>Роль в проекте</w:t>
                  </w:r>
                </w:p>
              </w:tc>
              <w:tc>
                <w:tcPr>
                  <w:tcW w:type="dxa" w:w="1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  <w:t>Телефон, почта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  <w:t>Должность (при наличии)</w:t>
                  </w:r>
                </w:p>
              </w:tc>
              <w:tc>
                <w:tcPr>
                  <w:tcW w:type="dxa" w:w="12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  <w:t>Опыт и квалификация (краткое описание)</w:t>
                  </w:r>
                </w:p>
              </w:tc>
            </w:tr>
            <w:tr>
              <w:tc>
                <w:tcPr>
                  <w:tcW w:type="dxa" w:w="3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1739578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5006486</w:t>
                  </w:r>
                </w:p>
              </w:tc>
              <w:tc>
                <w:tcPr>
                  <w:tcW w:type="dxa" w:w="13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Чебанько Дарья Алексеевна</w:t>
                  </w:r>
                </w:p>
              </w:tc>
              <w:tc>
                <w:tcPr>
                  <w:tcW w:type="dxa" w:w="16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Лидер</w:t>
                  </w:r>
                </w:p>
              </w:tc>
              <w:tc>
                <w:tcPr>
                  <w:tcW w:type="dxa" w:w="1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89370892173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Тимлид, менеджер</w:t>
                  </w:r>
                </w:p>
              </w:tc>
              <w:tc>
                <w:tcPr>
                  <w:tcW w:type="dxa" w:w="12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0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C0C0C"/>
                      <w:sz w:val="20"/>
                    </w:rPr>
                  </w:pP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>Участник</w:t>
                  </w: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 xml:space="preserve"> программы Акселератор «Аромир будущего»</w:t>
                  </w:r>
                </w:p>
              </w:tc>
            </w:tr>
            <w:tr>
              <w:tc>
                <w:tcPr>
                  <w:tcW w:type="dxa" w:w="3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u w:val="none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1738029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u w:val="none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5006462</w:t>
                  </w:r>
                </w:p>
              </w:tc>
              <w:tc>
                <w:tcPr>
                  <w:tcW w:type="dxa" w:w="13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Сагайдачная Вероника Евгеньевна</w:t>
                  </w:r>
                </w:p>
              </w:tc>
              <w:tc>
                <w:tcPr>
                  <w:tcW w:type="dxa" w:w="16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Производитель</w:t>
                  </w:r>
                </w:p>
                <w:p w14:paraId="4E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type="dxa" w:w="1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89287752673</w:t>
                  </w:r>
                </w:p>
                <w:p w14:paraId="50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center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Специалист, генератор идей</w:t>
                  </w:r>
                </w:p>
              </w:tc>
              <w:tc>
                <w:tcPr>
                  <w:tcW w:type="dxa" w:w="12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0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C0C0C"/>
                      <w:sz w:val="20"/>
                    </w:rPr>
                  </w:pP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>Участник</w:t>
                  </w: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 xml:space="preserve"> программы Акселератор «Аромир будущего»</w:t>
                  </w:r>
                </w:p>
              </w:tc>
            </w:tr>
            <w:tr>
              <w:tc>
                <w:tcPr>
                  <w:tcW w:type="dxa" w:w="3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1738028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5006470</w:t>
                  </w:r>
                </w:p>
                <w:p w14:paraId="56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</w:p>
              </w:tc>
              <w:tc>
                <w:tcPr>
                  <w:tcW w:type="dxa" w:w="13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Анисимова Юлия Дмитриевна</w:t>
                  </w:r>
                </w:p>
              </w:tc>
              <w:tc>
                <w:tcPr>
                  <w:tcW w:type="dxa" w:w="16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Производитель</w:t>
                  </w:r>
                </w:p>
                <w:p w14:paraId="59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type="dxa" w:w="1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89616706242</w:t>
                  </w:r>
                </w:p>
                <w:p w14:paraId="5B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center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Администратор, юрист</w:t>
                  </w:r>
                </w:p>
              </w:tc>
              <w:tc>
                <w:tcPr>
                  <w:tcW w:type="dxa" w:w="12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0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C0C0C"/>
                      <w:sz w:val="20"/>
                    </w:rPr>
                  </w:pP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>Участник</w:t>
                  </w: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 xml:space="preserve"> программы Акселератор «Аромир будущего»</w:t>
                  </w:r>
                </w:p>
              </w:tc>
            </w:tr>
            <w:tr>
              <w:tc>
                <w:tcPr>
                  <w:tcW w:type="dxa" w:w="3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1731406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5006561</w:t>
                  </w:r>
                </w:p>
                <w:p w14:paraId="61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</w:p>
              </w:tc>
              <w:tc>
                <w:tcPr>
                  <w:tcW w:type="dxa" w:w="13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Ахлиманов Богдан Аликович</w:t>
                  </w:r>
                </w:p>
              </w:tc>
              <w:tc>
                <w:tcPr>
                  <w:tcW w:type="dxa" w:w="16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Производитель</w:t>
                  </w:r>
                </w:p>
                <w:p w14:paraId="64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type="dxa" w:w="1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89610573844</w:t>
                  </w:r>
                </w:p>
                <w:p w14:paraId="66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center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Мастер презентации</w:t>
                  </w:r>
                </w:p>
              </w:tc>
              <w:tc>
                <w:tcPr>
                  <w:tcW w:type="dxa" w:w="12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0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C0C0C"/>
                      <w:sz w:val="20"/>
                    </w:rPr>
                  </w:pP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>Участник</w:t>
                  </w: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 xml:space="preserve"> программы Акселератор «Аромир будущего»</w:t>
                  </w:r>
                </w:p>
              </w:tc>
            </w:tr>
            <w:tr>
              <w:tc>
                <w:tcPr>
                  <w:tcW w:type="dxa" w:w="3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1740326</w:t>
                  </w:r>
                </w:p>
                <w:p w14:paraId="6B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5006525</w:t>
                  </w:r>
                </w:p>
                <w:p w14:paraId="6D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</w:p>
              </w:tc>
              <w:tc>
                <w:tcPr>
                  <w:tcW w:type="dxa" w:w="13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Коваль Анастасия Николаевна</w:t>
                  </w:r>
                </w:p>
              </w:tc>
              <w:tc>
                <w:tcPr>
                  <w:tcW w:type="dxa" w:w="16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Производитель</w:t>
                  </w:r>
                </w:p>
                <w:p w14:paraId="70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type="dxa" w:w="1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89608990191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center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Аналитик, экономист</w:t>
                  </w:r>
                </w:p>
              </w:tc>
              <w:tc>
                <w:tcPr>
                  <w:tcW w:type="dxa" w:w="12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0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C0C0C"/>
                      <w:sz w:val="20"/>
                    </w:rPr>
                  </w:pP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>Участник</w:t>
                  </w: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 xml:space="preserve"> программы Акселератор «Аромир будущего»</w:t>
                  </w:r>
                </w:p>
              </w:tc>
            </w:tr>
            <w:tr>
              <w:tc>
                <w:tcPr>
                  <w:tcW w:type="dxa" w:w="3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1740174</w:t>
                  </w:r>
                </w:p>
                <w:p w14:paraId="76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</w:p>
              </w:tc>
              <w:tc>
                <w:tcPr>
                  <w:tcW w:type="dxa" w:w="106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  <w:r>
                    <w:rPr>
                      <w:i w:val="1"/>
                      <w:color w:val="000000"/>
                      <w:sz w:val="22"/>
                    </w:rPr>
                    <w:t>5006487</w:t>
                  </w:r>
                </w:p>
                <w:p w14:paraId="78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i w:val="1"/>
                      <w:color w:val="000000"/>
                      <w:sz w:val="22"/>
                    </w:rPr>
                  </w:pPr>
                </w:p>
              </w:tc>
              <w:tc>
                <w:tcPr>
                  <w:tcW w:type="dxa" w:w="13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Плющев Герман Владимирович</w:t>
                  </w:r>
                </w:p>
              </w:tc>
              <w:tc>
                <w:tcPr>
                  <w:tcW w:type="dxa" w:w="16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Производитель</w:t>
                  </w:r>
                </w:p>
                <w:p w14:paraId="7B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type="dxa" w:w="1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89197906596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00000">
                  <w:pPr>
                    <w:keepNext w:val="0"/>
                    <w:keepLines w:val="0"/>
                    <w:pageBreakBefore w:val="0"/>
                    <w:widowControl w:val="0"/>
                    <w:tabs>
                      <w:tab w:leader="none" w:pos="432" w:val="left"/>
                    </w:tabs>
                    <w:spacing w:after="0" w:before="0" w:line="240" w:lineRule="auto"/>
                    <w:ind w:firstLine="0" w:left="0" w:right="0"/>
                    <w:jc w:val="center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Логист, советник</w:t>
                  </w:r>
                </w:p>
              </w:tc>
              <w:tc>
                <w:tcPr>
                  <w:tcW w:type="dxa" w:w="12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0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C0C0C"/>
                      <w:sz w:val="20"/>
                    </w:rPr>
                  </w:pP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>Участник</w:t>
                  </w:r>
                  <w:r>
                    <w:rPr>
                      <w:rFonts w:ascii="Times New Roman" w:hAnsi="Times New Roman"/>
                      <w:color w:val="0C0C0C"/>
                      <w:sz w:val="20"/>
                    </w:rPr>
                    <w:t xml:space="preserve"> программы Акселератор «Аромир будущего»</w:t>
                  </w:r>
                </w:p>
              </w:tc>
            </w:tr>
          </w:tbl>
          <w:p w14:paraId="7F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keepNext w:val="1"/>
              <w:keepLines w:val="0"/>
              <w:pageBreakBefore w:val="0"/>
              <w:widowControl w:val="1"/>
              <w:spacing w:after="0" w:before="24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u w:val="none"/>
              </w:rPr>
            </w:pPr>
          </w:p>
        </w:tc>
        <w:tc>
          <w:tcPr>
            <w:tcW w:type="dxa" w:w="100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keepNext w:val="1"/>
              <w:keepLines w:val="0"/>
              <w:pageBreakBefore w:val="0"/>
              <w:widowControl w:val="1"/>
              <w:spacing w:after="0" w:before="24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u w:val="none"/>
              </w:rPr>
              <w:t>план реализации стартап-проекта</w:t>
            </w:r>
          </w:p>
          <w:p w14:paraId="82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Аннотация проекта*</w:t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 создаем технологическую карту с описанием технологии и методики утилизации черствого хлеба. Актуально для местных производств, которые занимаются продажей свежих хлебобулочных изделий и в конце дня нереализованная продукция уже не может вновь поступить в продажу в том же виде на следующий день, хотя испорченной не является. Как итог часть продукции просто выбрасывается, что ведет к убыткам. Наше предложение: хлебные пудинги. Их преимущество перед другими методами переработки(изготовление панировок, шарлоток, добавление в тесто и тд): можно переработать неограниченное количество сырья, простота изготовления, возможность переработки любого вида хлеба. Это возможность для производителей расширить ассортимент и при этом сделать производство эффективней, экологичнее и выгодней с экономической точки зрения.</w:t>
            </w:r>
          </w:p>
        </w:tc>
      </w:tr>
      <w:tr>
        <w:trPr>
          <w:trHeight w:hRule="atLeast" w:val="400"/>
        </w:trP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00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tabs>
                <w:tab w:leader="none" w:pos="414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Базовая бизнес-идея </w:t>
            </w:r>
          </w:p>
        </w:tc>
      </w:tr>
      <w:tr>
        <w:trPr>
          <w:trHeight w:hRule="atLeast" w:val="624"/>
        </w:trP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Какой продукт (товар/ услуга/ устройство/ ПО/ технология/ процесс и т.д.) будет продаваться*</w:t>
            </w:r>
          </w:p>
          <w:p w14:paraId="8A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Технологическая карта хлебного пудинга из различных видов хлебобулочных изделий из 10 видов хлеба изделий(Пшеничный классический, батон, ржаной, цельнозерновой, серый, безздрожевой, отрубной, кукурузный, овсяный, лаваш)</w:t>
            </w:r>
          </w:p>
          <w:p w14:paraId="8C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keepNext w:val="0"/>
              <w:keepLines w:val="0"/>
              <w:pageBreakBefore w:val="0"/>
              <w:widowControl w:val="0"/>
              <w:spacing w:after="0" w:before="278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keepNext w:val="0"/>
              <w:keepLines w:val="0"/>
              <w:pageBreakBefore w:val="0"/>
              <w:widowControl w:val="0"/>
              <w:spacing w:after="0" w:before="278" w:line="240" w:lineRule="auto"/>
              <w:ind w:firstLine="0" w:left="0" w:right="0"/>
              <w:jc w:val="both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Какую и чью (какого типа потребителей) проблему решает*</w:t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малых хлебопекарнях и в сетях пекарен-кулинарий у дома очень много черствого хлеба не утилизируется и из-за этого теряется выручка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 w:firstLine="0" w:left="5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Потенциальные потребительские сегменты*</w:t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Операторы питания, пекарни, кулинарии</w:t>
            </w:r>
          </w:p>
          <w:p w14:paraId="93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keepNext w:val="0"/>
              <w:keepLines w:val="1"/>
              <w:pageBreakBefore w:val="0"/>
              <w:widowControl w:val="0"/>
              <w:tabs>
                <w:tab w:leader="none" w:pos="170" w:val="left"/>
              </w:tabs>
              <w:spacing w:after="0" w:before="278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keepNext w:val="0"/>
              <w:keepLines w:val="1"/>
              <w:pageBreakBefore w:val="0"/>
              <w:widowControl w:val="0"/>
              <w:tabs>
                <w:tab w:leader="none" w:pos="170" w:val="left"/>
              </w:tabs>
              <w:spacing w:after="0" w:before="278" w:line="240" w:lineRule="auto"/>
              <w:ind w:firstLine="0" w:left="0" w:right="0"/>
              <w:jc w:val="both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u w:val="none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Технологическая карта будет разработана с помощью собственных знаний на основе рецептуры «Пудинг сахарный» 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Бизнес-модель*</w:t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Модель Остервальда - инструмент стратегического управления, используемый для описания бизнес-моделей новых или уже работающих предприятий. Представляет собой схему из 9 блоков, описывающих разные бизнес-процессы организации.</w:t>
            </w:r>
          </w:p>
          <w:p w14:paraId="9A0000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leader="none" w:pos="432" w:val="left"/>
              </w:tabs>
              <w:spacing w:after="0" w:before="0" w:line="240" w:lineRule="auto"/>
              <w:ind w:hanging="360" w:left="720" w:right="0"/>
              <w:jc w:val="both"/>
              <w:rPr>
                <w:rFonts w:ascii="Times New Roman" w:hAnsi="Times New Roman"/>
                <w:b w:val="1"/>
                <w:sz w:val="18"/>
                <w:u w:val="none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Потребительские сегменты.</w:t>
            </w:r>
          </w:p>
          <w:p w14:paraId="9B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hanging="11" w:left="0" w:right="0"/>
              <w:jc w:val="both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</w:rPr>
              <w:t xml:space="preserve">Пекарни, </w:t>
            </w:r>
            <w:r>
              <w:rPr>
                <w:rFonts w:ascii="Times New Roman" w:hAnsi="Times New Roman"/>
                <w:sz w:val="18"/>
              </w:rPr>
              <w:t xml:space="preserve">Операторы питания, </w:t>
            </w:r>
            <w:r>
              <w:rPr>
                <w:rFonts w:ascii="Times New Roman" w:hAnsi="Times New Roman"/>
                <w:sz w:val="18"/>
              </w:rPr>
              <w:t>Кулинарии</w:t>
            </w:r>
          </w:p>
          <w:p w14:paraId="9C0000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leader="none" w:pos="432" w:val="left"/>
              </w:tabs>
              <w:spacing w:after="0" w:before="0" w:line="240" w:lineRule="auto"/>
              <w:ind w:hanging="360" w:left="720" w:right="0"/>
              <w:jc w:val="both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b w:val="1"/>
                <w:sz w:val="18"/>
              </w:rPr>
              <w:t>Ценностные предложения.</w:t>
            </w:r>
          </w:p>
          <w:p w14:paraId="9D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hanging="11" w:left="0" w:right="0"/>
              <w:jc w:val="both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</w:rPr>
              <w:t>Мы помогаем операторам питания и пекарням перерабатывать хлеб с помощью отработанной технологии, позволяющей повысить рентабельность производства.</w:t>
            </w:r>
          </w:p>
          <w:p w14:paraId="9E0000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leader="none" w:pos="432" w:val="left"/>
              </w:tabs>
              <w:spacing w:after="0" w:before="0" w:line="240" w:lineRule="auto"/>
              <w:ind w:hanging="360" w:left="720" w:right="0"/>
              <w:jc w:val="both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Каналы сбыта.</w:t>
            </w:r>
          </w:p>
          <w:p w14:paraId="9F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hanging="11" w:left="0" w:right="0"/>
              <w:jc w:val="both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</w:rPr>
              <w:t>ФГБУ ВолГАУ, р</w:t>
            </w:r>
            <w:r>
              <w:rPr>
                <w:rFonts w:ascii="Times New Roman" w:hAnsi="Times New Roman"/>
                <w:sz w:val="18"/>
              </w:rPr>
              <w:t>еклама у партнеров, п</w:t>
            </w:r>
            <w:r>
              <w:rPr>
                <w:rFonts w:ascii="Times New Roman" w:hAnsi="Times New Roman"/>
                <w:sz w:val="18"/>
              </w:rPr>
              <w:t>роизводственные ярмарки в ФГБУ ВолГАУ</w:t>
            </w:r>
          </w:p>
          <w:p w14:paraId="A00000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leader="none" w:pos="432" w:val="left"/>
              </w:tabs>
              <w:spacing w:after="0" w:before="0" w:line="240" w:lineRule="auto"/>
              <w:ind w:hanging="360" w:left="720" w:right="0"/>
              <w:jc w:val="both"/>
              <w:rPr>
                <w:rFonts w:ascii="Times New Roman" w:hAnsi="Times New Roman"/>
                <w:b w:val="1"/>
                <w:sz w:val="18"/>
                <w:u w:val="none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Отношения с клиентами.</w:t>
            </w:r>
          </w:p>
          <w:p w14:paraId="A1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hanging="11" w:left="0" w:right="0"/>
              <w:jc w:val="both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</w:rPr>
              <w:t>Реклама, п</w:t>
            </w:r>
            <w:r>
              <w:rPr>
                <w:rFonts w:ascii="Times New Roman" w:hAnsi="Times New Roman"/>
                <w:sz w:val="18"/>
              </w:rPr>
              <w:t>рямой маркетинг, с</w:t>
            </w:r>
            <w:r>
              <w:rPr>
                <w:rFonts w:ascii="Times New Roman" w:hAnsi="Times New Roman"/>
                <w:sz w:val="18"/>
              </w:rPr>
              <w:t>тимулирование сбыта</w:t>
            </w:r>
          </w:p>
          <w:p w14:paraId="A20000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leader="none" w:pos="432" w:val="left"/>
              </w:tabs>
              <w:spacing w:after="0" w:before="0" w:line="240" w:lineRule="auto"/>
              <w:ind w:hanging="360" w:left="720" w:right="0"/>
              <w:jc w:val="both"/>
              <w:rPr>
                <w:rFonts w:ascii="Times New Roman" w:hAnsi="Times New Roman"/>
                <w:b w:val="1"/>
                <w:sz w:val="18"/>
                <w:u w:val="none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Потоки доходов.</w:t>
            </w:r>
          </w:p>
          <w:p w14:paraId="A3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</w:rPr>
              <w:t>Доход от разовых сделок, р</w:t>
            </w:r>
            <w:r>
              <w:rPr>
                <w:rFonts w:ascii="Times New Roman" w:hAnsi="Times New Roman"/>
                <w:sz w:val="18"/>
              </w:rPr>
              <w:t>егулярные поступления от заказов</w:t>
            </w:r>
          </w:p>
          <w:p w14:paraId="A40000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leader="none" w:pos="432" w:val="left"/>
              </w:tabs>
              <w:spacing w:after="0" w:before="0" w:line="240" w:lineRule="auto"/>
              <w:ind w:hanging="360" w:left="720" w:right="0"/>
              <w:jc w:val="both"/>
              <w:rPr>
                <w:rFonts w:ascii="Times New Roman" w:hAnsi="Times New Roman"/>
                <w:b w:val="1"/>
                <w:sz w:val="18"/>
                <w:u w:val="none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Ключевые ресурсы.</w:t>
            </w:r>
          </w:p>
          <w:p w14:paraId="A5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hanging="11" w:left="0" w:right="0"/>
              <w:jc w:val="both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</w:rPr>
              <w:t>Персонал, ф</w:t>
            </w:r>
            <w:r>
              <w:rPr>
                <w:rFonts w:ascii="Times New Roman" w:hAnsi="Times New Roman"/>
                <w:sz w:val="18"/>
              </w:rPr>
              <w:t>инансовые ресурсы, м</w:t>
            </w:r>
            <w:r>
              <w:rPr>
                <w:rFonts w:ascii="Times New Roman" w:hAnsi="Times New Roman"/>
                <w:sz w:val="18"/>
              </w:rPr>
              <w:t>атериальные ресурсы</w:t>
            </w:r>
          </w:p>
          <w:p w14:paraId="A60000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leader="none" w:pos="432" w:val="left"/>
              </w:tabs>
              <w:spacing w:after="0" w:before="0" w:line="240" w:lineRule="auto"/>
              <w:ind w:hanging="360" w:left="720" w:right="0"/>
              <w:jc w:val="both"/>
              <w:rPr>
                <w:rFonts w:ascii="Times New Roman" w:hAnsi="Times New Roman"/>
                <w:b w:val="1"/>
                <w:sz w:val="18"/>
                <w:u w:val="none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Ключевые виды деятельности.</w:t>
            </w:r>
          </w:p>
          <w:p w14:paraId="A7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hanging="11" w:left="0" w:right="0"/>
              <w:jc w:val="both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</w:rPr>
              <w:t>Использовать наши разработанные ресурсы и технологические карты для каждого вида хлебобулочных изделий, выпускаемого на конкретном предприяти</w:t>
            </w:r>
          </w:p>
          <w:p w14:paraId="A80000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leader="none" w:pos="432" w:val="left"/>
              </w:tabs>
              <w:spacing w:after="0" w:before="0" w:line="240" w:lineRule="auto"/>
              <w:ind w:hanging="360" w:left="720" w:right="0"/>
              <w:jc w:val="both"/>
              <w:rPr>
                <w:rFonts w:ascii="Times New Roman" w:hAnsi="Times New Roman"/>
                <w:b w:val="1"/>
                <w:sz w:val="18"/>
                <w:u w:val="none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Ключевые партнеры</w:t>
            </w:r>
          </w:p>
          <w:p w14:paraId="A9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hanging="11" w:left="0" w:right="0"/>
              <w:jc w:val="both"/>
              <w:rPr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</w:rPr>
              <w:t>ФГБОУ ВолГАУ,ООО“Виво-маркет”</w:t>
            </w:r>
          </w:p>
          <w:p w14:paraId="AA0000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leader="none" w:pos="432" w:val="left"/>
              </w:tabs>
              <w:spacing w:after="0" w:before="0" w:line="240" w:lineRule="auto"/>
              <w:ind w:hanging="360" w:left="720" w:right="0"/>
              <w:jc w:val="both"/>
              <w:rPr>
                <w:rFonts w:ascii="Times New Roman" w:hAnsi="Times New Roman"/>
                <w:b w:val="1"/>
                <w:sz w:val="18"/>
                <w:u w:val="none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Структура издержек.</w:t>
            </w:r>
          </w:p>
          <w:p w14:paraId="A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Закупка сырья, </w:t>
            </w:r>
            <w:r>
              <w:rPr>
                <w:rFonts w:ascii="Times New Roman" w:hAnsi="Times New Roman"/>
                <w:sz w:val="18"/>
              </w:rPr>
              <w:t xml:space="preserve">З/п сотрудникам, </w:t>
            </w:r>
            <w:r>
              <w:rPr>
                <w:rFonts w:ascii="Times New Roman" w:hAnsi="Times New Roman"/>
                <w:sz w:val="18"/>
              </w:rPr>
              <w:t xml:space="preserve">Потери товаров, </w:t>
            </w:r>
            <w:r>
              <w:rPr>
                <w:rFonts w:ascii="Times New Roman" w:hAnsi="Times New Roman"/>
                <w:sz w:val="18"/>
              </w:rPr>
              <w:t>Реклама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Основные конкуренты*</w:t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leader="none" w:pos="432" w:val="left"/>
              </w:tabs>
              <w:spacing w:after="0" w:before="0" w:line="240" w:lineRule="auto"/>
              <w:ind w:hanging="360" w:left="720" w:right="0"/>
              <w:jc w:val="both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</w:rPr>
              <w:t>ООО «Технолог»</w:t>
            </w:r>
          </w:p>
          <w:p w14:paraId="AF0000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leader="none" w:pos="432" w:val="left"/>
              </w:tabs>
              <w:spacing w:after="0" w:before="0" w:line="240" w:lineRule="auto"/>
              <w:ind w:hanging="360" w:left="720" w:right="0"/>
              <w:jc w:val="both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</w:rPr>
              <w:t xml:space="preserve">ИП Желобанов Николай  Сергеевич </w:t>
            </w:r>
          </w:p>
          <w:p w14:paraId="B0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   ИП Славская Алла Николаевна</w:t>
            </w:r>
          </w:p>
          <w:p w14:paraId="B1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   ИП Константинова Елена Михайловна</w:t>
            </w:r>
          </w:p>
          <w:p w14:paraId="B2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   ИП  Максимов Александр Юрьевич</w:t>
            </w:r>
          </w:p>
          <w:p w14:paraId="B3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tabs>
                <w:tab w:leader="none" w:pos="414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Ценностное предложение*</w:t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 помогаем операторам питания и пекарням перерабатывать хлеб с помощью отработанной технологии, позволяющей повысить рентабельность производства.</w:t>
            </w:r>
          </w:p>
          <w:p w14:paraId="B7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011"/>
        </w:trP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BA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tabs>
                <w:tab w:leader="none" w:pos="432" w:val="left"/>
              </w:tabs>
              <w:spacing w:after="0" w:line="240" w:lineRule="auto"/>
              <w:ind w:firstLine="36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Наше предложение относительно дешевле чем у конкурентов. Работаем в команде, что ускоряет процесс оформления технологических карт</w:t>
            </w:r>
          </w:p>
          <w:p w14:paraId="BC000000">
            <w:pPr>
              <w:widowControl w:val="0"/>
              <w:tabs>
                <w:tab w:leader="none" w:pos="432" w:val="left"/>
              </w:tabs>
              <w:spacing w:after="0" w:line="240" w:lineRule="auto"/>
              <w:ind w:firstLine="360" w:left="0"/>
              <w:jc w:val="both"/>
              <w:rPr>
                <w:rFonts w:ascii="Times New Roman" w:hAnsi="Times New Roman"/>
                <w:sz w:val="20"/>
              </w:rPr>
            </w:pPr>
          </w:p>
          <w:p w14:paraId="BD00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36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53"/>
        </w:trP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00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Характеристика будущего продукта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C2000000">
            <w:pPr>
              <w:widowControl w:val="0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line="240" w:lineRule="auto"/>
              <w:ind w:firstLine="36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Технологическая карта(составляется на каждый вид хлеба) состоит из следующих разделов: область применения; общие положения; организация и технология выполнения работ; требования к качеству работ; потребность в материально-технических ресурсах; техника безопасности и охрана труда; технико-экономические показатели.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Организационные, производственные и финансовые параметры бизнеса*</w:t>
            </w:r>
          </w:p>
          <w:p w14:paraId="C6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15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C0C0C"/>
                <w:spacing w:val="0"/>
                <w:sz w:val="20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C0C0C"/>
                <w:spacing w:val="0"/>
                <w:sz w:val="20"/>
                <w:highlight w:val="white"/>
              </w:rPr>
              <w:t>-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C0C0C"/>
                <w:spacing w:val="0"/>
                <w:sz w:val="20"/>
                <w:highlight w:val="white"/>
              </w:rPr>
              <w:t>организационные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C0C0C"/>
                <w:spacing w:val="0"/>
                <w:sz w:val="20"/>
                <w:highlight w:val="white"/>
              </w:rPr>
              <w:t>  и технические:возможность использовать помещения и оборудование ФГБОУ ВолГАУ и ООО»Виво-маркет</w:t>
            </w:r>
          </w:p>
          <w:p w14:paraId="C8000000">
            <w:pPr>
              <w:spacing w:after="15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C0C0C"/>
                <w:spacing w:val="0"/>
                <w:sz w:val="20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C0C0C"/>
                <w:spacing w:val="0"/>
                <w:sz w:val="20"/>
                <w:highlight w:val="white"/>
              </w:rPr>
              <w:t>-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C0C0C"/>
                <w:spacing w:val="0"/>
                <w:sz w:val="20"/>
                <w:highlight w:val="white"/>
              </w:rPr>
              <w:t>финансовые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C0C0C"/>
                <w:spacing w:val="0"/>
                <w:sz w:val="20"/>
                <w:highlight w:val="white"/>
              </w:rPr>
              <w:t>: наличие собственных средств на разработку продукта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Основные конкурентные преимущества*</w:t>
            </w:r>
          </w:p>
          <w:p w14:paraId="CB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numPr>
                <w:numId w:val="3"/>
              </w:num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 ниже чем средняя по рынку</w:t>
            </w:r>
          </w:p>
          <w:p w14:paraId="CD000000">
            <w:pPr>
              <w:numPr>
                <w:numId w:val="3"/>
              </w:num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Возможность индивидуального подхода к каждому клиенту за счет большой команды специалистов</w:t>
            </w:r>
          </w:p>
          <w:p w14:paraId="CE000000">
            <w:pPr>
              <w:numPr>
                <w:numId w:val="3"/>
              </w:num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разработки новых продуктов выше чем у конкурентов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Научно-техническое решение и/или результаты, необходимые для создания продукции*</w:t>
            </w:r>
          </w:p>
          <w:p w14:paraId="D1000000">
            <w:pPr>
              <w:keepLines w:val="1"/>
              <w:spacing w:after="0"/>
              <w:ind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 w:firstLine="36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создания продукта нами использовалась рецептура «Пудинг сахарный», наши собственные технологические разработки, а также нормативные документы</w:t>
            </w:r>
          </w:p>
          <w:p w14:paraId="D3000000">
            <w:pPr>
              <w:numPr>
                <w:numId w:val="4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31985-2013. Межгосударственный стандарт. Услуги общественного питания. Термины и определения</w:t>
            </w:r>
          </w:p>
          <w:p w14:paraId="D4000000">
            <w:pPr>
              <w:numPr>
                <w:numId w:val="4"/>
              </w:num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«Задел». Уровень готовности продукта TRL</w:t>
            </w:r>
          </w:p>
          <w:p w14:paraId="D7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 w:firstLine="36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 репрезентативный полнофункциональный образец на пилотной производственной линии, подтверждены рабочие характеристики в условиях, приближенных к реальности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  <w:p w14:paraId="DB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 w:firstLine="36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Мы провели интервью с оператором питания и представителями ВолГАУ и выяснили что проект соответствует научно-техническим приоритетам организаций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Каналы продвижения будущего продукта*</w:t>
            </w:r>
          </w:p>
          <w:p w14:paraId="DF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numPr>
                <w:ilvl w:val="0"/>
                <w:numId w:val="5"/>
              </w:numPr>
              <w:spacing w:after="0"/>
              <w:ind w:hanging="360" w:left="720"/>
              <w:jc w:val="both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</w:rPr>
              <w:t>ФГБУ ВолГАУ</w:t>
            </w:r>
          </w:p>
          <w:p w14:paraId="E1000000">
            <w:pPr>
              <w:numPr>
                <w:ilvl w:val="0"/>
                <w:numId w:val="5"/>
              </w:numPr>
              <w:spacing w:after="0"/>
              <w:ind w:hanging="360" w:left="720"/>
              <w:jc w:val="both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</w:rPr>
              <w:t>Реклама у партнеров</w:t>
            </w:r>
          </w:p>
          <w:p w14:paraId="E2000000">
            <w:pPr>
              <w:numPr>
                <w:ilvl w:val="0"/>
                <w:numId w:val="5"/>
              </w:numPr>
              <w:ind w:hanging="360" w:left="720"/>
              <w:jc w:val="both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</w:rPr>
              <w:t>Соцсети: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instrText>HYPERLINK "https://vk.com/ptips.volgau"</w:instrTex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t>https://vk.com/ptips.volgau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;  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instrText>HYPERLINK "https://vk.com/podslushano_volgau"</w:instrTex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t>https://vk.com/podslushano_volgau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;   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instrText>HYPERLINK "https://vk.com/club188430787"</w:instrTex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t>https://vk.com/club188430787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;  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instrText>HYPERLINK "https://vk.com/volgau"</w:instrTex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t>https://vk.com/volgau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;  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instrText>HYPERLINK "https://vk.com/volgau_com"</w:instrTex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t>https://vk.com/volgau_com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instrText>HYPERLINK "https://web.telegram.org/a/#-1001452231353"</w:instrTex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t>https://web.telegram.org/a/#-1001452231353</w:t>
            </w:r>
            <w:r>
              <w:rPr>
                <w:rFonts w:ascii="Times New Roman" w:hAnsi="Times New Roman"/>
                <w:color w:val="1155CC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Каналы сбыта будущего продукта*</w:t>
            </w:r>
          </w:p>
          <w:p w14:paraId="E5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numPr>
                <w:ilvl w:val="0"/>
                <w:numId w:val="6"/>
              </w:numPr>
              <w:spacing w:after="0"/>
              <w:ind w:hanging="360" w:left="720"/>
              <w:jc w:val="both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</w:rPr>
              <w:t>ФГБУ ВолГАУ</w:t>
            </w:r>
          </w:p>
          <w:p w14:paraId="E7000000">
            <w:pPr>
              <w:numPr>
                <w:ilvl w:val="0"/>
                <w:numId w:val="6"/>
              </w:numPr>
              <w:spacing w:after="0"/>
              <w:ind w:hanging="360" w:left="720"/>
              <w:jc w:val="both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</w:rPr>
              <w:t>Реклама у партнеров</w:t>
            </w:r>
          </w:p>
          <w:p w14:paraId="E8000000">
            <w:pPr>
              <w:numPr>
                <w:ilvl w:val="0"/>
                <w:numId w:val="6"/>
              </w:numPr>
              <w:ind w:hanging="360" w:left="720"/>
              <w:jc w:val="both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</w:rPr>
              <w:t>Производственный ярмарки в ФГБУ ВолГАУ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</w:p>
        </w:tc>
        <w:tc>
          <w:tcPr>
            <w:tcW w:type="dxa" w:w="100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Характеристика проблемы, на решение которой направлен стартап-проект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Описание проблемы*</w:t>
            </w:r>
          </w:p>
          <w:p w14:paraId="ED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 w:firstLine="36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Производители вынуждены тратить средства на утилизацию нереализованной продукции хорошего качества.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Какая часть проблемы решается (может быть решена)*</w:t>
            </w: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 w:firstLine="36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Меньше будет списываться хлебобулочных изделий, как следствие рентабельность и эффективность производства повыситься.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F4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 w:firstLine="36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Производители вынуждены тратить средства на утилизацию нереализованной продукции хорошего качества. Мы провели интервью с оператором питания и выяснили что есть разные способы утилизации: добавление в тесто, изготовление сухарей и панировок. Но все они либо слишком дорогостоящие, либо не способны переработать весь объем сырья. 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Каким способом будет решена проблема*</w:t>
            </w:r>
          </w:p>
          <w:p w14:paraId="F8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 w:firstLine="36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 предлагаем использовать наши разработанные ресурсы и технологические карты для каждого вида хлебобулочных изделий, выпускаемого на конкретном предприятии</w:t>
            </w:r>
          </w:p>
        </w:tc>
      </w:tr>
      <w:tr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keepLines w:val="1"/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Оценка потенциала «рынка» и рентабельности бизнеса*</w:t>
            </w:r>
          </w:p>
          <w:p w14:paraId="FC00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 xml:space="preserve">DI (Category Development Index) -– </w:t>
            </w:r>
            <w:r>
              <w:rPr>
                <w:rFonts w:ascii="Times New Roman" w:hAnsi="Times New Roman"/>
                <w:sz w:val="20"/>
              </w:rPr>
              <w:t>117%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Говорит о том, насколько продажи категории значимы и развиты в анализируемом регионе продаж по отношению к продажам категории на рынке в целом.</w:t>
            </w:r>
          </w:p>
          <w:p w14:paraId="F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TAM (Total Addressable Market) – 75000000 рублей;</w:t>
            </w:r>
            <w:r>
              <w:rPr>
                <w:rFonts w:ascii="Times New Roman" w:hAnsi="Times New Roman"/>
                <w:sz w:val="20"/>
              </w:rPr>
              <w:t>предел роста нашего продукта, учитывая его перспективы, с условием охвата всего рынка.</w:t>
            </w:r>
          </w:p>
          <w:p w14:paraId="FF000000">
            <w:pPr>
              <w:ind w:firstLine="360" w:left="0"/>
              <w:jc w:val="left"/>
              <w:rPr>
                <w:rFonts w:ascii="Times New Roman" w:hAnsi="Times New Roman"/>
                <w:sz w:val="20"/>
              </w:rPr>
            </w:pPr>
          </w:p>
          <w:p w14:paraId="00010000">
            <w:pPr>
              <w:ind w:firstLine="360"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Рентабельность бизнеса =40%(средний результат)</w:t>
            </w:r>
          </w:p>
        </w:tc>
      </w:tr>
    </w:tbl>
    <w:p w14:paraId="01010000">
      <w:pPr>
        <w:keepNext w:val="1"/>
        <w:keepLines w:val="0"/>
        <w:pageBreakBefore w:val="0"/>
        <w:widowControl w:val="1"/>
        <w:spacing w:after="0" w:before="240" w:line="276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1"/>
          <w:strike w:val="0"/>
          <w:color w:val="000000"/>
          <w:sz w:val="32"/>
          <w:u w:val="none"/>
        </w:rPr>
      </w:pPr>
      <w:bookmarkStart w:id="2" w:name="_30j0zll"/>
      <w:bookmarkEnd w:id="2"/>
      <w:r>
        <w:rPr>
          <w:rFonts w:ascii="Times New Roman" w:hAnsi="Times New Roman"/>
          <w:b w:val="1"/>
          <w:i w:val="0"/>
          <w:smallCaps w:val="1"/>
          <w:strike w:val="0"/>
          <w:color w:val="000000"/>
          <w:sz w:val="32"/>
          <w:u w:val="none"/>
        </w:rPr>
        <w:t>план дальнейшего развития стартап-проекта</w:t>
      </w:r>
    </w:p>
    <w:p w14:paraId="02010000">
      <w:pPr>
        <w:keepNext w:val="1"/>
        <w:keepLines w:val="1"/>
        <w:spacing w:after="0"/>
        <w:ind/>
        <w:rPr>
          <w:rFonts w:ascii="Times New Roman" w:hAnsi="Times New Roman"/>
          <w:b w:val="1"/>
          <w:i w:val="1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92"/>
        <w:gridCol w:w="4841"/>
        <w:gridCol w:w="1963"/>
        <w:gridCol w:w="2100"/>
      </w:tblGrid>
      <w:tr>
        <w:trPr>
          <w:trHeight w:hRule="atLeast" w:val="982"/>
        </w:trPr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4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Номер этапа</w:t>
            </w:r>
          </w:p>
          <w:p w14:paraId="05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Описание работы</w:t>
            </w:r>
          </w:p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  <w:vAlign w:val="center"/>
          </w:tcPr>
          <w:p w14:paraId="08010000">
            <w:pPr>
              <w:spacing w:after="0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Длительность этапа, мес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ind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Результат</w:t>
            </w:r>
          </w:p>
        </w:tc>
      </w:tr>
      <w:tr>
        <w:trPr>
          <w:trHeight w:hRule="atLeast" w:val="982"/>
        </w:trPr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  <w:p w14:paraId="0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r>
              <w:t>Разработка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2-3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Готовая технологическая карта</w:t>
            </w:r>
          </w:p>
        </w:tc>
      </w:tr>
      <w:tr>
        <w:trPr>
          <w:trHeight w:hRule="atLeast" w:val="982"/>
        </w:trPr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  <w:p w14:paraId="1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r>
              <w:t>Начальная рекламная компания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Привлечение первых клиентов </w:t>
            </w:r>
          </w:p>
          <w:p w14:paraId="14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982"/>
        </w:trPr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4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r>
              <w:t>Продолжение взаимодействия с клиентами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8-12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клиентуры</w:t>
            </w:r>
          </w:p>
        </w:tc>
      </w:tr>
    </w:tbl>
    <w:p w14:paraId="19010000">
      <w:pPr>
        <w:rPr>
          <w:rFonts w:ascii="Times New Roman" w:hAnsi="Times New Roman"/>
        </w:rPr>
      </w:pPr>
    </w:p>
    <w:p w14:paraId="1A010000">
      <w:pPr>
        <w:rPr>
          <w:rFonts w:ascii="Times New Roman" w:hAnsi="Times New Roman"/>
        </w:rPr>
      </w:pPr>
    </w:p>
    <w:p w14:paraId="1B010000">
      <w:pPr>
        <w:ind/>
        <w:jc w:val="center"/>
        <w:rPr>
          <w:rFonts w:ascii="Times New Roman" w:hAnsi="Times New Roman"/>
          <w:b w:val="1"/>
          <w:sz w:val="32"/>
        </w:rPr>
      </w:pPr>
    </w:p>
    <w:p w14:paraId="1C01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ДОПОЛНИТЕЛЬНО ДЛЯ ПОДАЧИ ЗАЯВКИ </w:t>
      </w:r>
    </w:p>
    <w:p w14:paraId="1D01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НА КОНКУРС СТУДЕНЧЕСКИЙ СТАРТАП ОТ ФСИ</w:t>
      </w:r>
      <w:r>
        <w:rPr>
          <w:rFonts w:ascii="Times New Roman" w:hAnsi="Times New Roman"/>
          <w:sz w:val="32"/>
        </w:rPr>
        <w:t>:</w:t>
      </w:r>
    </w:p>
    <w:p w14:paraId="1E010000">
      <w:pPr>
        <w:ind w:hanging="142" w:left="142"/>
      </w:pPr>
      <w:r>
        <w:rPr>
          <w:rFonts w:ascii="Times New Roman" w:hAnsi="Times New Roman"/>
        </w:rPr>
        <w:t xml:space="preserve">(подробнее о подаче заявки на конкурс ФСИ - </w:t>
      </w:r>
      <w:r>
        <w:rPr>
          <w:rFonts w:ascii="Times New Roman" w:hAnsi="Times New Roman"/>
          <w:color w:val="0563C1"/>
          <w:u w:val="single"/>
        </w:rPr>
        <w:fldChar w:fldCharType="begin"/>
      </w:r>
      <w:r>
        <w:rPr>
          <w:rFonts w:ascii="Times New Roman" w:hAnsi="Times New Roman"/>
          <w:color w:val="0563C1"/>
          <w:u w:val="single"/>
        </w:rPr>
        <w:instrText>HYPERLINK "https://fasie.ru/programs/programma-studstartup/#documentu"</w:instrText>
      </w:r>
      <w:r>
        <w:rPr>
          <w:rFonts w:ascii="Times New Roman" w:hAnsi="Times New Roman"/>
          <w:color w:val="0563C1"/>
          <w:u w:val="single"/>
        </w:rPr>
        <w:fldChar w:fldCharType="separate"/>
      </w:r>
      <w:r>
        <w:rPr>
          <w:rFonts w:ascii="Times New Roman" w:hAnsi="Times New Roman"/>
          <w:color w:val="0563C1"/>
          <w:u w:val="single"/>
        </w:rPr>
        <w:t>https://fasie.ru/programs/programma-studstartup/#documentu</w:t>
      </w:r>
      <w:r>
        <w:rPr>
          <w:rFonts w:ascii="Times New Roman" w:hAnsi="Times New Roman"/>
          <w:color w:val="0563C1"/>
          <w:u w:val="single"/>
        </w:rPr>
        <w:fldChar w:fldCharType="end"/>
      </w:r>
      <w:r>
        <w:rPr>
          <w:rFonts w:ascii="Times New Roman" w:hAnsi="Times New Roman"/>
        </w:rPr>
        <w:t xml:space="preserve"> )</w:t>
      </w:r>
    </w:p>
    <w:tbl>
      <w:tblPr>
        <w:tblStyle w:val="Style_7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12"/>
        <w:gridCol w:w="5812"/>
      </w:tblGrid>
      <w:tr>
        <w:trPr>
          <w:trHeight w:hRule="atLeast" w:val="211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Фокусная тематика из перечня ФСИ (</w:t>
            </w:r>
            <w:r>
              <w:rPr>
                <w:rFonts w:ascii="Times New Roman" w:hAnsi="Times New Roman"/>
                <w:color w:val="0563C1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563C1"/>
                <w:u w:val="single"/>
              </w:rPr>
              <w:instrText>HYPERLINK "https://fasie.ru/programs/programma-start/fokusnye-tematiki.php"</w:instrText>
            </w:r>
            <w:r>
              <w:rPr>
                <w:rFonts w:ascii="Times New Roman" w:hAnsi="Times New Roman"/>
                <w:color w:val="0563C1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563C1"/>
                <w:u w:val="single"/>
              </w:rPr>
              <w:t>https://fasie.ru/programs/programma-start/fokusnye-tematiki.php</w:t>
            </w:r>
            <w:r>
              <w:rPr>
                <w:rFonts w:ascii="Times New Roman" w:hAnsi="Times New Roman"/>
                <w:color w:val="0563C1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000000"/>
                <w:spacing w:val="0"/>
                <w:sz w:val="21"/>
                <w:highlight w:val="white"/>
              </w:rPr>
              <w:t>А5.XX Другое (ПО/Природопользование и пищ. пром.)</w:t>
            </w:r>
          </w:p>
        </w:tc>
      </w:tr>
      <w:tr>
        <w:trPr>
          <w:trHeight w:hRule="atLeast" w:val="211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 xml:space="preserve">ХАРАКТЕРИСТИКА БУДУЩЕГО ПРЕДПРИЯТИЯ </w:t>
            </w: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br/>
            </w: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u w:val="none"/>
              </w:rPr>
              <w:t>(РЕЗУЛЬТАТ СТАРТАП-ПРОЕКТА)</w:t>
            </w: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br/>
            </w:r>
            <w:r>
              <w:rPr>
                <w:rFonts w:ascii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u w:val="none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>
        <w:trPr>
          <w:trHeight w:hRule="atLeast" w:val="211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keepLines w:val="1"/>
              <w:spacing w:after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Коллектив 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keepNext w:val="1"/>
              <w:keepLines w:val="0"/>
              <w:pageBreakBefore w:val="0"/>
              <w:widowControl w:val="1"/>
              <w:numPr>
                <w:numId w:val="7"/>
              </w:numPr>
              <w:spacing w:after="120" w:before="120" w:line="276" w:lineRule="auto"/>
              <w:ind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Специалист-технолог</w:t>
            </w:r>
          </w:p>
          <w:p w14:paraId="24010000">
            <w:pPr>
              <w:keepNext w:val="1"/>
              <w:keepLines w:val="0"/>
              <w:pageBreakBefore w:val="0"/>
              <w:widowControl w:val="1"/>
              <w:numPr>
                <w:numId w:val="7"/>
              </w:numPr>
              <w:spacing w:after="120" w:before="120" w:line="276" w:lineRule="auto"/>
              <w:ind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Администратор</w:t>
            </w:r>
          </w:p>
          <w:p w14:paraId="25010000">
            <w:pPr>
              <w:keepNext w:val="1"/>
              <w:keepLines w:val="0"/>
              <w:pageBreakBefore w:val="0"/>
              <w:widowControl w:val="1"/>
              <w:numPr>
                <w:numId w:val="7"/>
              </w:numPr>
              <w:spacing w:after="120" w:before="120" w:line="276" w:lineRule="auto"/>
              <w:ind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Юрист</w:t>
            </w:r>
          </w:p>
          <w:p w14:paraId="26010000">
            <w:pPr>
              <w:keepNext w:val="1"/>
              <w:keepLines w:val="0"/>
              <w:pageBreakBefore w:val="0"/>
              <w:widowControl w:val="1"/>
              <w:numPr>
                <w:numId w:val="7"/>
              </w:numPr>
              <w:spacing w:after="120" w:before="120" w:line="276" w:lineRule="auto"/>
              <w:ind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Аналитик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оснащение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Компьютер, принтер. Аналитические весы, тестомес, холодильник</w:t>
            </w:r>
          </w:p>
          <w:p w14:paraId="29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Партнеры (поставщики, продавцы)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ООО «Виво-маркет», ФБГУ ВолГАУ, ООО «Хлебница»</w:t>
            </w:r>
          </w:p>
          <w:p w14:paraId="2C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реализации продукции (в натуральных единицах)</w:t>
            </w:r>
          </w:p>
          <w:p w14:paraId="2E010000">
            <w:pPr>
              <w:keepLines w:val="1"/>
              <w:spacing w:after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i w:val="1"/>
              </w:rPr>
              <w:t xml:space="preserve"> 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150-200 технологических карт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(в рублях)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2.000.000-2.500.000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(в рублях)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1.500.000-1.800.000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период выхода предприятия на самоокупаемость</w:t>
            </w:r>
          </w:p>
          <w:p w14:paraId="35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1 -1,5 года</w:t>
            </w: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8"/>
              <w:tabs>
                <w:tab w:leader="none" w:pos="2127" w:val="left"/>
              </w:tabs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СУЩЕСТВУЮЩИЙ ЗАДЕЛ,</w:t>
            </w:r>
          </w:p>
          <w:p w14:paraId="38010000">
            <w:pPr>
              <w:pStyle w:val="Style_8"/>
              <w:tabs>
                <w:tab w:leader="none" w:pos="2127" w:val="left"/>
              </w:tabs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КОТОРЫЙ МОЖЕТ БЫТЬ ОСНОВОЙ БУДУЩЕГО ПРЕДПРИЯТИЯ:</w:t>
            </w:r>
          </w:p>
        </w:tc>
      </w:tr>
      <w:tr>
        <w:trPr>
          <w:trHeight w:hRule="atLeast" w:val="361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Коллектив</w:t>
            </w:r>
          </w:p>
          <w:p w14:paraId="3A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keepNext w:val="1"/>
              <w:keepLines w:val="0"/>
              <w:pageBreakBefore w:val="0"/>
              <w:widowControl w:val="1"/>
              <w:numPr>
                <w:numId w:val="8"/>
              </w:numPr>
              <w:spacing w:after="120" w:before="120" w:line="276" w:lineRule="auto"/>
              <w:ind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Специалист-технолог</w:t>
            </w:r>
          </w:p>
          <w:p w14:paraId="3C010000">
            <w:pPr>
              <w:keepNext w:val="1"/>
              <w:keepLines w:val="0"/>
              <w:pageBreakBefore w:val="0"/>
              <w:widowControl w:val="1"/>
              <w:numPr>
                <w:numId w:val="8"/>
              </w:numPr>
              <w:spacing w:after="120" w:before="120" w:line="276" w:lineRule="auto"/>
              <w:ind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Юрист, администратор</w:t>
            </w:r>
          </w:p>
          <w:p w14:paraId="3D010000">
            <w:pPr>
              <w:keepNext w:val="1"/>
              <w:keepLines w:val="0"/>
              <w:pageBreakBefore w:val="0"/>
              <w:widowControl w:val="1"/>
              <w:numPr>
                <w:numId w:val="8"/>
              </w:numPr>
              <w:spacing w:after="120" w:before="120" w:line="276" w:lineRule="auto"/>
              <w:ind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Аналитик, экономист</w:t>
            </w:r>
          </w:p>
          <w:p w14:paraId="3E010000">
            <w:pPr>
              <w:keepNext w:val="1"/>
              <w:keepLines w:val="0"/>
              <w:pageBreakBefore w:val="0"/>
              <w:widowControl w:val="1"/>
              <w:numPr>
                <w:numId w:val="8"/>
              </w:numPr>
              <w:spacing w:after="120" w:before="120" w:line="276" w:lineRule="auto"/>
              <w:ind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Логист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оснащение: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Компьютер – 1 шт</w:t>
            </w:r>
          </w:p>
          <w:p w14:paraId="41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Принтер – 1 шт</w:t>
            </w:r>
          </w:p>
          <w:p w14:paraId="42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Аналитические весы – 1шт</w:t>
            </w:r>
          </w:p>
          <w:p w14:paraId="43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 xml:space="preserve">Тестомес - 1шт </w:t>
            </w:r>
          </w:p>
          <w:p w14:paraId="44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Холодильник - 1шт</w:t>
            </w:r>
          </w:p>
        </w:tc>
      </w:tr>
      <w:tr>
        <w:trPr>
          <w:trHeight w:hRule="atLeast" w:val="263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keepLines w:val="1"/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Партнеры (поставщики, продавцы)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ООО «Виво-маркет», ФБГУ ВолГАУ</w:t>
            </w: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ПЛАН РЕАЛИЗАЦИИ ПРОЕКТА</w:t>
            </w:r>
          </w:p>
          <w:p w14:paraId="48010000">
            <w:pPr>
              <w:keepLines w:val="1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(на период грантовой поддержки и максимально прогнозируемый срок,</w:t>
            </w:r>
            <w:r>
              <w:rPr>
                <w:rFonts w:ascii="Times New Roman" w:hAnsi="Times New Roman"/>
                <w:i w:val="1"/>
                <w:sz w:val="24"/>
              </w:rPr>
              <w:br/>
            </w:r>
            <w:r>
              <w:rPr>
                <w:rFonts w:ascii="Times New Roman" w:hAnsi="Times New Roman"/>
                <w:i w:val="1"/>
                <w:sz w:val="24"/>
              </w:rPr>
              <w:t>но не менее 2-х лет после завершения договора гранта)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коллектива:</w:t>
            </w:r>
          </w:p>
          <w:p w14:paraId="4A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В проработке</w:t>
            </w:r>
          </w:p>
          <w:p w14:paraId="4C010000"/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юридического лица:</w:t>
            </w:r>
          </w:p>
          <w:p w14:paraId="4E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В проработке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51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 проработке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уточнению 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  <w:p w14:paraId="54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Проведено интервью с представителями потенциальных клиентов  и партнеров; проведены собственные исследования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производства продукции:</w:t>
            </w:r>
          </w:p>
          <w:p w14:paraId="57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 проработке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продукции:</w:t>
            </w:r>
          </w:p>
          <w:p w14:paraId="5A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 проработке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u w:val="none"/>
              </w:rPr>
              <w:t>ФИНАНСОВЫЙ ПЛАН РЕАЛИЗАЦИИ ПРОЕКТА</w:t>
            </w: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u w:val="none"/>
              </w:rPr>
              <w:br/>
            </w: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</w:rPr>
              <w:t>ПЛАНИРОВАНИЕ ДОХОДОВ И РАСХОДОВ НА РЕАЛИЗАЦИЮ ПРОЕКТА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Доходы: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50000 - Начало рекламной компании(1-2 месяц)</w:t>
            </w:r>
          </w:p>
          <w:p w14:paraId="5F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 xml:space="preserve">100000 - </w:t>
            </w: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 xml:space="preserve">3 месяца(с начала рекламной компании) </w:t>
            </w:r>
          </w:p>
          <w:p w14:paraId="60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 xml:space="preserve">150000 - 5 месяцев 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Расходы:</w:t>
            </w:r>
          </w:p>
          <w:p w14:paraId="62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Разработка(2 месяца):</w:t>
            </w:r>
          </w:p>
          <w:p w14:paraId="64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25000- разработка технологической карты</w:t>
            </w:r>
          </w:p>
          <w:p w14:paraId="65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10000- сырье</w:t>
            </w:r>
          </w:p>
          <w:p w14:paraId="66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60000 – зарплата сотрудникам</w:t>
            </w:r>
          </w:p>
          <w:p w14:paraId="67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Рекламная компания:</w:t>
            </w:r>
          </w:p>
          <w:p w14:paraId="68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 xml:space="preserve">100000- Реклама(подготовка презентаций, дегустаций, участие в ярмарках) </w:t>
            </w:r>
          </w:p>
          <w:p w14:paraId="69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  <w:t>60000 – зарплата сотрудникам</w:t>
            </w:r>
          </w:p>
        </w:tc>
      </w:tr>
      <w:tr>
        <w:trPr>
          <w:trHeight w:hRule="atLeast" w:val="2287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6B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r>
              <w:t>Доход от разовых сделок, регулярные поступления от заказов</w:t>
            </w:r>
          </w:p>
          <w:p w14:paraId="6D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keepNext w:val="1"/>
              <w:keepLines w:val="0"/>
              <w:pageBreakBefore w:val="0"/>
              <w:widowControl w:val="1"/>
              <w:spacing w:after="0" w:before="24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u w:val="none"/>
              </w:rPr>
              <w:t>Перечень планируемых работ с детализацией</w:t>
            </w: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Этап 1 (длительность – 2 месяца)</w:t>
            </w: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keepNext w:val="0"/>
              <w:keepLines w:val="0"/>
              <w:pageBreakBefore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</w:p>
          <w:tbl>
            <w:tblPr>
              <w:tblStyle w:val="Style_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689"/>
              <w:gridCol w:w="2443"/>
              <w:gridCol w:w="2025"/>
              <w:gridCol w:w="2619"/>
            </w:tblGrid>
            <w:tr>
              <w:tc>
                <w:tcPr>
                  <w:tcW w:type="dxa" w:w="26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</w:tcPr>
                <w:p w14:paraId="71010000">
                  <w:pPr>
                    <w:spacing w:after="0" w:line="240" w:lineRule="auto"/>
                    <w:ind/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  <w:t>Наименование работы</w:t>
                  </w:r>
                </w:p>
              </w:tc>
              <w:tc>
                <w:tcPr>
                  <w:tcW w:type="dxa" w:w="24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</w:tcPr>
                <w:p w14:paraId="72010000">
                  <w:pPr>
                    <w:spacing w:after="0" w:line="240" w:lineRule="auto"/>
                    <w:ind/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  <w:t xml:space="preserve"> Описание работы</w:t>
                  </w:r>
                </w:p>
              </w:tc>
              <w:tc>
                <w:tcPr>
                  <w:tcW w:type="dxa" w:w="20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</w:tcPr>
                <w:p w14:paraId="73010000">
                  <w:pPr>
                    <w:spacing w:after="0" w:line="240" w:lineRule="auto"/>
                    <w:ind/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  <w:t xml:space="preserve"> Стоимость</w:t>
                  </w:r>
                </w:p>
              </w:tc>
              <w:tc>
                <w:tcPr>
                  <w:tcW w:type="dxa" w:w="26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</w:tcPr>
                <w:p w14:paraId="74010000">
                  <w:pPr>
                    <w:spacing w:after="0" w:line="240" w:lineRule="auto"/>
                    <w:ind/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  <w:t xml:space="preserve"> Результат</w:t>
                  </w:r>
                </w:p>
              </w:tc>
            </w:tr>
            <w:tr>
              <w:tc>
                <w:tcPr>
                  <w:tcW w:type="dxa" w:w="26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</w:tcPr>
                <w:p w14:paraId="7501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Разработка</w:t>
                  </w:r>
                </w:p>
              </w:tc>
              <w:tc>
                <w:tcPr>
                  <w:tcW w:type="dxa" w:w="24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</w:tcPr>
                <w:p w14:paraId="7601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Разработка рецептуры, проведение необходимых измерений и оформление технологичесой карты</w:t>
                  </w:r>
                </w:p>
              </w:tc>
              <w:tc>
                <w:tcPr>
                  <w:tcW w:type="dxa" w:w="20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</w:tcPr>
                <w:p w14:paraId="7701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35 000</w:t>
                  </w:r>
                </w:p>
              </w:tc>
              <w:tc>
                <w:tcPr>
                  <w:tcW w:type="dxa" w:w="26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</w:tcPr>
                <w:p w14:paraId="7801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Готовая технологическая карта</w:t>
                  </w:r>
                </w:p>
              </w:tc>
            </w:tr>
          </w:tbl>
          <w:p w14:paraId="79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u w:val="none"/>
              </w:rPr>
            </w:pP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Этап 2 (длительность – 10 месяцев)</w:t>
            </w: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10000">
            <w:pPr>
              <w:keepNext w:val="0"/>
              <w:keepLines w:val="0"/>
              <w:pageBreakBefore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</w:p>
          <w:tbl>
            <w:tblPr>
              <w:tblStyle w:val="Style_10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689"/>
              <w:gridCol w:w="2409"/>
              <w:gridCol w:w="2127"/>
              <w:gridCol w:w="2551"/>
            </w:tblGrid>
            <w:tr>
              <w:tc>
                <w:tcPr>
                  <w:tcW w:type="dxa" w:w="26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  <w:vAlign w:val="center"/>
                </w:tcPr>
                <w:p w14:paraId="7C010000">
                  <w:pPr>
                    <w:spacing w:after="0" w:line="240" w:lineRule="auto"/>
                    <w:ind/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  <w:t>Наименование работы</w:t>
                  </w:r>
                </w:p>
              </w:tc>
              <w:tc>
                <w:tcPr>
                  <w:tcW w:type="dxa" w:w="2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  <w:vAlign w:val="center"/>
                </w:tcPr>
                <w:p w14:paraId="7D010000">
                  <w:pPr>
                    <w:spacing w:after="0" w:line="240" w:lineRule="auto"/>
                    <w:ind/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  <w:t xml:space="preserve">   Описание работы</w:t>
                  </w:r>
                </w:p>
              </w:tc>
              <w:tc>
                <w:tcPr>
                  <w:tcW w:type="dxa" w:w="212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  <w:vAlign w:val="center"/>
                </w:tcPr>
                <w:p w14:paraId="7E010000">
                  <w:pPr>
                    <w:spacing w:after="0" w:line="240" w:lineRule="auto"/>
                    <w:ind/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  <w:t xml:space="preserve">  Стоимость</w:t>
                  </w:r>
                </w:p>
              </w:tc>
              <w:tc>
                <w:tcPr>
                  <w:tcW w:type="dxa" w:w="25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  <w:vAlign w:val="center"/>
                </w:tcPr>
                <w:p w14:paraId="7F010000">
                  <w:pPr>
                    <w:spacing w:after="0" w:line="240" w:lineRule="auto"/>
                    <w:ind/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color w:val="000000"/>
                      <w:sz w:val="24"/>
                    </w:rPr>
                    <w:t>Результат</w:t>
                  </w:r>
                </w:p>
              </w:tc>
            </w:tr>
            <w:tr>
              <w:tc>
                <w:tcPr>
                  <w:tcW w:type="dxa" w:w="26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  <w:vAlign w:val="center"/>
                </w:tcPr>
                <w:p w14:paraId="8001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Рекламная компания</w:t>
                  </w:r>
                </w:p>
              </w:tc>
              <w:tc>
                <w:tcPr>
                  <w:tcW w:type="dxa" w:w="2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  <w:vAlign w:val="center"/>
                </w:tcPr>
                <w:p w14:paraId="8101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Презентация проекта на ярмарках, организация дегустаций, переговоры с потенциальными клиентами</w:t>
                  </w:r>
                </w:p>
              </w:tc>
              <w:tc>
                <w:tcPr>
                  <w:tcW w:type="dxa" w:w="212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  <w:vAlign w:val="center"/>
                </w:tcPr>
                <w:p w14:paraId="8201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100 000</w:t>
                  </w:r>
                </w:p>
              </w:tc>
              <w:tc>
                <w:tcPr>
                  <w:tcW w:type="dxa" w:w="25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5"/>
                    <w:left w:type="dxa" w:w="15"/>
                    <w:bottom w:type="dxa" w:w="15"/>
                    <w:right w:type="dxa" w:w="15"/>
                  </w:tcMar>
                  <w:vAlign w:val="center"/>
                </w:tcPr>
                <w:p w14:paraId="83010000">
                  <w:pPr>
                    <w:spacing w:after="0" w:line="240" w:lineRule="auto"/>
                    <w:ind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Привлечение первых клиентов </w:t>
                  </w:r>
                </w:p>
              </w:tc>
            </w:tr>
          </w:tbl>
          <w:p w14:paraId="84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1F497D"/>
                <w:sz w:val="28"/>
                <w:u w:val="single"/>
              </w:rPr>
            </w:pP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keepNext w:val="1"/>
              <w:keepLines w:val="0"/>
              <w:pageBreakBefore w:val="0"/>
              <w:widowControl w:val="1"/>
              <w:spacing w:after="0" w:before="24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u w:val="none"/>
              </w:rPr>
              <w:t xml:space="preserve">Поддержка других институтов </w:t>
            </w:r>
            <w:r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u w:val="none"/>
              </w:rPr>
              <w:br/>
            </w:r>
            <w:r>
              <w:rPr>
                <w:rFonts w:ascii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u w:val="none"/>
              </w:rPr>
              <w:t>инновационного развития</w:t>
            </w: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Опыт взаимодействия с другими институтами развития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u w:val="single"/>
              </w:rPr>
              <w:t>Платформа НТИ</w:t>
            </w:r>
          </w:p>
          <w:p w14:paraId="88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</w:rPr>
              <w:t>Leader ID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 ли кто-либо из членов проектной команды в «Акселерационно-образовательных интенсивах по формированию и преакселерации команд»:</w:t>
            </w:r>
          </w:p>
          <w:p w14:paraId="8B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Нет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 ли кто-либо из членов проектной команды в программах «Диагностика и формирование компетентностного профиля человека / команды»:</w:t>
            </w:r>
          </w:p>
          <w:p w14:paraId="8E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</w:pPr>
            <w:r>
              <w:t>Нет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членов проектной команды, участвовавших в программах Leader ID и АНО «Платформа НТИ»:</w:t>
            </w:r>
          </w:p>
          <w:p w14:paraId="91010000">
            <w:pPr>
              <w:keepLines w:val="1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keepNext w:val="0"/>
              <w:keepLines w:val="0"/>
              <w:pageBreakBefore w:val="0"/>
              <w:widowControl w:val="0"/>
              <w:tabs>
                <w:tab w:leader="none" w:pos="432" w:val="left"/>
              </w:tabs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Чебанько Дарья Алексеевна,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Сагайдачная Вероника Евгеньевна,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Анисимова Юлия Дмитриевна,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Ахлиманов Богдан Аликович,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Коваль Анастасия Николаевна, </w:t>
            </w:r>
            <w:r>
              <w:rPr>
                <w:rFonts w:ascii="Times New Roman" w:hAnsi="Times New Roman"/>
                <w:color w:val="000000"/>
                <w:sz w:val="20"/>
              </w:rPr>
              <w:t>Плющев Герман Владимирович</w:t>
            </w: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mallCaps w:val="1"/>
                <w:sz w:val="32"/>
              </w:rPr>
              <w:t>ДОПОЛНИТЕЛЬНО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keepLines w:val="1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Участие в программе «Стартап как диплом»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rFonts w:ascii="Times New Roman" w:hAnsi="Times New Roman"/>
              </w:rPr>
            </w:pPr>
            <w:r>
              <w:t>Чебанько Дарья Алексеевна, Сагайдачная Вероника Евгеньевна, Анисимова Юлия Дмитриевна,Коваль Анастасия Николаевна: Участие в проектах «Лидеры села», «Кадры для села», «Твой ход»</w:t>
            </w:r>
          </w:p>
        </w:tc>
      </w:tr>
      <w:tr>
        <w:trPr>
          <w:trHeight w:hRule="atLeast" w:val="618"/>
        </w:trPr>
        <w:tc>
          <w:tcPr>
            <w:tcW w:type="dxa" w:w="10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keepNext w:val="1"/>
              <w:keepLines w:val="0"/>
              <w:pageBreakBefore w:val="0"/>
              <w:widowControl w:val="1"/>
              <w:spacing w:after="120" w:before="12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u w:val="none"/>
              </w:rPr>
              <w:t>Для исполнителей по программе УМНИК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keepLines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контракта и тема проекта по программе «УМНИК»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atLeast" w:val="618"/>
        </w:trPr>
        <w:tc>
          <w:tcPr>
            <w:tcW w:type="dxa" w:w="4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keepLines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14:paraId="9D010000">
      <w:pPr>
        <w:keepNext w:val="1"/>
        <w:keepLines w:val="0"/>
        <w:pageBreakBefore w:val="0"/>
        <w:widowControl w:val="1"/>
        <w:spacing w:after="0" w:before="240" w:line="276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1"/>
          <w:strike w:val="0"/>
          <w:color w:val="000000"/>
          <w:sz w:val="32"/>
          <w:u w:val="none"/>
        </w:rPr>
      </w:pPr>
      <w:r>
        <w:rPr>
          <w:rFonts w:ascii="Times New Roman" w:hAnsi="Times New Roman"/>
          <w:b w:val="1"/>
          <w:i w:val="0"/>
          <w:smallCaps w:val="1"/>
          <w:strike w:val="0"/>
          <w:color w:val="000000"/>
          <w:sz w:val="32"/>
          <w:u w:val="none"/>
        </w:rPr>
        <w:t xml:space="preserve">Календарный план </w:t>
      </w:r>
    </w:p>
    <w:p w14:paraId="9E010000">
      <w:pPr>
        <w:keepNext w:val="1"/>
        <w:keepLines w:val="1"/>
        <w:spacing w:after="0"/>
        <w:ind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 xml:space="preserve">   Календарный план проекта:</w:t>
      </w:r>
    </w:p>
    <w:p w14:paraId="9F010000">
      <w:pPr>
        <w:keepNext w:val="1"/>
        <w:keepLines w:val="1"/>
        <w:spacing w:after="0"/>
        <w:ind/>
        <w:rPr>
          <w:rFonts w:ascii="Times New Roman" w:hAnsi="Times New Roman"/>
          <w:b w:val="1"/>
          <w:i w:val="1"/>
        </w:rPr>
      </w:pPr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3"/>
        <w:gridCol w:w="4841"/>
        <w:gridCol w:w="1963"/>
        <w:gridCol w:w="2100"/>
      </w:tblGrid>
      <w:tr>
        <w:trPr>
          <w:trHeight w:hRule="atLeast" w:val="982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№ этапа</w:t>
            </w:r>
          </w:p>
        </w:tc>
        <w:tc>
          <w:tcPr>
            <w:tcW w:type="dxa" w:w="4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Название этапа календарного плана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Длительность этапа, мес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Стоимость, руб.</w:t>
            </w:r>
          </w:p>
        </w:tc>
      </w:tr>
      <w:tr>
        <w:trPr>
          <w:trHeight w:hRule="atLeast" w:val="1134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r>
              <w:t>Разработка</w:t>
            </w:r>
          </w:p>
          <w:p w14:paraId="A6010000"/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2-3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20 000</w:t>
            </w:r>
          </w:p>
        </w:tc>
      </w:tr>
      <w:tr>
        <w:trPr>
          <w:trHeight w:hRule="atLeast" w:val="1134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r>
              <w:t>Начальная рекламная компания</w:t>
            </w:r>
          </w:p>
          <w:p w14:paraId="AB010000"/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6-9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90 000</w:t>
            </w:r>
          </w:p>
        </w:tc>
      </w:tr>
      <w:tr>
        <w:trPr>
          <w:trHeight w:hRule="atLeast" w:val="509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r>
              <w:t>Продолжение взаимодействия с клиентами</w:t>
            </w:r>
          </w:p>
          <w:p w14:paraId="B0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8-12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180 000</w:t>
            </w:r>
          </w:p>
        </w:tc>
      </w:tr>
    </w:tbl>
    <w:p w14:paraId="B3010000">
      <w:pPr>
        <w:rPr>
          <w:rFonts w:ascii="Times New Roman" w:hAnsi="Times New Roman"/>
        </w:rPr>
      </w:pPr>
    </w:p>
    <w:p w14:paraId="B4010000"/>
    <w:p w14:paraId="B501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jc w:val="righ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sectPr>
      <w:footerReference r:id="rId1" w:type="default"/>
      <w:pgSz w:h="16838" w:orient="portrait" w:w="11906"/>
      <w:pgMar w:bottom="568" w:footer="709" w:header="709" w:left="1134" w:right="851" w:top="426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keepNext w:val="0"/>
      <w:keepLines w:val="0"/>
      <w:pageBreakBefore w:val="0"/>
      <w:widowControl w:val="0"/>
      <w:spacing w:after="0" w:before="0" w:line="12" w:lineRule="auto"/>
      <w:ind w:firstLine="0" w:left="0" w:right="0"/>
      <w:jc w:val="left"/>
      <w:rPr>
        <w:rFonts w:ascii="Times New Roman" w:hAnsi="Times New Roman"/>
        <w:b w:val="0"/>
        <w:i w:val="0"/>
        <w:smallCaps w:val="0"/>
        <w:strike w:val="0"/>
        <w:color w:val="000000"/>
        <w:sz w:val="2"/>
        <w:u w:val="none"/>
      </w:rPr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)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)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(%4)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(%5)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(%6)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</w:style>
  <w:style w:default="1" w:styleId="Style_12_ch" w:type="character">
    <w:name w:val="Normal"/>
    <w:link w:val="Style_12"/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2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8" w:type="paragraph">
    <w:name w:val="heading 3"/>
    <w:basedOn w:val="Style_12"/>
    <w:next w:val="Style_12"/>
    <w:link w:val="Style_8_ch"/>
    <w:uiPriority w:val="9"/>
    <w:qFormat/>
    <w:pPr>
      <w:keepNext w:val="1"/>
      <w:keepLines w:val="1"/>
      <w:spacing w:after="0" w:before="40" w:line="276" w:lineRule="auto"/>
      <w:ind/>
      <w:outlineLvl w:val="2"/>
    </w:pPr>
    <w:rPr>
      <w:rFonts w:ascii="Calibri" w:hAnsi="Calibri"/>
      <w:color w:val="1E4D78"/>
      <w:sz w:val="24"/>
    </w:rPr>
  </w:style>
  <w:style w:styleId="Style_8_ch" w:type="character">
    <w:name w:val="heading 3"/>
    <w:basedOn w:val="Style_12_ch"/>
    <w:link w:val="Style_8"/>
    <w:rPr>
      <w:rFonts w:ascii="Calibri" w:hAnsi="Calibri"/>
      <w:color w:val="1E4D78"/>
      <w:sz w:val="24"/>
    </w:rPr>
  </w:style>
  <w:style w:styleId="Style_17" w:type="paragraph">
    <w:name w:val="toc 3"/>
    <w:next w:val="Style_12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basedOn w:val="Style_12"/>
    <w:next w:val="Style_12"/>
    <w:link w:val="Style_18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18_ch" w:type="character">
    <w:name w:val="heading 5"/>
    <w:basedOn w:val="Style_12_ch"/>
    <w:link w:val="Style_18"/>
    <w:rPr>
      <w:rFonts w:ascii="Arial" w:hAnsi="Arial"/>
      <w:b w:val="1"/>
      <w:sz w:val="24"/>
    </w:rPr>
  </w:style>
  <w:style w:styleId="Style_19" w:type="paragraph">
    <w:name w:val="heading 1"/>
    <w:basedOn w:val="Style_12"/>
    <w:next w:val="Style_12"/>
    <w:link w:val="Style_19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19_ch" w:type="character">
    <w:name w:val="heading 1"/>
    <w:basedOn w:val="Style_12_ch"/>
    <w:link w:val="Style_19"/>
    <w:rPr>
      <w:rFonts w:ascii="Arial" w:hAnsi="Arial"/>
      <w:sz w:val="40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12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12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1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basedOn w:val="Style_12"/>
    <w:next w:val="Style_12"/>
    <w:link w:val="Style_26_ch"/>
    <w:uiPriority w:val="11"/>
    <w:qFormat/>
    <w:pPr>
      <w:spacing w:after="200" w:before="200"/>
      <w:ind/>
    </w:pPr>
    <w:rPr>
      <w:sz w:val="24"/>
    </w:rPr>
  </w:style>
  <w:style w:styleId="Style_26_ch" w:type="character">
    <w:name w:val="Subtitle"/>
    <w:basedOn w:val="Style_12_ch"/>
    <w:link w:val="Style_26"/>
    <w:rPr>
      <w:sz w:val="24"/>
    </w:rPr>
  </w:style>
  <w:style w:styleId="Style_27" w:type="paragraph">
    <w:name w:val="Title"/>
    <w:basedOn w:val="Style_12"/>
    <w:next w:val="Style_12"/>
    <w:link w:val="Style_27_ch"/>
    <w:uiPriority w:val="10"/>
    <w:qFormat/>
    <w:pPr>
      <w:spacing w:after="200" w:before="300"/>
      <w:ind/>
    </w:pPr>
    <w:rPr>
      <w:sz w:val="48"/>
    </w:rPr>
  </w:style>
  <w:style w:styleId="Style_27_ch" w:type="character">
    <w:name w:val="Title"/>
    <w:basedOn w:val="Style_12_ch"/>
    <w:link w:val="Style_27"/>
    <w:rPr>
      <w:sz w:val="48"/>
    </w:rPr>
  </w:style>
  <w:style w:styleId="Style_28" w:type="paragraph">
    <w:name w:val="heading 4"/>
    <w:basedOn w:val="Style_12"/>
    <w:next w:val="Style_12"/>
    <w:link w:val="Style_28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28_ch" w:type="character">
    <w:name w:val="heading 4"/>
    <w:basedOn w:val="Style_12_ch"/>
    <w:link w:val="Style_28"/>
    <w:rPr>
      <w:rFonts w:ascii="Arial" w:hAnsi="Arial"/>
      <w:b w:val="1"/>
      <w:sz w:val="26"/>
    </w:rPr>
  </w:style>
  <w:style w:styleId="Style_29" w:type="paragraph">
    <w:name w:val="heading 2"/>
    <w:basedOn w:val="Style_12"/>
    <w:next w:val="Style_12"/>
    <w:link w:val="Style_29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29_ch" w:type="character">
    <w:name w:val="heading 2"/>
    <w:basedOn w:val="Style_12_ch"/>
    <w:link w:val="Style_29"/>
    <w:rPr>
      <w:rFonts w:ascii="Arial" w:hAnsi="Arial"/>
      <w:sz w:val="34"/>
    </w:rPr>
  </w:style>
  <w:style w:styleId="Style_30" w:type="paragraph">
    <w:name w:val="heading 6"/>
    <w:basedOn w:val="Style_12"/>
    <w:next w:val="Style_12"/>
    <w:link w:val="Style_3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30_ch" w:type="character">
    <w:name w:val="heading 6"/>
    <w:basedOn w:val="Style_12_ch"/>
    <w:link w:val="Style_30"/>
    <w:rPr>
      <w:rFonts w:ascii="Arial" w:hAnsi="Arial"/>
      <w:b w:val="1"/>
    </w:rPr>
  </w:style>
  <w:style w:styleId="Style_3" w:type="table">
    <w:basedOn w:val="Style_31"/>
    <w:semiHidden w:val="1"/>
    <w:unhideWhenUsed w:val="1"/>
    <w:pPr>
      <w:spacing w:after="0" w:line="240" w:lineRule="auto"/>
      <w:ind/>
    </w:pPr>
    <w:rPr>
      <w:color w:val="404040"/>
      <w:sz w:val="20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basedOn w:val="Style_31"/>
    <w:semiHidden w:val="1"/>
    <w:unhideWhenUsed w:val="1"/>
    <w:tblPr>
      <w:tblCellMar>
        <w:top w:type="dxa" w:w="0"/>
        <w:left w:type="dxa" w:w="30"/>
        <w:bottom w:type="dxa" w:w="0"/>
        <w:right w:type="dxa" w:w="30"/>
      </w:tblCellMar>
    </w:tblPr>
  </w:style>
  <w:style w:styleId="Style_9" w:type="table">
    <w:basedOn w:val="Style_31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10" w:type="table">
    <w:basedOn w:val="Style_31"/>
    <w:semiHidden w:val="1"/>
    <w:unhideWhenUsed w:val="1"/>
    <w:tblPr>
      <w:tblCellMar>
        <w:top w:type="dxa" w:w="15"/>
        <w:left w:type="dxa" w:w="15"/>
        <w:bottom w:type="dxa" w:w="15"/>
        <w:right w:type="dxa" w:w="15"/>
      </w:tblCellMar>
    </w:tblPr>
  </w:style>
  <w:style w:styleId="Style_5" w:type="table">
    <w:basedOn w:val="Style_31"/>
    <w:semiHidden w:val="1"/>
    <w:unhideWhenUsed w:val="1"/>
    <w:pPr>
      <w:spacing w:after="0" w:line="240" w:lineRule="auto"/>
      <w:ind/>
    </w:pPr>
    <w:rPr>
      <w:color w:val="404040"/>
      <w:sz w:val="20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basedOn w:val="Style_31"/>
    <w:semiHidden w:val="1"/>
    <w:unhideWhenUsed w:val="1"/>
    <w:pPr>
      <w:spacing w:after="0" w:line="240" w:lineRule="auto"/>
      <w:ind/>
    </w:pPr>
    <w:rPr>
      <w:color w:val="404040"/>
      <w:sz w:val="20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basedOn w:val="Style_31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default="1" w:styleId="Style_31" w:type="table">
    <w:name w:val="Table Normal"/>
  </w:style>
  <w:style w:styleId="Style_4" w:type="table">
    <w:basedOn w:val="Style_31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11" w:type="table">
    <w:basedOn w:val="Style_31"/>
    <w:semiHidden w:val="1"/>
    <w:unhideWhenUsed w:val="1"/>
    <w:tblPr>
      <w:tblCellMar>
        <w:top w:type="dxa" w:w="0"/>
        <w:left w:type="dxa" w:w="30"/>
        <w:bottom w:type="dxa" w:w="0"/>
        <w:right w:type="dxa" w:w="3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2023-11-22T17:24:41Z</dcterms:modified>
</cp:coreProperties>
</file>