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77B75E" w14:paraId="0B1E09FE" wp14:textId="6CA6194B">
      <w:pPr>
        <w:pStyle w:val="Heading1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lang w:val="ru-RU"/>
        </w:rPr>
      </w:pPr>
      <w:r w:rsidRPr="3B77B75E" w:rsidR="4FA01680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36"/>
          <w:szCs w:val="36"/>
          <w:lang w:val="ru-RU"/>
        </w:rPr>
        <w:t>Паспорт проекта</w:t>
      </w:r>
      <w:r w:rsidRPr="3B77B75E" w:rsidR="4FA01680">
        <w:rPr>
          <w:rFonts w:ascii="Times New Roman" w:hAnsi="Times New Roman" w:eastAsia="Times New Roman" w:cs="Times New Roman"/>
          <w:b w:val="0"/>
          <w:bCs w:val="0"/>
          <w:noProof w:val="0"/>
          <w:sz w:val="36"/>
          <w:szCs w:val="36"/>
          <w:lang w:val="ru-RU"/>
        </w:rPr>
        <w:t xml:space="preserve"> </w:t>
      </w:r>
    </w:p>
    <w:p xmlns:wp14="http://schemas.microsoft.com/office/word/2010/wordml" w:rsidP="3B77B75E" w14:paraId="257B7127" wp14:textId="47DF611A">
      <w:pPr>
        <w:pStyle w:val="Normal"/>
        <w:rPr>
          <w:noProof w:val="0"/>
          <w:sz w:val="20"/>
          <w:szCs w:val="20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3"/>
        <w:gridCol w:w="6382"/>
      </w:tblGrid>
      <w:tr w:rsidR="3B77B75E" w:rsidTr="3B77B75E" w14:paraId="2587C74C">
        <w:trPr>
          <w:trHeight w:val="300"/>
        </w:trPr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CC6C397" w14:textId="0AF038A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1. Общая информация о стартап-проекте</w:t>
            </w:r>
          </w:p>
        </w:tc>
      </w:tr>
      <w:tr w:rsidR="3B77B75E" w:rsidTr="3B77B75E" w14:paraId="61D2FE62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4D1EFCB" w14:textId="17348C4C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8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D3AED0C" w14:textId="71DCACC1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HeathBoom</w:t>
            </w:r>
          </w:p>
        </w:tc>
      </w:tr>
      <w:tr w:rsidR="3B77B75E" w:rsidTr="3B77B75E" w14:paraId="105E81A8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A01F850" w14:textId="005D80A2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7BB4503" w14:textId="52A749AB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Арабаджи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Кристина, 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Базганова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Анастасия, 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Потапкина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Алина</w:t>
            </w:r>
          </w:p>
        </w:tc>
      </w:tr>
      <w:tr w:rsidR="3B77B75E" w:rsidTr="3B77B75E" w14:paraId="6FC80A3C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00FDD799" w14:textId="3C78843A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Projects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AF65504" w14:textId="0921E5B7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3B77B75E" w:rsidTr="3B77B75E" w14:paraId="3B65D38A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08960EA9" w14:textId="698D178E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9A5E97E" w14:textId="2E0E45A9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ХелсНет</w:t>
            </w:r>
          </w:p>
        </w:tc>
      </w:tr>
      <w:tr w:rsidR="3B77B75E" w:rsidTr="3B77B75E" w14:paraId="4E03D835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7CB77758" w14:textId="36388562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Описание стартап-проекта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135494D" w14:textId="6F08D2D2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Идея проекта заключается в создании веб-сайта, с помощью которого потребитель сможет получить квалифицированную первичную медицинскую консультацию и последующую медицинскую помощь в онлайн и оффлайн формате. </w:t>
            </w:r>
          </w:p>
          <w:p w:rsidR="3B77B75E" w:rsidP="3B77B75E" w:rsidRDefault="3B77B75E" w14:paraId="1F6C32E3" w14:textId="1FDA0EED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Конечный продукт – это многофункциональный веб-сайт с интегрированным искусственным интеллектом (Health-ботом). Пользователь сайта будет иметь возможность, определив симптомы, получить предварительный диагноз от искусственного интеллекта бесплатно, а затем – получить рекомендации по дальнейшему прохождению лечения в одном из медицинских учреждений, находящихся в базе сайта. </w:t>
            </w:r>
          </w:p>
        </w:tc>
      </w:tr>
      <w:tr w:rsidR="3B77B75E" w:rsidTr="3B77B75E" w14:paraId="769F6108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3ED9708A" w14:textId="53D97FD8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Актуальность стартап-проекта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1D7E7D1" w14:textId="08624344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Согласно прогнозам и расчетам, объем глобального рынка «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Хелснет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в рамках мирового рынка здравоохранения достигнет к 2020 году 2 трлн. долларов и более 9 трлн. долларов к 2035 году. Рынок медицинских приложений, включая решения по оценке данных и прогнозированию, имеет высокую актуальность и значительный объем потенциальных пользователей, т. к. все больше людей сегодня обращаются за медицинской помощью через мобильные устройства, в том числе и для получения консультации врача, заказа медикаментов или проведения онлайн-диагностики. </w:t>
            </w:r>
          </w:p>
        </w:tc>
      </w:tr>
      <w:tr w:rsidR="3B77B75E" w:rsidTr="3B77B75E" w14:paraId="52DCCAD4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952BCC9" w14:textId="07A0BC97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Технологические риски 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06FC5A2A" w14:textId="431CAF74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1. Технические проблемы</w:t>
            </w:r>
          </w:p>
          <w:p w:rsidR="3B77B75E" w:rsidP="3B77B75E" w:rsidRDefault="3B77B75E" w14:paraId="2D28483E" w14:textId="28560B66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2.Безопасность данных</w:t>
            </w:r>
          </w:p>
          <w:p w:rsidR="3B77B75E" w:rsidP="3B77B75E" w:rsidRDefault="3B77B75E" w14:paraId="58B28D26" w14:textId="7E66F35D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3.Сложности взаимодействия с медицинскими учреждениями</w:t>
            </w:r>
          </w:p>
          <w:p w:rsidR="3B77B75E" w:rsidP="3B77B75E" w:rsidRDefault="3B77B75E" w14:paraId="64E59082" w14:textId="692F0822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4.Низкая уверенность в достаточности функциональности</w:t>
            </w:r>
          </w:p>
          <w:p w:rsidR="3B77B75E" w:rsidP="3B77B75E" w:rsidRDefault="3B77B75E" w14:paraId="4D365604" w14:textId="6C1782C7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5.Плохая реакция пользователей</w:t>
            </w:r>
          </w:p>
          <w:p w:rsidR="3B77B75E" w:rsidP="3B77B75E" w:rsidRDefault="3B77B75E" w14:paraId="7E5C44E3" w14:textId="792986FB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6.Ограниченный доступ к средствам</w:t>
            </w:r>
          </w:p>
          <w:p w:rsidR="3B77B75E" w:rsidP="3B77B75E" w:rsidRDefault="3B77B75E" w14:paraId="323D9CF1" w14:textId="06EAB84B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7.Конкуренция</w:t>
            </w:r>
          </w:p>
        </w:tc>
      </w:tr>
      <w:tr w:rsidR="3B77B75E" w:rsidTr="3B77B75E" w14:paraId="6E352695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5DCDF04" w14:textId="5C9A8980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01F58269" w14:textId="60867B9C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Медицинские учреждения (муниципальные и частные), Министерство здравоохранения и медицинских услуг, Управление здравоохранения и Управление электронного здравоохранения</w:t>
            </w:r>
          </w:p>
        </w:tc>
      </w:tr>
      <w:tr w:rsidR="3B77B75E" w:rsidTr="3B77B75E" w14:paraId="428BEDFD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95A7162" w14:textId="5A44B561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Бизнес-модель стартап-проекта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3666B922" w14:textId="66148CF9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1.Реклама</w:t>
            </w:r>
          </w:p>
          <w:p w:rsidR="3B77B75E" w:rsidP="3B77B75E" w:rsidRDefault="3B77B75E" w14:paraId="5DB22FC4" w14:textId="29CFCE8D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2.Платная подписка</w:t>
            </w:r>
          </w:p>
          <w:p w:rsidR="3B77B75E" w:rsidP="3B77B75E" w:rsidRDefault="3B77B75E" w14:paraId="17CAC3A0" w14:textId="78CBB535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3.Сотрудничество с медицинскими учреждениями</w:t>
            </w:r>
          </w:p>
        </w:tc>
      </w:tr>
      <w:tr w:rsidR="3B77B75E" w:rsidTr="3B77B75E" w14:paraId="4CB989C0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1619583" w14:textId="5DA910FF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Обоснование соответствия идеи технологическому направлению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6A3FD0E" w14:textId="3E7E7DE2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Проект ориентирован на развитие превентивной медицины: он предполагает помощь в предотвращении развития заболеваний с учетом индивидуального подхода к диагностике, лечению и реабилитации, что соответствует одной из задач, изложенных в целях рынка НТИ. «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HealthBoom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» ориентирован на то, чтобы стать частью рынка персонализированных медицинских услуг и лекарственных средств. Мы уверены, что реализация данного проекта поможет обеспечить рост продолжительности жизни, а также предоставит гражданам нашей страны новые эффективные средства профилактики и лечения различных заболеваний. Рынок «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Хелснет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» включает в себя компании, создающие, производящие и предоставляющие медицинские услуги, которые ведут к значительному улучшению здоровья и качества жизни человека в России, и «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HealthBoom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готов стать частью данного рынка. </w:t>
            </w:r>
          </w:p>
        </w:tc>
      </w:tr>
      <w:tr w:rsidR="3B77B75E" w:rsidTr="3B77B75E" w14:paraId="49EEF490">
        <w:trPr>
          <w:trHeight w:val="300"/>
        </w:trPr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F731B59" w14:textId="0D773B6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2. Порядок и структура финансирования</w:t>
            </w:r>
          </w:p>
        </w:tc>
      </w:tr>
      <w:tr w:rsidR="3B77B75E" w:rsidTr="3B77B75E" w14:paraId="57AEDFA6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CD752CB" w14:textId="22C9872B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638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1152CFE" w14:textId="12442559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1 542 000 руб.</w:t>
            </w:r>
          </w:p>
        </w:tc>
      </w:tr>
      <w:tr w:rsidR="3B77B75E" w:rsidTr="3B77B75E" w14:paraId="68CA6FED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FBE677D" w14:textId="351646D4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CD86461" w14:textId="48F5A693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1. Инвесторы</w:t>
            </w:r>
          </w:p>
          <w:p w:rsidR="3B77B75E" w:rsidP="3B77B75E" w:rsidRDefault="3B77B75E" w14:paraId="177C7325" w14:textId="3F4646DE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 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Crowdfunding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3B77B75E" w:rsidP="3B77B75E" w:rsidRDefault="3B77B75E" w14:paraId="4FB017ED" w14:textId="4E2053DB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3. Гранты</w:t>
            </w:r>
          </w:p>
          <w:p w:rsidR="3B77B75E" w:rsidP="3B77B75E" w:rsidRDefault="3B77B75E" w14:paraId="32863346" w14:textId="5DB9F32B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4. Собственные сбережения участников проекта</w:t>
            </w:r>
          </w:p>
          <w:p w:rsidR="3B77B75E" w:rsidP="3B77B75E" w:rsidRDefault="3B77B75E" w14:paraId="5C20C628" w14:textId="253DAC9A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5. Партнерство</w:t>
            </w:r>
          </w:p>
          <w:p w:rsidR="3B77B75E" w:rsidP="3B77B75E" w:rsidRDefault="3B77B75E" w14:paraId="5DDADE6C" w14:textId="65B1382F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6. Фондирование венчурного капитала </w:t>
            </w:r>
          </w:p>
        </w:tc>
      </w:tr>
      <w:tr w:rsidR="3B77B75E" w:rsidTr="3B77B75E" w14:paraId="7130D19C">
        <w:trPr>
          <w:trHeight w:val="300"/>
        </w:trPr>
        <w:tc>
          <w:tcPr>
            <w:tcW w:w="26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394B87A" w14:textId="0C5DFBF0">
            <w:pPr>
              <w:tabs>
                <w:tab w:val="left" w:leader="none" w:pos="414"/>
              </w:tabs>
              <w:spacing w:line="254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</w:p>
        </w:tc>
        <w:tc>
          <w:tcPr>
            <w:tcW w:w="63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6C0F86B" w14:textId="707543C8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Согласно отчету глобальной исследовательской программы о рынке приложений 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MHealth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Developer Economics, проанализировавшей отчеты 91 страны, рынок медицинских мобильных приложений в настоящее время охватывает более 250 тыс. разработчиков [3], наибольшее количество которых находятся в Европе (47%) и США (36%), 11% — в странах Азиатско-Тихоокеанского региона, только небольшая доля — в Южной Америке и Африке.</w:t>
            </w:r>
          </w:p>
          <w:p w:rsidR="3B77B75E" w:rsidP="3B77B75E" w:rsidRDefault="3B77B75E" w14:paraId="0E827C26" w14:textId="478044DF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Проводя анализ рынка медицинских услуг, изучив конъюнктуру рынка, 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HealthBoom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сможет четко определить свое место на этом рынке, составив для себя программу действий и приступить к ее реализации</w:t>
            </w:r>
          </w:p>
          <w:p w:rsidR="3B77B75E" w:rsidP="3B77B75E" w:rsidRDefault="3B77B75E" w14:paraId="353EA4BC" w14:textId="673811F8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3B77B75E" w:rsidP="3B77B75E" w:rsidRDefault="3B77B75E" w14:paraId="7B43C237" w14:textId="0D00D8F0">
            <w:pPr>
              <w:spacing w:line="36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Индекс рентабельности/прибыльности PI (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Profitability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Index) = 2,8, следовательно, проект является перспективным. </w:t>
            </w:r>
          </w:p>
        </w:tc>
      </w:tr>
    </w:tbl>
    <w:p xmlns:wp14="http://schemas.microsoft.com/office/word/2010/wordml" w:rsidP="3B77B75E" w14:paraId="2981F24E" wp14:textId="5520BCD5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</w:pPr>
      <w:r w:rsidRPr="3B77B75E" w:rsidR="379064D4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3B77B75E" w:rsidTr="3B77B75E" w14:paraId="0344462D">
        <w:trPr>
          <w:trHeight w:val="300"/>
        </w:trPr>
        <w:tc>
          <w:tcPr>
            <w:tcW w:w="9015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1814F78" w14:textId="742A64C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3. Календарный план стартап-проекта</w:t>
            </w:r>
          </w:p>
        </w:tc>
      </w:tr>
      <w:tr w:rsidR="3B77B75E" w:rsidTr="3B77B75E" w14:paraId="5FE42513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7AD76423" w14:textId="351560A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300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24135ED" w14:textId="63F578E9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Длительность этапа, дни</w:t>
            </w:r>
          </w:p>
        </w:tc>
        <w:tc>
          <w:tcPr>
            <w:tcW w:w="300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B187AEB" w14:textId="6ABD19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Стоимость, руб.</w:t>
            </w:r>
          </w:p>
        </w:tc>
      </w:tr>
      <w:tr w:rsidR="3B77B75E" w:rsidTr="3B77B75E" w14:paraId="77571857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50DB216" w14:textId="20FB975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00D2D0C2" w14:textId="3F0C573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92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A7298DA" w14:textId="61CF08F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327 000</w:t>
            </w:r>
          </w:p>
        </w:tc>
      </w:tr>
      <w:tr w:rsidR="3B77B75E" w:rsidTr="3B77B75E" w14:paraId="439DABD6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794DB4A" w14:textId="626DA72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Разработка сайта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9529C1B" w14:textId="2CF0401B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183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7B8F162F" w14:textId="438E5E1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715 000</w:t>
            </w:r>
          </w:p>
        </w:tc>
      </w:tr>
      <w:tr w:rsidR="3B77B75E" w:rsidTr="3B77B75E" w14:paraId="0F61D678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8E98935" w14:textId="3B76EB9B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C24CD4A" w14:textId="1327810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154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ADE6BD9" w14:textId="6862DC6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500 000</w:t>
            </w:r>
          </w:p>
        </w:tc>
      </w:tr>
      <w:tr w:rsidR="3B77B75E" w:rsidTr="3B77B75E" w14:paraId="70E8CB78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362E13E6" w14:textId="2DDD2FA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0146B0F9" w14:textId="1D64B15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429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FDD3F5C" w14:textId="78C9C58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1 542 000 </w:t>
            </w:r>
          </w:p>
        </w:tc>
      </w:tr>
      <w:tr w:rsidR="3B77B75E" w:rsidTr="3B77B75E" w14:paraId="4AB1C16A">
        <w:trPr>
          <w:trHeight w:val="300"/>
        </w:trPr>
        <w:tc>
          <w:tcPr>
            <w:tcW w:w="9015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30BBFDF" w14:textId="1278F48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4. Предполагаемая структура уставного капитала компании (в рамках стартап-проекта)</w:t>
            </w:r>
          </w:p>
        </w:tc>
      </w:tr>
      <w:tr w:rsidR="3B77B75E" w:rsidTr="3B77B75E" w14:paraId="39989708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6BC1561" w14:textId="2E46D64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300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60AFAAA" w14:textId="63D55EF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Размер доли, руб.</w:t>
            </w:r>
          </w:p>
        </w:tc>
        <w:tc>
          <w:tcPr>
            <w:tcW w:w="300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DB651F1" w14:textId="070B403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 w:rsidR="3B77B75E" w:rsidTr="3B77B75E" w14:paraId="578F4349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04C9C2E9" w14:textId="69671FA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Арабаджи Кристина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F93EA78" w14:textId="6940022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4F572E3" w14:textId="1B41419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</w:tr>
      <w:tr w:rsidR="3B77B75E" w:rsidTr="3B77B75E" w14:paraId="2380339B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516250D" w14:textId="3A37CB4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Базганова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07EAADE" w14:textId="160E944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3349CB3" w14:textId="45E5D90B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</w:tr>
      <w:tr w:rsidR="3B77B75E" w:rsidTr="3B77B75E" w14:paraId="3D334792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9040D83" w14:textId="69645FDD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Потапкина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08FE57A6" w14:textId="3CCDC00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35D78C6" w14:textId="294BDCFD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33</w:t>
            </w:r>
          </w:p>
        </w:tc>
      </w:tr>
      <w:tr w:rsidR="3B77B75E" w:rsidTr="3B77B75E" w14:paraId="7EC939C0">
        <w:trPr>
          <w:trHeight w:val="300"/>
        </w:trPr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6A95CE9" w14:textId="61F0B9F5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F7B9C0E" w14:textId="6F8F1BBB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30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1AA87D6" w14:textId="37174B1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100</w:t>
            </w:r>
          </w:p>
        </w:tc>
      </w:tr>
    </w:tbl>
    <w:p xmlns:wp14="http://schemas.microsoft.com/office/word/2010/wordml" w:rsidP="3B77B75E" w14:paraId="69A7ACE5" wp14:textId="42BC517C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</w:pPr>
      <w:r w:rsidRPr="3B77B75E" w:rsidR="379064D4"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3B77B75E" w:rsidTr="3B77B75E" w14:paraId="47C2CBE6">
        <w:trPr>
          <w:trHeight w:val="300"/>
        </w:trPr>
        <w:tc>
          <w:tcPr>
            <w:tcW w:w="9015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3B5B9594" w14:textId="3923974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5. Команда стартап-проекта</w:t>
            </w:r>
          </w:p>
        </w:tc>
      </w:tr>
      <w:tr w:rsidR="3B77B75E" w:rsidTr="3B77B75E" w14:paraId="0892C61C">
        <w:trPr>
          <w:trHeight w:val="300"/>
        </w:trPr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0074430" w14:textId="0783F06A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24874B3C" w14:textId="44EC5B1D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Должность (роль) </w:t>
            </w:r>
          </w:p>
          <w:p w:rsidR="3B77B75E" w:rsidP="3B77B75E" w:rsidRDefault="3B77B75E" w14:paraId="1093EB88" w14:textId="2875F5D6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 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Белбину</w:t>
            </w:r>
          </w:p>
        </w:tc>
        <w:tc>
          <w:tcPr>
            <w:tcW w:w="18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3C5AF17C" w14:textId="1CCA120C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18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C37F233" w14:textId="74C6393C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0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3D65FE60" w14:textId="07A14C9A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Образование / опыт работы</w:t>
            </w:r>
          </w:p>
        </w:tc>
      </w:tr>
      <w:tr w:rsidR="3B77B75E" w:rsidTr="3B77B75E" w14:paraId="0F53E980">
        <w:trPr>
          <w:trHeight w:val="300"/>
        </w:trPr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EA0C179" w14:textId="17096755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Арабаджи </w:t>
            </w:r>
          </w:p>
          <w:p w:rsidR="3B77B75E" w:rsidP="3B77B75E" w:rsidRDefault="3B77B75E" w14:paraId="79CBDBBC" w14:textId="6E512B3E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Кристина </w:t>
            </w:r>
          </w:p>
          <w:p w:rsidR="3B77B75E" w:rsidP="3B77B75E" w:rsidRDefault="3B77B75E" w14:paraId="67755F79" w14:textId="1C62390A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A5E9654" w14:textId="2ECC199A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Доводчик, исполнитель, мыслитель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C5F0E44" w14:textId="54D67864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89260322619</w:t>
            </w:r>
          </w:p>
          <w:p w:rsidR="3B77B75E" w:rsidP="3B77B75E" w:rsidRDefault="3B77B75E" w14:paraId="11A97735" w14:textId="7ABA0139">
            <w:pPr>
              <w:jc w:val="both"/>
              <w:rPr>
                <w:sz w:val="20"/>
                <w:szCs w:val="20"/>
              </w:rPr>
            </w:pPr>
            <w:hyperlink r:id="Re15944483e034edd">
              <w:r w:rsidRPr="3B77B75E" w:rsidR="3B77B75E">
                <w:rPr>
                  <w:rStyle w:val="Hyperlink"/>
                  <w:rFonts w:ascii="Times New Roman" w:hAnsi="Times New Roman" w:eastAsia="Times New Roman" w:cs="Times New Roman"/>
                  <w:sz w:val="20"/>
                  <w:szCs w:val="20"/>
                </w:rPr>
                <w:t>kristi.arabadzhi@mail.ru</w:t>
              </w:r>
            </w:hyperlink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EE812A4" w14:textId="79170389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Работа с дизайном – внешняя составляющая продукта и его презентации. Работа с информацией и ее структурирование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3BB00ED0" w14:textId="2C881A35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3B77B75E" w:rsidTr="3B77B75E" w14:paraId="4C5C1297">
        <w:trPr>
          <w:trHeight w:val="300"/>
        </w:trPr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1973F1D" w14:textId="7410007B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Базганова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3B77B75E" w:rsidP="3B77B75E" w:rsidRDefault="3B77B75E" w14:paraId="16BB1D8E" w14:textId="206BB386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Анастасия </w:t>
            </w:r>
          </w:p>
          <w:p w:rsidR="3B77B75E" w:rsidP="3B77B75E" w:rsidRDefault="3B77B75E" w14:paraId="3A23C4C1" w14:textId="216036DE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476207D" w14:textId="634544F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Координатор, специалист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750AB794" w14:textId="56D5195C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89267233245</w:t>
            </w:r>
          </w:p>
          <w:p w:rsidR="3B77B75E" w:rsidP="3B77B75E" w:rsidRDefault="3B77B75E" w14:paraId="6B8DA61B" w14:textId="43AD8FB2">
            <w:pPr>
              <w:jc w:val="both"/>
              <w:rPr>
                <w:sz w:val="20"/>
                <w:szCs w:val="20"/>
              </w:rPr>
            </w:pPr>
            <w:hyperlink r:id="R62047bf191b74d18">
              <w:r w:rsidRPr="3B77B75E" w:rsidR="3B77B75E">
                <w:rPr>
                  <w:rStyle w:val="Hyperlink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nastia.bszganova@gmail.com</w:t>
              </w:r>
            </w:hyperlink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A8D26F2" w14:textId="086F01B7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Координация действий и решений, выявление основных идей. </w:t>
            </w:r>
          </w:p>
          <w:p w:rsidR="3B77B75E" w:rsidP="3B77B75E" w:rsidRDefault="3B77B75E" w14:paraId="697BE617" w14:textId="4B906C21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Работа с информацией и ее структурирование.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5E3BFF65" w14:textId="07B360CD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Среднее общее образование, опыт работы – 2 года</w:t>
            </w:r>
          </w:p>
        </w:tc>
      </w:tr>
      <w:tr w:rsidR="3B77B75E" w:rsidTr="3B77B75E" w14:paraId="4F470518">
        <w:trPr>
          <w:trHeight w:val="300"/>
        </w:trPr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7FA1A673" w14:textId="7DDC8BC0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Потапкина</w:t>
            </w: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3B77B75E" w:rsidP="3B77B75E" w:rsidRDefault="3B77B75E" w14:paraId="22263169" w14:textId="54D76273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Алина </w:t>
            </w:r>
          </w:p>
          <w:p w:rsidR="3B77B75E" w:rsidP="3B77B75E" w:rsidRDefault="3B77B75E" w14:paraId="5F5789C6" w14:textId="54B793BD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1807DBFE" w14:textId="2C3AE42D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Коллективист, оценщик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61BBA341" w14:textId="54CF01E8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89297464760 </w:t>
            </w:r>
          </w:p>
          <w:p w:rsidR="3B77B75E" w:rsidP="3B77B75E" w:rsidRDefault="3B77B75E" w14:paraId="2016637F" w14:textId="3F4F081F">
            <w:pPr>
              <w:jc w:val="both"/>
              <w:rPr>
                <w:sz w:val="20"/>
                <w:szCs w:val="20"/>
              </w:rPr>
            </w:pPr>
            <w:hyperlink r:id="R9525ac149e514b85">
              <w:r w:rsidRPr="3B77B75E" w:rsidR="3B77B75E">
                <w:rPr>
                  <w:rStyle w:val="Hyperlink"/>
                  <w:rFonts w:ascii="Times New Roman" w:hAnsi="Times New Roman" w:eastAsia="Times New Roman" w:cs="Times New Roman"/>
                  <w:sz w:val="20"/>
                  <w:szCs w:val="20"/>
                </w:rPr>
                <w:t>potapkina-alina13@mail.ru</w:t>
              </w:r>
            </w:hyperlink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B0B5A8F" w14:textId="4A4228E8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Работа с информацией и ее структурирование.</w:t>
            </w:r>
          </w:p>
        </w:tc>
        <w:tc>
          <w:tcPr>
            <w:tcW w:w="18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B77B75E" w:rsidP="3B77B75E" w:rsidRDefault="3B77B75E" w14:paraId="42919907" w14:textId="0A5A7C3F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B77B75E" w:rsidR="3B77B75E">
              <w:rPr>
                <w:rFonts w:ascii="Times New Roman" w:hAnsi="Times New Roman" w:eastAsia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xmlns:wp14="http://schemas.microsoft.com/office/word/2010/wordml" w:rsidP="3B77B75E" w14:paraId="1D0AA001" wp14:textId="147859DF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ru-RU"/>
        </w:rPr>
      </w:pPr>
    </w:p>
    <w:p xmlns:wp14="http://schemas.microsoft.com/office/word/2010/wordml" w:rsidP="3B77B75E" w14:paraId="501817AE" wp14:textId="20529D10">
      <w:pPr>
        <w:pStyle w:val="Normal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3A13F"/>
    <w:rsid w:val="17828B55"/>
    <w:rsid w:val="379064D4"/>
    <w:rsid w:val="3B77B75E"/>
    <w:rsid w:val="4FA01680"/>
    <w:rsid w:val="5403A13F"/>
    <w:rsid w:val="6A37B726"/>
    <w:rsid w:val="72F2C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A13F"/>
  <w15:chartTrackingRefBased/>
  <w15:docId w15:val="{83EA1AC7-416E-460D-9DB0-7D9897C43E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risti.arabadzhi@mail.ru" TargetMode="External" Id="Re15944483e034edd" /><Relationship Type="http://schemas.openxmlformats.org/officeDocument/2006/relationships/hyperlink" Target="mailto:nastia.bszganova@gmail.com" TargetMode="External" Id="R62047bf191b74d18" /><Relationship Type="http://schemas.openxmlformats.org/officeDocument/2006/relationships/hyperlink" Target="mailto:potapkina-alina13@mail.ru" TargetMode="External" Id="R9525ac149e514b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2023-05-27T09:14:21.5704485Z</dcterms:created>
  <dcterms:modified xsi:type="dcterms:W3CDTF">2023-05-27T09:17:04.0255972Z</dcterms:modified>
  <dc:creator>Арабаджи Кристина Александровна</dc:creator>
  <lastModifiedBy>Арабаджи Кристина Александровна</lastModifiedBy>
</coreProperties>
</file>