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7D" w:rsidRDefault="0027747D" w:rsidP="0027747D">
      <w:r>
        <w:t>Задачи</w:t>
      </w:r>
      <w:r>
        <w:t xml:space="preserve"> "</w:t>
      </w:r>
      <w:proofErr w:type="spellStart"/>
      <w:r>
        <w:t>NeuroBand</w:t>
      </w:r>
      <w:proofErr w:type="spellEnd"/>
      <w:r>
        <w:t xml:space="preserve"> - Интеллектуальная система адаптивного управления комфортом и эффективностью человека и рабочих пространств" </w:t>
      </w:r>
    </w:p>
    <w:p w:rsidR="0027747D" w:rsidRDefault="0027747D" w:rsidP="0027747D">
      <w:r>
        <w:t>Задача 1</w:t>
      </w:r>
      <w:r>
        <w:t>.</w:t>
      </w:r>
      <w:r>
        <w:t xml:space="preserve"> Обозначить и описать целевую аудиторию, для которой разрабатывается интеллектуальная система адаптивного управления комфортом и эффективностью человека и рабочих пространств "</w:t>
      </w:r>
      <w:proofErr w:type="spellStart"/>
      <w:r>
        <w:t>NeuroBand</w:t>
      </w:r>
      <w:proofErr w:type="spellEnd"/>
      <w:r>
        <w:t>". Учесть их потребности, огра</w:t>
      </w:r>
      <w:r>
        <w:t>ничения и специфику применения.</w:t>
      </w:r>
    </w:p>
    <w:p w:rsidR="0027747D" w:rsidRDefault="0027747D" w:rsidP="0027747D">
      <w:pPr>
        <w:pStyle w:val="a3"/>
        <w:numPr>
          <w:ilvl w:val="0"/>
          <w:numId w:val="1"/>
        </w:numPr>
      </w:pPr>
      <w:r>
        <w:t xml:space="preserve">Офисные сотрудники: Улучшение комфортной среды, повышение продуктивности, снижение стресса, мониторинг усталости, профилактика профессиональных заболеваний. Важна ненавязчивость системы, интеграция с существующими офисными </w:t>
      </w:r>
      <w:r>
        <w:t>системами, безопасность данных.</w:t>
      </w:r>
    </w:p>
    <w:p w:rsidR="0027747D" w:rsidRDefault="0027747D" w:rsidP="0027747D">
      <w:pPr>
        <w:pStyle w:val="a3"/>
        <w:numPr>
          <w:ilvl w:val="0"/>
          <w:numId w:val="1"/>
        </w:numPr>
      </w:pPr>
      <w:r>
        <w:t>Спортсмены и тренеры: Мониторинг физиологических параметров, оптимизация тренировочного процесса, предотвращение перетренировок, индивидуальный подбор нагрузки. Важна точность данных, интеграция со спортивными приложениями, устой</w:t>
      </w:r>
      <w:r>
        <w:t>чивость к физическим нагрузкам.</w:t>
      </w:r>
    </w:p>
    <w:p w:rsidR="0027747D" w:rsidRDefault="0027747D" w:rsidP="0027747D">
      <w:pPr>
        <w:pStyle w:val="a3"/>
        <w:numPr>
          <w:ilvl w:val="0"/>
          <w:numId w:val="1"/>
        </w:numPr>
      </w:pPr>
      <w:r>
        <w:t xml:space="preserve">Удаленные работники и </w:t>
      </w:r>
      <w:proofErr w:type="spellStart"/>
      <w:r>
        <w:t>фрилансеры</w:t>
      </w:r>
      <w:proofErr w:type="spellEnd"/>
      <w:r>
        <w:t>: Создание комфортной рабочей среды дома, оптимизация распорядка дня, повышение продуктивности, поддержание когнитивных функций. Важна простота использования, совместимость с различными устройств</w:t>
      </w:r>
      <w:r>
        <w:t>ами, конфиденциальность данных.</w:t>
      </w:r>
    </w:p>
    <w:p w:rsidR="0027747D" w:rsidRDefault="0027747D" w:rsidP="0027747D">
      <w:pPr>
        <w:pStyle w:val="a3"/>
        <w:numPr>
          <w:ilvl w:val="0"/>
          <w:numId w:val="1"/>
        </w:numPr>
      </w:pPr>
      <w:r>
        <w:t>Люди с особыми потребностями (например, пожилые люди или люди с ограниченными возможностями): Создание комфортной и безопасной среды, мониторинг состояния здоровья, помощь в поддержании когнитивных функций, автоматическое оповещение об отклонениях. Важна простота использования, надежность, интеграция с системами оповещения и экстренной помощи.</w:t>
      </w:r>
    </w:p>
    <w:p w:rsidR="0027747D" w:rsidRDefault="0027747D" w:rsidP="0027747D"/>
    <w:p w:rsidR="0027747D" w:rsidRDefault="0027747D" w:rsidP="0027747D">
      <w:r>
        <w:t>Задача 2</w:t>
      </w:r>
      <w:r>
        <w:t>.</w:t>
      </w:r>
      <w:r>
        <w:t xml:space="preserve"> Сформулировать бизнес-модель проекта </w:t>
      </w:r>
      <w:proofErr w:type="spellStart"/>
      <w:r>
        <w:t>NeuroBand</w:t>
      </w:r>
      <w:proofErr w:type="spellEnd"/>
      <w:r>
        <w:t xml:space="preserve"> и определить потенциальные источники финансирования и прибыли для обеспечения устойчивого развития и масштабирования.</w:t>
      </w:r>
    </w:p>
    <w:p w:rsidR="0027747D" w:rsidRDefault="0027747D" w:rsidP="0027747D">
      <w:pPr>
        <w:pStyle w:val="a3"/>
        <w:numPr>
          <w:ilvl w:val="0"/>
          <w:numId w:val="2"/>
        </w:numPr>
      </w:pPr>
      <w:r>
        <w:t xml:space="preserve">Продажа системы </w:t>
      </w:r>
      <w:proofErr w:type="spellStart"/>
      <w:r>
        <w:t>NeuroBand</w:t>
      </w:r>
      <w:proofErr w:type="spellEnd"/>
      <w:r>
        <w:t xml:space="preserve"> (аппаратная часть + базовое ПО): Комплекты оборудования и программного обеспечения для различных типов пользователей (офисы, дома, </w:t>
      </w:r>
      <w:r>
        <w:t>спортивные организации и т.д.).</w:t>
      </w:r>
    </w:p>
    <w:p w:rsidR="0027747D" w:rsidRDefault="0027747D" w:rsidP="0027747D">
      <w:pPr>
        <w:pStyle w:val="a3"/>
        <w:numPr>
          <w:ilvl w:val="0"/>
          <w:numId w:val="2"/>
        </w:numPr>
      </w:pPr>
      <w:r>
        <w:t>Подписка на облачные сервисы и аналитику: Расширенный набор функций мониторинга, аналитики, персонализированных рекомендаций и интеграции с другими с</w:t>
      </w:r>
      <w:r>
        <w:t>ервисами.</w:t>
      </w:r>
    </w:p>
    <w:p w:rsidR="0027747D" w:rsidRDefault="0027747D" w:rsidP="0027747D">
      <w:pPr>
        <w:pStyle w:val="a3"/>
        <w:numPr>
          <w:ilvl w:val="0"/>
          <w:numId w:val="2"/>
        </w:numPr>
      </w:pPr>
      <w:r>
        <w:t xml:space="preserve">Разработка и продажа специализированных модулей и приложений: Дополнительные модули и приложения для конкретных отраслей и </w:t>
      </w:r>
      <w:r>
        <w:lastRenderedPageBreak/>
        <w:t>задач (например, для медицинских учреждений, образовательных организа</w:t>
      </w:r>
      <w:r>
        <w:t>ций, промышленных предприятий).</w:t>
      </w:r>
    </w:p>
    <w:p w:rsidR="0027747D" w:rsidRDefault="0027747D" w:rsidP="0027747D">
      <w:pPr>
        <w:pStyle w:val="a3"/>
        <w:numPr>
          <w:ilvl w:val="0"/>
          <w:numId w:val="2"/>
        </w:numPr>
      </w:pPr>
      <w:r>
        <w:t xml:space="preserve">Интеграция с системами "умный дом" и "умный офис": Партнерство с производителями оборудования и разработчиками программного обеспечения для интеграции </w:t>
      </w:r>
      <w:proofErr w:type="spellStart"/>
      <w:r>
        <w:t>Ne</w:t>
      </w:r>
      <w:r>
        <w:t>uroBand</w:t>
      </w:r>
      <w:proofErr w:type="spellEnd"/>
      <w:r>
        <w:t xml:space="preserve"> в существующие системы.</w:t>
      </w:r>
    </w:p>
    <w:p w:rsidR="0027747D" w:rsidRDefault="0027747D" w:rsidP="0027747D">
      <w:pPr>
        <w:pStyle w:val="a3"/>
        <w:numPr>
          <w:ilvl w:val="0"/>
          <w:numId w:val="2"/>
        </w:numPr>
      </w:pPr>
      <w:r>
        <w:t>Лицензирование технологий: Предоставление лицензий на использование разработанных алгоритмов</w:t>
      </w:r>
      <w:r>
        <w:t xml:space="preserve"> и технологий другим компаниям.</w:t>
      </w:r>
    </w:p>
    <w:p w:rsidR="0027747D" w:rsidRDefault="0027747D" w:rsidP="0027747D">
      <w:pPr>
        <w:pStyle w:val="a3"/>
        <w:numPr>
          <w:ilvl w:val="0"/>
          <w:numId w:val="2"/>
        </w:numPr>
      </w:pPr>
      <w:r>
        <w:t>Гранты и инвестиции: Получение финансирования на дальнейшие исследования и разработки, направленные на улучшение характеристик системы и расширение ее функциональности.</w:t>
      </w:r>
    </w:p>
    <w:p w:rsidR="0027747D" w:rsidRDefault="0027747D" w:rsidP="0027747D"/>
    <w:p w:rsidR="0027747D" w:rsidRDefault="0027747D" w:rsidP="0027747D">
      <w:r>
        <w:t>Задача 3</w:t>
      </w:r>
      <w:r>
        <w:t>.</w:t>
      </w:r>
      <w:r>
        <w:t xml:space="preserve"> Выявить ключевые показатели эффективности (KPI) проекта </w:t>
      </w:r>
      <w:proofErr w:type="spellStart"/>
      <w:r>
        <w:t>NeuroBand</w:t>
      </w:r>
      <w:proofErr w:type="spellEnd"/>
      <w:r>
        <w:t xml:space="preserve"> и оценить их текущие значения для мониторинга прогресса и принятия управленческих решений.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 xml:space="preserve">Количество проданных систем </w:t>
      </w:r>
      <w:proofErr w:type="spellStart"/>
      <w:r>
        <w:t>NeuroBand</w:t>
      </w:r>
      <w:proofErr w:type="spellEnd"/>
      <w:r>
        <w:t xml:space="preserve"> (общее): Текущее </w:t>
      </w:r>
      <w:r>
        <w:t>состояние: X штук.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>Количество активных пользователей (в месяц)</w:t>
      </w:r>
      <w:r>
        <w:t>: Текущее состояние: Y человек.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>Среднее время использования системы в день (часо</w:t>
      </w:r>
      <w:r>
        <w:t>в): Текущее состояние: Z часов.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>Процент пользователей, отмечающих улучшение самочувствия и продуктивности (по результатам о</w:t>
      </w:r>
      <w:r>
        <w:t>просов): Текущее состояние: A%.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>Снижение уровня стресса у пользователей (по данным физиологических изм</w:t>
      </w:r>
      <w:r>
        <w:t>ерений): Текущее состояние: B%.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>Количество обращений в службу поддержки (</w:t>
      </w:r>
      <w:r>
        <w:t>в месяц): Текущее состояние: C.</w:t>
      </w:r>
    </w:p>
    <w:p w:rsidR="0027747D" w:rsidRDefault="0027747D" w:rsidP="0027747D">
      <w:pPr>
        <w:pStyle w:val="a3"/>
        <w:numPr>
          <w:ilvl w:val="0"/>
          <w:numId w:val="3"/>
        </w:numPr>
      </w:pPr>
      <w:r>
        <w:t>Время отклика службы поддержки (часы): Текущее состояние: D часов.</w:t>
      </w:r>
    </w:p>
    <w:p w:rsidR="0027747D" w:rsidRDefault="0027747D" w:rsidP="0027747D"/>
    <w:p w:rsidR="0027747D" w:rsidRDefault="0027747D" w:rsidP="0027747D">
      <w:r>
        <w:t>Задача 4</w:t>
      </w:r>
      <w:r>
        <w:t>.</w:t>
      </w:r>
      <w:r>
        <w:t xml:space="preserve"> Идентифицировать основные риски, связанные с реализацией проекта </w:t>
      </w:r>
      <w:proofErr w:type="spellStart"/>
      <w:r>
        <w:t>NeuroBand</w:t>
      </w:r>
      <w:proofErr w:type="spellEnd"/>
      <w:r>
        <w:t>, и разработать стратегии для их смягчения или устранения.</w:t>
      </w:r>
    </w:p>
    <w:p w:rsidR="0027747D" w:rsidRDefault="0027747D" w:rsidP="0027747D">
      <w:pPr>
        <w:pStyle w:val="a3"/>
        <w:numPr>
          <w:ilvl w:val="0"/>
          <w:numId w:val="4"/>
        </w:numPr>
      </w:pPr>
      <w:r>
        <w:t>Технические риски:</w:t>
      </w:r>
    </w:p>
    <w:p w:rsidR="0027747D" w:rsidRDefault="0027747D" w:rsidP="0027747D">
      <w:pPr>
        <w:pStyle w:val="a3"/>
      </w:pPr>
      <w:bookmarkStart w:id="0" w:name="_GoBack"/>
      <w:bookmarkEnd w:id="0"/>
      <w:r>
        <w:t>Неточность измерений физиологических параметров: Минимизируется за счет использования высококачественных датчиков, разработки алгоритмов фильтрации шумов, и проведения</w:t>
      </w:r>
      <w:r>
        <w:t xml:space="preserve"> регулярной калибровки системы.</w:t>
      </w:r>
    </w:p>
    <w:p w:rsidR="0027747D" w:rsidRDefault="0027747D" w:rsidP="0027747D">
      <w:pPr>
        <w:pStyle w:val="a3"/>
      </w:pPr>
      <w:r>
        <w:lastRenderedPageBreak/>
        <w:t xml:space="preserve">Уязвимость к </w:t>
      </w:r>
      <w:proofErr w:type="spellStart"/>
      <w:r>
        <w:t>кибератакам</w:t>
      </w:r>
      <w:proofErr w:type="spellEnd"/>
      <w:r>
        <w:t xml:space="preserve"> и утечка персональных данных: Минимизируется за счет использования надежных протоколов шифрования, разработки системы защиты от несанкционированного доступа, и соблюдения требований G</w:t>
      </w:r>
      <w:r>
        <w:t>DPR и других нормативных актов.</w:t>
      </w:r>
    </w:p>
    <w:p w:rsidR="0027747D" w:rsidRDefault="0027747D" w:rsidP="0027747D">
      <w:pPr>
        <w:pStyle w:val="a3"/>
        <w:numPr>
          <w:ilvl w:val="0"/>
          <w:numId w:val="4"/>
        </w:numPr>
      </w:pPr>
      <w:r>
        <w:t>Этические риски</w:t>
      </w:r>
      <w:r>
        <w:t>:</w:t>
      </w:r>
    </w:p>
    <w:p w:rsidR="0027747D" w:rsidRDefault="0027747D" w:rsidP="0027747D">
      <w:pPr>
        <w:pStyle w:val="a3"/>
      </w:pPr>
      <w:r>
        <w:t>Неправильная интерпретация данных и выдача неверных рекомендаций: Минимизируется за счет разработки алгоритмов машинного обучения, основанных на проверенных научных данных, и предоставления пользователям возможности контролировать и корректировать реком</w:t>
      </w:r>
      <w:r>
        <w:t>ендации системы.</w:t>
      </w:r>
    </w:p>
    <w:p w:rsidR="0027747D" w:rsidRDefault="0027747D" w:rsidP="0027747D">
      <w:pPr>
        <w:pStyle w:val="a3"/>
      </w:pPr>
      <w:r>
        <w:t>Нарушение конфиденциальности личной информации: Минимизируется за счет проведения консультаций с экспертами по этике и праву, и разработки четкой политики конфиденциальности, гарантирующ</w:t>
      </w:r>
      <w:r>
        <w:t>ей защиту данных пользователей.</w:t>
      </w:r>
    </w:p>
    <w:p w:rsidR="0027747D" w:rsidRDefault="0027747D" w:rsidP="0027747D">
      <w:pPr>
        <w:pStyle w:val="a3"/>
        <w:numPr>
          <w:ilvl w:val="0"/>
          <w:numId w:val="4"/>
        </w:numPr>
      </w:pPr>
      <w:r>
        <w:t>Рыночные риски:</w:t>
      </w:r>
    </w:p>
    <w:p w:rsidR="00CD0E49" w:rsidRDefault="0027747D" w:rsidP="0027747D">
      <w:pPr>
        <w:pStyle w:val="a3"/>
      </w:pPr>
      <w:r>
        <w:t>Низкий спрос на систему из-за высокой стоимости или недостаточной осведомленности о ее преимуществах: Минимизируется за счет проведения маркетинговых кампаний, демонстрации преимуществ системы, и разработки разли</w:t>
      </w:r>
      <w:r>
        <w:t>чных вариантов ценообразования.</w:t>
      </w:r>
    </w:p>
    <w:sectPr w:rsidR="00CD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C69FC"/>
    <w:multiLevelType w:val="hybridMultilevel"/>
    <w:tmpl w:val="50BE1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11322"/>
    <w:multiLevelType w:val="hybridMultilevel"/>
    <w:tmpl w:val="7FC6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4669"/>
    <w:multiLevelType w:val="hybridMultilevel"/>
    <w:tmpl w:val="FFBE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910A1"/>
    <w:multiLevelType w:val="hybridMultilevel"/>
    <w:tmpl w:val="45F2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47"/>
    <w:rsid w:val="00112929"/>
    <w:rsid w:val="0027747D"/>
    <w:rsid w:val="003C3F4E"/>
    <w:rsid w:val="00542BA9"/>
    <w:rsid w:val="00BB1D47"/>
    <w:rsid w:val="00CD0E49"/>
    <w:rsid w:val="00C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4C329-BA1E-442E-BE85-5BAB8929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3C3F4E"/>
    <w:pPr>
      <w:spacing w:line="360" w:lineRule="auto"/>
      <w:jc w:val="center"/>
    </w:pPr>
    <w:rPr>
      <w:color w:val="0D0D0D" w:themeColor="text1" w:themeTint="F2"/>
    </w:rPr>
  </w:style>
  <w:style w:type="character" w:customStyle="1" w:styleId="12">
    <w:name w:val="Стиль1 Знак"/>
    <w:basedOn w:val="10"/>
    <w:link w:val="11"/>
    <w:rsid w:val="003C3F4E"/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CF0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Стиль2"/>
    <w:basedOn w:val="1"/>
    <w:link w:val="20"/>
    <w:qFormat/>
    <w:rsid w:val="00112929"/>
    <w:pPr>
      <w:jc w:val="center"/>
    </w:pPr>
    <w:rPr>
      <w:b/>
      <w:color w:val="000000" w:themeColor="text1"/>
    </w:rPr>
  </w:style>
  <w:style w:type="character" w:customStyle="1" w:styleId="20">
    <w:name w:val="Стиль2 Знак"/>
    <w:basedOn w:val="10"/>
    <w:link w:val="2"/>
    <w:rsid w:val="0011292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3">
    <w:name w:val="Стиль3"/>
    <w:basedOn w:val="1"/>
    <w:link w:val="30"/>
    <w:qFormat/>
    <w:rsid w:val="00542BA9"/>
    <w:pPr>
      <w:spacing w:line="360" w:lineRule="auto"/>
      <w:ind w:firstLine="709"/>
      <w:jc w:val="both"/>
    </w:pPr>
  </w:style>
  <w:style w:type="character" w:customStyle="1" w:styleId="30">
    <w:name w:val="Стиль3 Знак"/>
    <w:basedOn w:val="10"/>
    <w:link w:val="3"/>
    <w:rsid w:val="00542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7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2025-12-14T00:12:00Z</dcterms:created>
  <dcterms:modified xsi:type="dcterms:W3CDTF">2025-12-14T00:14:00Z</dcterms:modified>
</cp:coreProperties>
</file>