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041F" w:rsidTr="003B041F">
        <w:tc>
          <w:tcPr>
            <w:tcW w:w="3115" w:type="dxa"/>
          </w:tcPr>
          <w:p w:rsidR="003B041F" w:rsidRDefault="003B041F" w:rsidP="003B041F">
            <w:pPr>
              <w:jc w:val="center"/>
            </w:pPr>
            <w:r w:rsidRPr="003B041F">
              <w:rPr>
                <w:b/>
                <w:bCs/>
              </w:rPr>
              <w:t>Тип интеллектуальной собственности</w:t>
            </w:r>
          </w:p>
        </w:tc>
        <w:tc>
          <w:tcPr>
            <w:tcW w:w="3115" w:type="dxa"/>
          </w:tcPr>
          <w:p w:rsidR="003B041F" w:rsidRDefault="003B041F">
            <w:r w:rsidRPr="003B041F">
              <w:rPr>
                <w:b/>
                <w:bCs/>
              </w:rPr>
              <w:t>Способ его защиты</w:t>
            </w:r>
          </w:p>
        </w:tc>
        <w:tc>
          <w:tcPr>
            <w:tcW w:w="3115" w:type="dxa"/>
          </w:tcPr>
          <w:p w:rsidR="003B041F" w:rsidRDefault="003B041F">
            <w:r w:rsidRPr="003B041F">
              <w:rPr>
                <w:b/>
                <w:bCs/>
              </w:rPr>
              <w:t>Пояснения</w:t>
            </w:r>
          </w:p>
        </w:tc>
      </w:tr>
      <w:tr w:rsidR="003B041F" w:rsidTr="003B041F">
        <w:tc>
          <w:tcPr>
            <w:tcW w:w="3115" w:type="dxa"/>
          </w:tcPr>
          <w:p w:rsidR="003B041F" w:rsidRDefault="003B041F">
            <w:r>
              <w:t>Фирменный стиль</w:t>
            </w:r>
          </w:p>
        </w:tc>
        <w:tc>
          <w:tcPr>
            <w:tcW w:w="3115" w:type="dxa"/>
          </w:tcPr>
          <w:p w:rsidR="003B041F" w:rsidRDefault="003B041F">
            <w:r>
              <w:t>Регистрация товарного знака</w:t>
            </w:r>
          </w:p>
        </w:tc>
        <w:tc>
          <w:tcPr>
            <w:tcW w:w="3115" w:type="dxa"/>
          </w:tcPr>
          <w:p w:rsidR="003B041F" w:rsidRDefault="003B041F">
            <w:r>
              <w:t>Логотип и название организации</w:t>
            </w:r>
          </w:p>
        </w:tc>
      </w:tr>
      <w:tr w:rsidR="003B041F" w:rsidTr="003B041F">
        <w:tc>
          <w:tcPr>
            <w:tcW w:w="3115" w:type="dxa"/>
          </w:tcPr>
          <w:p w:rsidR="003B041F" w:rsidRDefault="003B041F">
            <w:r>
              <w:t>Коммерческая информация</w:t>
            </w:r>
          </w:p>
        </w:tc>
        <w:tc>
          <w:tcPr>
            <w:tcW w:w="3115" w:type="dxa"/>
          </w:tcPr>
          <w:p w:rsidR="003B041F" w:rsidRDefault="003B041F">
            <w:r>
              <w:t>Соглашение о конфиденциальности</w:t>
            </w:r>
          </w:p>
        </w:tc>
        <w:tc>
          <w:tcPr>
            <w:tcW w:w="3115" w:type="dxa"/>
          </w:tcPr>
          <w:p w:rsidR="003B041F" w:rsidRDefault="003B041F">
            <w:r>
              <w:t>Защита личных данных пользователей</w:t>
            </w:r>
          </w:p>
        </w:tc>
      </w:tr>
      <w:tr w:rsidR="003B041F" w:rsidTr="003B041F">
        <w:tc>
          <w:tcPr>
            <w:tcW w:w="3115" w:type="dxa"/>
          </w:tcPr>
          <w:p w:rsidR="003B041F" w:rsidRDefault="003B041F">
            <w:r>
              <w:t>Программный код</w:t>
            </w:r>
          </w:p>
        </w:tc>
        <w:tc>
          <w:tcPr>
            <w:tcW w:w="3115" w:type="dxa"/>
          </w:tcPr>
          <w:p w:rsidR="003B041F" w:rsidRDefault="003B041F">
            <w:r>
              <w:t>Коммерческая тайна</w:t>
            </w:r>
          </w:p>
        </w:tc>
        <w:tc>
          <w:tcPr>
            <w:tcW w:w="3115" w:type="dxa"/>
          </w:tcPr>
          <w:p w:rsidR="003B041F" w:rsidRDefault="003B041F">
            <w:r>
              <w:t xml:space="preserve">Логика работы программы, внутренние </w:t>
            </w:r>
            <w:proofErr w:type="spellStart"/>
            <w:r>
              <w:t>безнес</w:t>
            </w:r>
            <w:proofErr w:type="spellEnd"/>
            <w:r>
              <w:t xml:space="preserve">-процессы </w:t>
            </w:r>
          </w:p>
        </w:tc>
        <w:bookmarkStart w:id="0" w:name="_GoBack"/>
        <w:bookmarkEnd w:id="0"/>
      </w:tr>
    </w:tbl>
    <w:p w:rsidR="0066520F" w:rsidRDefault="0066520F"/>
    <w:sectPr w:rsidR="0066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D0"/>
    <w:rsid w:val="00155ED0"/>
    <w:rsid w:val="003B041F"/>
    <w:rsid w:val="006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C788-8471-4D4B-8B68-5FCF8178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2022-12-06T15:08:00Z</dcterms:created>
  <dcterms:modified xsi:type="dcterms:W3CDTF">2022-12-06T15:14:00Z</dcterms:modified>
</cp:coreProperties>
</file>