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38"/>
        <w:gridCol w:w="5147"/>
        <w:tblGridChange w:id="0">
          <w:tblGrid>
            <w:gridCol w:w="5338"/>
            <w:gridCol w:w="514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Ваши ФИО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Эфа Даниэль Евгеньевич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4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3544"/>
        <w:gridCol w:w="6237"/>
        <w:tblGridChange w:id="0">
          <w:tblGrid>
            <w:gridCol w:w="704"/>
            <w:gridCol w:w="3544"/>
            <w:gridCol w:w="6237"/>
          </w:tblGrid>
        </w:tblGridChange>
      </w:tblGrid>
      <w:tr>
        <w:trPr>
          <w:cantSplit w:val="0"/>
          <w:trHeight w:val="58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пункта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 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№ 1 «Общая информация»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решения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“Water save”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Выбранный фокус (рынок НТИ)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Energynet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№ 2 «Обзор и анализ»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 обзоров и анализа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ходе анализа о дефиците пресной воды,я могу привести следующие аргументы.Нехватка пресной воды-одна из глобальных причин для всего живого на нашей планете,с которой мы можем уже столкнуться в ближайшем будущем.Люди поднимут панику уже тогда,когда будет подорожание коммунальных услуг и покупка питьевой воды,но самое страшное начинается,когда народы будут враждовать друг с другом за воду,и природные катаклизмы сильно повлияют на нашу жизнь.По мнению специалистов эта проблема проявится в глобальном масштабе к 2040-2050 годам.Инфраструктура России по водоочистке изношена на 90%,а 12.3 млн жителей вообще не имеют доступа к центральному водоснабжению.Загрязнение водоемов и загрязнение климата приведет к дефициту воды уже в 2035 году по мнению ученых,особенно в европе.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Ваша личная позиция (мнение) по итогу проанализированной вами информации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считаю,что главное причина из-за чего может возникнуть нехватка пресной воды это халатное отношение людей к данному ресурсу.Чтобы избежать этой проблемы люди должны задуматься,и понять как лучше решить глобальную причину по исчезновению всего живого.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№ 3 «Решения и решение»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Кратко опишите спектр ваших потенциальных решений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1.Опреснение соленой воды.Но это решение не самое лучшее из-за его дороговизны.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2.Создание или модернизация устройств связанные с использование воды в разных сферах нашей жи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зни.3.Разработка по более эффективному плану по использованию воды во всех сферах нашей жизни.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Описание наиболее оптимального решения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Создание или улучшение устройств связанные с использование воды в разных сферах нашей жизни.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Уменьшение использование воды благодаря другому ресурсу или вообще перейти на другой ресурс,который не грозит потерям жизни всей планете. 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Обоснование выбора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Меньшее потребление воды как ресурса в разных устройствах ,позволит увеличить долю воды для потребление людей и будет способствовать ее экономии.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Потенциальные эффекты при применении вашего решения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 уменьшении использование воды как ресурса в разных устройствах и приборах, мы сможем сбалансировать трату воды и восстановление, что поможет нам решить дефицит пресной воды уже до такого как мы с ним столкнемся.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4 «Детализация»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Описание целевой аудитории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(кому нужно ваше решение)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Всему живому на нашей планете.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Описание действий, необходимых для того, чтобы ваше решение было реализовано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(разработано и интегрировано в реальную жизнь)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1.Показ данного проекта компания и фондам борющихся за сохранение жизни на Земле.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2.Привлечение инвесторов.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3.Привлечение ученых для создание или модернизации разных приборов,устройств,и т.д.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4.Осуществление выполнения создания или модернизации устройств,которые используют воду как ресурс для получения своего итога.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Какие потенциальные риски могут возникнуть при реализации вашего решения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1.Привлечение инвесторов.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2.Понимания что можно использовать вместо воды для машин,приборов и т.д.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Кто мог бы быть заинтересован в реализации вашего решения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первую очередь фонды и компании борющиеся за жизнь на Земле,а потом уже государство.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Опишите спектр необходимых ресурсов для реализации вашего решения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1.Большое финансирование.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2.Поиск людей, реализующих данный проект.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Потенциальные источники финансирования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Государство,компании,фонды.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A775E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 Spacing"/>
    <w:uiPriority w:val="1"/>
    <w:qFormat w:val="1"/>
    <w:rsid w:val="001A775E"/>
    <w:pPr>
      <w:spacing w:after="0" w:line="240" w:lineRule="auto"/>
    </w:pPr>
  </w:style>
  <w:style w:type="table" w:styleId="a4">
    <w:name w:val="Table Grid"/>
    <w:basedOn w:val="a1"/>
    <w:uiPriority w:val="39"/>
    <w:rsid w:val="001A775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8e6pUhw92tjE5kpBy1REmcP9lQ==">AMUW2mV6ite3UH/bYo0aqZcZouLDsVLXRnTDs6Rpjzi7ti/s5ApbjCg225NpN7+s97pTbRMBx2DrEYCMew0hIIAgs/8Cmcmeb7ZFun86A3UdzdLsziyLGo0OUcSmrcmiHCI67RQaRwS2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2022-11-13T14:56:00Z</dcterms:created>
  <dc:creator>Бранд Альберт Эдуардович</dc:creator>
</cp:coreProperties>
</file>