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F5" w:rsidRDefault="00A511F5">
      <w:pPr>
        <w:rPr>
          <w:highlight w:val="yellow"/>
        </w:rPr>
      </w:pPr>
      <w:r>
        <w:rPr>
          <w:highlight w:val="yellow"/>
        </w:rPr>
        <w:t xml:space="preserve">КАДРЫ </w:t>
      </w:r>
    </w:p>
    <w:p w:rsidR="009B07F9" w:rsidRDefault="005D0ED0">
      <w:r w:rsidRPr="007B7E0D">
        <w:rPr>
          <w:highlight w:val="yellow"/>
        </w:rPr>
        <w:t xml:space="preserve">1. Название группы – </w:t>
      </w:r>
      <w:r w:rsidR="001153D1">
        <w:rPr>
          <w:highlight w:val="yellow"/>
        </w:rPr>
        <w:t>ПРОФЕССИОАНЛЬНО-КАРЬЕРНЫЕ ТРАЕКТОРИИ И МИГРАЦИЯ</w:t>
      </w:r>
      <w:r w:rsidR="00AF23AF">
        <w:t xml:space="preserve"> (Васильева/Фролова)</w:t>
      </w:r>
    </w:p>
    <w:p w:rsidR="005D0ED0" w:rsidRDefault="005D0ED0">
      <w:r w:rsidRPr="007B7E0D">
        <w:rPr>
          <w:highlight w:val="yellow"/>
        </w:rPr>
        <w:t>2. Список участников</w:t>
      </w:r>
    </w:p>
    <w:p w:rsidR="005D0ED0" w:rsidRDefault="005D0ED0" w:rsidP="005D0ED0">
      <w:pPr>
        <w:pStyle w:val="a3"/>
        <w:numPr>
          <w:ilvl w:val="0"/>
          <w:numId w:val="1"/>
        </w:numPr>
      </w:pPr>
      <w:r>
        <w:t>Владимир Козлов, Москва</w:t>
      </w:r>
      <w:r w:rsidR="007B7E0D">
        <w:t xml:space="preserve"> -</w:t>
      </w:r>
    </w:p>
    <w:p w:rsidR="005D0ED0" w:rsidRDefault="005D0ED0" w:rsidP="005D0ED0">
      <w:pPr>
        <w:pStyle w:val="a3"/>
        <w:numPr>
          <w:ilvl w:val="0"/>
          <w:numId w:val="1"/>
        </w:numPr>
      </w:pPr>
      <w:r>
        <w:t xml:space="preserve">Елена Тонких, агентство по подбору инженеров и </w:t>
      </w:r>
      <w:proofErr w:type="spellStart"/>
      <w:r>
        <w:t>техспециалистов</w:t>
      </w:r>
      <w:proofErr w:type="spellEnd"/>
      <w:r>
        <w:t>, Москва</w:t>
      </w:r>
    </w:p>
    <w:p w:rsidR="005D0ED0" w:rsidRDefault="005D0ED0" w:rsidP="005D0ED0">
      <w:pPr>
        <w:pStyle w:val="a3"/>
        <w:numPr>
          <w:ilvl w:val="0"/>
          <w:numId w:val="1"/>
        </w:numPr>
      </w:pPr>
      <w:r>
        <w:t>Лилия Соколова, Городецкий Губернский Колледж, Нижегородская область</w:t>
      </w:r>
    </w:p>
    <w:p w:rsidR="005D0ED0" w:rsidRDefault="005D0ED0" w:rsidP="005D0ED0">
      <w:pPr>
        <w:pStyle w:val="a3"/>
        <w:numPr>
          <w:ilvl w:val="0"/>
          <w:numId w:val="1"/>
        </w:numPr>
      </w:pPr>
      <w:r>
        <w:t xml:space="preserve">Ольга </w:t>
      </w:r>
      <w:proofErr w:type="spellStart"/>
      <w:r>
        <w:t>Крайник</w:t>
      </w:r>
      <w:proofErr w:type="spellEnd"/>
      <w:r>
        <w:t>, Алтайский Государственный Университет, Барнаул</w:t>
      </w:r>
    </w:p>
    <w:p w:rsidR="005D0ED0" w:rsidRDefault="005D0ED0" w:rsidP="005D0ED0">
      <w:pPr>
        <w:pStyle w:val="a3"/>
        <w:numPr>
          <w:ilvl w:val="0"/>
          <w:numId w:val="1"/>
        </w:numPr>
      </w:pPr>
      <w:r>
        <w:t>Воронина Анна, Колледж, Москва</w:t>
      </w:r>
    </w:p>
    <w:p w:rsidR="005D0ED0" w:rsidRDefault="005D0ED0" w:rsidP="005D0ED0">
      <w:pPr>
        <w:pStyle w:val="a3"/>
        <w:numPr>
          <w:ilvl w:val="0"/>
          <w:numId w:val="1"/>
        </w:numPr>
      </w:pPr>
      <w:r>
        <w:t xml:space="preserve">Мария </w:t>
      </w:r>
      <w:proofErr w:type="spellStart"/>
      <w:r>
        <w:t>Коленкина</w:t>
      </w:r>
      <w:proofErr w:type="spellEnd"/>
      <w:r>
        <w:t>, РТУ МИРЭА, Москва</w:t>
      </w:r>
    </w:p>
    <w:p w:rsidR="005D0ED0" w:rsidRDefault="005D0ED0" w:rsidP="005D0ED0">
      <w:pPr>
        <w:pStyle w:val="a3"/>
        <w:numPr>
          <w:ilvl w:val="0"/>
          <w:numId w:val="1"/>
        </w:numPr>
      </w:pPr>
      <w:r>
        <w:t xml:space="preserve">Владимир Горохов, </w:t>
      </w:r>
      <w:r w:rsidR="00AF23AF">
        <w:t>Ярославль, Академия промышленного менеджмента имени Пастухова</w:t>
      </w:r>
    </w:p>
    <w:p w:rsidR="005D0ED0" w:rsidRDefault="005D0ED0" w:rsidP="005D0ED0">
      <w:pPr>
        <w:pStyle w:val="a3"/>
        <w:numPr>
          <w:ilvl w:val="0"/>
          <w:numId w:val="1"/>
        </w:numPr>
      </w:pPr>
      <w:r>
        <w:t xml:space="preserve">Анастасия </w:t>
      </w:r>
      <w:proofErr w:type="spellStart"/>
      <w:r>
        <w:t>Самуилова</w:t>
      </w:r>
      <w:proofErr w:type="spellEnd"/>
      <w:r>
        <w:t xml:space="preserve">, </w:t>
      </w:r>
      <w:proofErr w:type="spellStart"/>
      <w:r>
        <w:t>ГазпромНефть</w:t>
      </w:r>
      <w:proofErr w:type="spellEnd"/>
      <w:r>
        <w:t>, Санкт-Петербург</w:t>
      </w:r>
    </w:p>
    <w:p w:rsidR="005D0ED0" w:rsidRDefault="005D0ED0" w:rsidP="005D0ED0">
      <w:pPr>
        <w:pStyle w:val="a3"/>
        <w:numPr>
          <w:ilvl w:val="0"/>
          <w:numId w:val="1"/>
        </w:numPr>
      </w:pPr>
      <w:r>
        <w:t xml:space="preserve">Дарья </w:t>
      </w:r>
      <w:proofErr w:type="spellStart"/>
      <w:r>
        <w:t>Бурлакова</w:t>
      </w:r>
      <w:proofErr w:type="spellEnd"/>
      <w:r>
        <w:t xml:space="preserve">, </w:t>
      </w:r>
      <w:proofErr w:type="spellStart"/>
      <w:r>
        <w:t>СибНИА</w:t>
      </w:r>
      <w:proofErr w:type="spellEnd"/>
      <w:r>
        <w:t xml:space="preserve"> имени Чаплыгина, </w:t>
      </w:r>
    </w:p>
    <w:p w:rsidR="005D0ED0" w:rsidRDefault="005D0ED0" w:rsidP="005D0ED0">
      <w:pPr>
        <w:pStyle w:val="a3"/>
        <w:numPr>
          <w:ilvl w:val="0"/>
          <w:numId w:val="1"/>
        </w:numPr>
      </w:pPr>
      <w:r>
        <w:t xml:space="preserve">Ольга </w:t>
      </w:r>
      <w:proofErr w:type="spellStart"/>
      <w:r>
        <w:t>Хайрулина</w:t>
      </w:r>
      <w:proofErr w:type="spellEnd"/>
      <w:r>
        <w:t>, Иркутская область</w:t>
      </w:r>
    </w:p>
    <w:p w:rsidR="007B7E0D" w:rsidRDefault="007B7E0D" w:rsidP="005D0ED0">
      <w:pPr>
        <w:pStyle w:val="a3"/>
        <w:numPr>
          <w:ilvl w:val="0"/>
          <w:numId w:val="1"/>
        </w:numPr>
      </w:pPr>
      <w:r>
        <w:t xml:space="preserve">Денис Кириков, </w:t>
      </w:r>
      <w:r w:rsidR="00EE6E64">
        <w:t xml:space="preserve">Профессиональная онлайн платформа </w:t>
      </w:r>
    </w:p>
    <w:p w:rsidR="007B7E0D" w:rsidRDefault="00EE6E64" w:rsidP="005D0ED0">
      <w:pPr>
        <w:pStyle w:val="a3"/>
        <w:numPr>
          <w:ilvl w:val="0"/>
          <w:numId w:val="1"/>
        </w:numPr>
      </w:pPr>
      <w:r>
        <w:t xml:space="preserve">Любовь Широкова, Зам. Министра образования и науки, Нижегородская </w:t>
      </w:r>
      <w:proofErr w:type="spellStart"/>
      <w:r>
        <w:t>облать</w:t>
      </w:r>
      <w:proofErr w:type="spellEnd"/>
    </w:p>
    <w:p w:rsidR="00EE6E64" w:rsidRDefault="00EE6E64" w:rsidP="005D0ED0">
      <w:pPr>
        <w:pStyle w:val="a3"/>
        <w:numPr>
          <w:ilvl w:val="0"/>
          <w:numId w:val="1"/>
        </w:numPr>
      </w:pPr>
      <w:r>
        <w:t xml:space="preserve">Денис Филиппов, </w:t>
      </w:r>
      <w:r w:rsidR="00A511F5">
        <w:t>Онлай платформа по обучению</w:t>
      </w:r>
    </w:p>
    <w:p w:rsidR="00EE6E64" w:rsidRDefault="00EE6E64" w:rsidP="00EE6E64">
      <w:pPr>
        <w:ind w:left="360"/>
      </w:pPr>
    </w:p>
    <w:p w:rsidR="007B7E0D" w:rsidRDefault="00643796" w:rsidP="005D0ED0">
      <w:r w:rsidRPr="007B7E0D">
        <w:rPr>
          <w:highlight w:val="yellow"/>
        </w:rPr>
        <w:t xml:space="preserve">3. </w:t>
      </w:r>
      <w:r w:rsidR="007B7E0D" w:rsidRPr="007B7E0D">
        <w:rPr>
          <w:highlight w:val="yellow"/>
        </w:rPr>
        <w:t>КАДРОВЫЕ ЗАПРОСЫ В ПРОРАБОТКУ:</w:t>
      </w:r>
      <w:r w:rsidR="007B7E0D">
        <w:t xml:space="preserve"> </w:t>
      </w:r>
      <w:r w:rsidR="005D4B9E">
        <w:t xml:space="preserve"> </w:t>
      </w:r>
    </w:p>
    <w:p w:rsidR="00D70FB0" w:rsidRDefault="00D70FB0" w:rsidP="005D0ED0">
      <w:r>
        <w:t>Дефицит кадров</w:t>
      </w:r>
    </w:p>
    <w:p w:rsidR="00D70FB0" w:rsidRDefault="00D70FB0" w:rsidP="005D0ED0">
      <w:r>
        <w:t>Привлекательность отрасли</w:t>
      </w:r>
    </w:p>
    <w:p w:rsidR="00D70FB0" w:rsidRDefault="00D70FB0" w:rsidP="005D0ED0">
      <w:r>
        <w:t>Динамическая смена требований</w:t>
      </w:r>
    </w:p>
    <w:p w:rsidR="007B7E0D" w:rsidRDefault="007B7E0D" w:rsidP="005D0ED0">
      <w:r>
        <w:t>картография (нехватка, дешифровка)</w:t>
      </w:r>
    </w:p>
    <w:p w:rsidR="007B7E0D" w:rsidRDefault="007B7E0D" w:rsidP="005D0ED0">
      <w:r>
        <w:t>демографическая яма</w:t>
      </w:r>
    </w:p>
    <w:p w:rsidR="007B7E0D" w:rsidRDefault="007B7E0D" w:rsidP="005D0ED0">
      <w:r>
        <w:t>отток специалистов</w:t>
      </w:r>
    </w:p>
    <w:p w:rsidR="008F35AD" w:rsidRDefault="008F35AD" w:rsidP="005D0ED0">
      <w:r>
        <w:t>отсутствие единых дипломов</w:t>
      </w:r>
    </w:p>
    <w:p w:rsidR="008F35AD" w:rsidRDefault="008F35AD" w:rsidP="005D0ED0">
      <w:r>
        <w:t>интеллектуальный провал</w:t>
      </w:r>
    </w:p>
    <w:p w:rsidR="00EE6E64" w:rsidRDefault="00EE6E64" w:rsidP="005D0ED0">
      <w:r>
        <w:t xml:space="preserve">привлекательность области </w:t>
      </w:r>
    </w:p>
    <w:p w:rsidR="00EE6E64" w:rsidRDefault="00EE6E64" w:rsidP="005D0ED0">
      <w:r>
        <w:t>наличие наставников</w:t>
      </w:r>
    </w:p>
    <w:p w:rsidR="007B7E0D" w:rsidRPr="007B7E0D" w:rsidRDefault="007B7E0D" w:rsidP="007B7E0D">
      <w:r w:rsidRPr="007B7E0D">
        <w:rPr>
          <w:highlight w:val="yellow"/>
        </w:rPr>
        <w:t>4. Аудит инструментов ФП «Кадры для БАС»</w:t>
      </w:r>
    </w:p>
    <w:p w:rsidR="003667AB" w:rsidRDefault="003667AB" w:rsidP="003667AB">
      <w:pPr>
        <w:rPr>
          <w:b/>
          <w:sz w:val="24"/>
          <w:szCs w:val="24"/>
        </w:rPr>
      </w:pPr>
      <w:r w:rsidRPr="007B7E0D">
        <w:rPr>
          <w:b/>
          <w:sz w:val="24"/>
          <w:szCs w:val="24"/>
        </w:rPr>
        <w:t xml:space="preserve">БАС – три направления – </w:t>
      </w:r>
      <w:r>
        <w:rPr>
          <w:b/>
          <w:sz w:val="24"/>
          <w:szCs w:val="24"/>
        </w:rPr>
        <w:t>ВХОД специалистов в отрасль БАС</w:t>
      </w:r>
    </w:p>
    <w:p w:rsidR="00D70FB0" w:rsidRDefault="003667AB" w:rsidP="00D70FB0">
      <w:r>
        <w:rPr>
          <w:b/>
          <w:sz w:val="24"/>
          <w:szCs w:val="24"/>
        </w:rPr>
        <w:t xml:space="preserve">ОТБОР ПО </w:t>
      </w:r>
      <w:proofErr w:type="gramStart"/>
      <w:r>
        <w:rPr>
          <w:b/>
          <w:sz w:val="24"/>
          <w:szCs w:val="24"/>
        </w:rPr>
        <w:t>КОМПЕТЕНЦИЯМ</w:t>
      </w:r>
      <w:r w:rsidR="00D70FB0">
        <w:rPr>
          <w:b/>
          <w:sz w:val="24"/>
          <w:szCs w:val="24"/>
        </w:rPr>
        <w:t>:</w:t>
      </w:r>
      <w:r w:rsidR="00E757EA">
        <w:rPr>
          <w:b/>
          <w:sz w:val="24"/>
          <w:szCs w:val="24"/>
        </w:rPr>
        <w:t xml:space="preserve"> </w:t>
      </w:r>
      <w:r w:rsidR="00D70FB0">
        <w:rPr>
          <w:b/>
          <w:sz w:val="24"/>
          <w:szCs w:val="24"/>
        </w:rPr>
        <w:t xml:space="preserve"> (</w:t>
      </w:r>
      <w:proofErr w:type="gramEnd"/>
      <w:r w:rsidR="00D70FB0">
        <w:t>единая карта когнитивных навыков кадрового рынка, дуальное обучение с наличием наставников)</w:t>
      </w:r>
    </w:p>
    <w:p w:rsidR="003667AB" w:rsidRPr="007B7E0D" w:rsidRDefault="003667AB" w:rsidP="003667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ОТРАСЛИ (МЧС, С/Х, лесное хоз-во, логистика, транспорт, персональная безопасность, разведка и добыча полезных ископаемых, геодезия, экология, </w:t>
      </w:r>
      <w:r>
        <w:rPr>
          <w:b/>
          <w:sz w:val="24"/>
          <w:szCs w:val="24"/>
          <w:lang w:val="en-US"/>
        </w:rPr>
        <w:t>PR</w:t>
      </w:r>
      <w:r>
        <w:rPr>
          <w:b/>
          <w:sz w:val="24"/>
          <w:szCs w:val="24"/>
        </w:rPr>
        <w:t>)</w:t>
      </w:r>
    </w:p>
    <w:p w:rsidR="00D70FB0" w:rsidRDefault="00D70FB0" w:rsidP="003667AB">
      <w:r>
        <w:rPr>
          <w:b/>
        </w:rPr>
        <w:t>МИГРАЦИЯ:</w:t>
      </w:r>
      <w:r w:rsidR="003667AB">
        <w:t xml:space="preserve"> (приглашение ВКС инженеры </w:t>
      </w:r>
      <w:r w:rsidR="00EE6E64">
        <w:t>–</w:t>
      </w:r>
      <w:r w:rsidR="003667AB">
        <w:t xml:space="preserve"> Азия</w:t>
      </w:r>
      <w:r w:rsidR="00EE6E64">
        <w:t xml:space="preserve">), работа с удаленными регионами, </w:t>
      </w:r>
      <w:r w:rsidR="003667AB">
        <w:t xml:space="preserve"> </w:t>
      </w:r>
    </w:p>
    <w:p w:rsidR="003667AB" w:rsidRDefault="00D70FB0" w:rsidP="003667AB">
      <w:r>
        <w:rPr>
          <w:b/>
        </w:rPr>
        <w:t xml:space="preserve">КАРЬЕРНЫЕ ТРАЕКТОРИИ: </w:t>
      </w:r>
      <w:r w:rsidR="003667AB">
        <w:t xml:space="preserve">Карьерные траектории (сегментация и картирование), </w:t>
      </w:r>
    </w:p>
    <w:p w:rsidR="007B7E0D" w:rsidRDefault="007B7E0D" w:rsidP="005D0ED0">
      <w:r w:rsidRPr="007B7E0D">
        <w:rPr>
          <w:highlight w:val="yellow"/>
        </w:rPr>
        <w:lastRenderedPageBreak/>
        <w:t>5. Идеи ответов на эти запросы (с описанием возможностей)</w:t>
      </w:r>
    </w:p>
    <w:p w:rsidR="003667AB" w:rsidRDefault="003667AB" w:rsidP="005D0ED0">
      <w:r w:rsidRPr="00E757EA">
        <w:t xml:space="preserve">- </w:t>
      </w:r>
      <w:r w:rsidR="00E757EA">
        <w:rPr>
          <w:lang w:val="en-US"/>
        </w:rPr>
        <w:t>PR</w:t>
      </w:r>
      <w:r w:rsidR="00E757EA" w:rsidRPr="00E757EA">
        <w:t xml:space="preserve"> </w:t>
      </w:r>
      <w:r w:rsidR="00E757EA">
        <w:t xml:space="preserve">компании в школах и ВУЗах, популяризация профессий БАС, работа с </w:t>
      </w:r>
      <w:proofErr w:type="spellStart"/>
      <w:r w:rsidR="00E757EA">
        <w:t>блогерами</w:t>
      </w:r>
      <w:proofErr w:type="spellEnd"/>
      <w:r w:rsidR="008F35AD">
        <w:t>, коммуникационная стратегия продвижения – федеральный уровень, региональный на свою ЦА, профессиональные сообщества)</w:t>
      </w:r>
    </w:p>
    <w:p w:rsidR="00E757EA" w:rsidRDefault="00E757EA" w:rsidP="005D0ED0">
      <w:r>
        <w:t>- КАРЬЕРНЫЕ ТРАЕКТОРИИ: Гибкие форматы найма, новые професс</w:t>
      </w:r>
      <w:r w:rsidR="00AF23AF">
        <w:t>ии в БАС</w:t>
      </w:r>
      <w:r>
        <w:t xml:space="preserve"> </w:t>
      </w:r>
    </w:p>
    <w:p w:rsidR="00E757EA" w:rsidRDefault="00E757EA" w:rsidP="005D0ED0">
      <w:r>
        <w:t xml:space="preserve">- СТЕЙКХОЛДЕРЫ: </w:t>
      </w:r>
      <w:r w:rsidR="008F35AD">
        <w:t>отрасли, бизнес, РФ – центр компетенций</w:t>
      </w:r>
    </w:p>
    <w:p w:rsidR="00E757EA" w:rsidRDefault="00E757EA" w:rsidP="005D0ED0">
      <w:r>
        <w:t xml:space="preserve">- МИГРАЦИЯ: </w:t>
      </w:r>
      <w:r w:rsidR="001153D1">
        <w:t>приглашение ВКС инженеров через развитие и экспорт своих технологий</w:t>
      </w:r>
    </w:p>
    <w:p w:rsidR="007B7E0D" w:rsidRDefault="007B7E0D" w:rsidP="005D0ED0">
      <w:r w:rsidRPr="007B7E0D">
        <w:rPr>
          <w:highlight w:val="yellow"/>
        </w:rPr>
        <w:t>6. Ключевые идеи проектов кадровых ответов в соответствие с моделью «ПАРУС» (с описанием)</w:t>
      </w:r>
    </w:p>
    <w:p w:rsidR="007B7E0D" w:rsidRDefault="007B7E0D" w:rsidP="005D0ED0">
      <w:r w:rsidRPr="007B7E0D">
        <w:rPr>
          <w:highlight w:val="yellow"/>
        </w:rPr>
        <w:t>7. Подтверждение по модели «ПАРУС»</w:t>
      </w:r>
      <w:r w:rsidR="00AF23AF">
        <w:t xml:space="preserve"> по группе </w:t>
      </w:r>
    </w:p>
    <w:p w:rsidR="00AF23AF" w:rsidRPr="000651DF" w:rsidRDefault="000651DF" w:rsidP="005D0ED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РОДИНА (Р)</w:t>
      </w:r>
      <w:r w:rsidR="00AF23AF" w:rsidRPr="000651DF">
        <w:rPr>
          <w:sz w:val="28"/>
          <w:szCs w:val="28"/>
          <w:u w:val="single"/>
        </w:rPr>
        <w:t xml:space="preserve"> </w:t>
      </w:r>
    </w:p>
    <w:p w:rsidR="000651DF" w:rsidRDefault="000651DF" w:rsidP="005D0ED0">
      <w:r w:rsidRPr="000651DF">
        <w:t>1. региональные меры поддержки</w:t>
      </w:r>
      <w:r>
        <w:t xml:space="preserve"> (обучение)</w:t>
      </w:r>
    </w:p>
    <w:p w:rsidR="000651DF" w:rsidRDefault="000651DF" w:rsidP="005D0ED0">
      <w:r>
        <w:t>2. совмещенная занятость студентов (учеба и работа)</w:t>
      </w:r>
    </w:p>
    <w:p w:rsidR="000651DF" w:rsidRDefault="000651DF" w:rsidP="005D0ED0">
      <w:r>
        <w:t>3. Гибкие форматы найма (также Т и М)</w:t>
      </w:r>
    </w:p>
    <w:p w:rsidR="000651DF" w:rsidRDefault="000651DF" w:rsidP="005D0ED0">
      <w:r>
        <w:t>4. Внедрение распределения</w:t>
      </w:r>
    </w:p>
    <w:p w:rsidR="00822B5D" w:rsidRDefault="00822B5D" w:rsidP="005D0ED0">
      <w:r>
        <w:t>5. Удаленный атлас профессий БАС (также Т и М)</w:t>
      </w:r>
    </w:p>
    <w:p w:rsidR="00822B5D" w:rsidRPr="00822B5D" w:rsidRDefault="00822B5D" w:rsidP="005D0ED0">
      <w:r>
        <w:t xml:space="preserve">6. Создание привлекательности индустрии </w:t>
      </w:r>
      <w:r w:rsidRPr="00822B5D">
        <w:t>(</w:t>
      </w:r>
      <w:r>
        <w:rPr>
          <w:lang w:val="en-US"/>
        </w:rPr>
        <w:t>PR</w:t>
      </w:r>
      <w:r w:rsidRPr="00822B5D">
        <w:t xml:space="preserve"> – </w:t>
      </w:r>
      <w:r>
        <w:t xml:space="preserve">обучение, личная траектория и </w:t>
      </w:r>
      <w:proofErr w:type="spellStart"/>
      <w:r>
        <w:t>др</w:t>
      </w:r>
      <w:proofErr w:type="spellEnd"/>
      <w:r>
        <w:t>)</w:t>
      </w:r>
    </w:p>
    <w:p w:rsidR="00AF23AF" w:rsidRDefault="000651DF" w:rsidP="005D0ED0">
      <w:pPr>
        <w:rPr>
          <w:sz w:val="28"/>
          <w:szCs w:val="28"/>
          <w:u w:val="single"/>
        </w:rPr>
      </w:pPr>
      <w:r>
        <w:t xml:space="preserve">3. </w:t>
      </w:r>
      <w:r w:rsidR="00AF23AF" w:rsidRPr="000651DF">
        <w:rPr>
          <w:sz w:val="28"/>
          <w:szCs w:val="28"/>
          <w:u w:val="single"/>
        </w:rPr>
        <w:t>ТАЛАНТ</w:t>
      </w:r>
      <w:r>
        <w:rPr>
          <w:sz w:val="28"/>
          <w:szCs w:val="28"/>
          <w:u w:val="single"/>
        </w:rPr>
        <w:t>(Т)</w:t>
      </w:r>
      <w:r w:rsidR="00AF23AF" w:rsidRPr="000651DF">
        <w:rPr>
          <w:sz w:val="28"/>
          <w:szCs w:val="28"/>
          <w:u w:val="single"/>
        </w:rPr>
        <w:t>:</w:t>
      </w:r>
      <w:r w:rsidRPr="000651DF">
        <w:rPr>
          <w:sz w:val="28"/>
          <w:szCs w:val="28"/>
          <w:u w:val="single"/>
        </w:rPr>
        <w:t xml:space="preserve"> </w:t>
      </w:r>
    </w:p>
    <w:p w:rsidR="000651DF" w:rsidRDefault="000651DF" w:rsidP="005D0ED0">
      <w:r w:rsidRPr="000651DF">
        <w:t>1. Картирование потенциала (ИИ/</w:t>
      </w:r>
      <w:proofErr w:type="spellStart"/>
      <w:r w:rsidRPr="000651DF">
        <w:t>Нейропрофилирование</w:t>
      </w:r>
      <w:proofErr w:type="spellEnd"/>
      <w:r w:rsidRPr="000651DF">
        <w:t>)</w:t>
      </w:r>
    </w:p>
    <w:p w:rsidR="000651DF" w:rsidRDefault="000651DF" w:rsidP="005D0ED0">
      <w:r>
        <w:t>2. Ранняя профориентация</w:t>
      </w:r>
    </w:p>
    <w:p w:rsidR="000651DF" w:rsidRDefault="000651DF" w:rsidP="005D0ED0">
      <w:r>
        <w:t>3. Персонализация профессиональных курсов для ускорения обучения (получение профессии в школе)</w:t>
      </w:r>
    </w:p>
    <w:p w:rsidR="000651DF" w:rsidRDefault="000651DF" w:rsidP="005D0ED0">
      <w:r>
        <w:t xml:space="preserve">4. Атлас </w:t>
      </w:r>
      <w:proofErr w:type="spellStart"/>
      <w:r>
        <w:t>удаеленных</w:t>
      </w:r>
      <w:proofErr w:type="spellEnd"/>
      <w:r>
        <w:t xml:space="preserve"> профессий для регионов (также для Р и М)</w:t>
      </w:r>
    </w:p>
    <w:p w:rsidR="000651DF" w:rsidRPr="000651DF" w:rsidRDefault="000651DF" w:rsidP="005D0ED0">
      <w:r>
        <w:t xml:space="preserve">5. </w:t>
      </w:r>
      <w:r w:rsidR="00822B5D">
        <w:t xml:space="preserve">Разработка коротких программ (курсы, ДПО и </w:t>
      </w:r>
      <w:proofErr w:type="spellStart"/>
      <w:r w:rsidR="00822B5D">
        <w:t>др</w:t>
      </w:r>
      <w:proofErr w:type="spellEnd"/>
      <w:r w:rsidR="00822B5D">
        <w:t>) с узкой компетенцией с большим процентом подготовки</w:t>
      </w:r>
    </w:p>
    <w:p w:rsidR="00AF23AF" w:rsidRPr="000651DF" w:rsidRDefault="00AF23AF" w:rsidP="005D0ED0">
      <w:pPr>
        <w:rPr>
          <w:sz w:val="28"/>
          <w:szCs w:val="28"/>
          <w:u w:val="single"/>
        </w:rPr>
      </w:pPr>
      <w:r w:rsidRPr="000651DF">
        <w:rPr>
          <w:sz w:val="28"/>
          <w:szCs w:val="28"/>
          <w:u w:val="single"/>
        </w:rPr>
        <w:t>МИР</w:t>
      </w:r>
      <w:r w:rsidR="000651DF">
        <w:rPr>
          <w:sz w:val="28"/>
          <w:szCs w:val="28"/>
          <w:u w:val="single"/>
        </w:rPr>
        <w:t xml:space="preserve"> (М)</w:t>
      </w:r>
      <w:r w:rsidRPr="000651DF">
        <w:rPr>
          <w:sz w:val="28"/>
          <w:szCs w:val="28"/>
          <w:u w:val="single"/>
        </w:rPr>
        <w:t xml:space="preserve">: </w:t>
      </w:r>
      <w:r w:rsidR="000651DF" w:rsidRPr="000651DF">
        <w:rPr>
          <w:sz w:val="28"/>
          <w:szCs w:val="28"/>
          <w:u w:val="single"/>
        </w:rPr>
        <w:t xml:space="preserve"> </w:t>
      </w:r>
    </w:p>
    <w:p w:rsidR="000651DF" w:rsidRDefault="000651DF" w:rsidP="005D0ED0">
      <w:r>
        <w:t>1. формирование навыков у детей только</w:t>
      </w:r>
    </w:p>
    <w:p w:rsidR="000651DF" w:rsidRDefault="000651DF" w:rsidP="005D0ED0">
      <w:r>
        <w:t xml:space="preserve">2. Россия – центр компетенций </w:t>
      </w:r>
    </w:p>
    <w:p w:rsidR="00306A94" w:rsidRDefault="00306A94" w:rsidP="005D0ED0">
      <w:r>
        <w:t xml:space="preserve">3. Иммиграция _ привлечение рабочей силы через экспорт технологий (за счет чего масштабируются создание и экспорт технологий и создание привлекательности и </w:t>
      </w:r>
      <w:r w:rsidR="00A511F5">
        <w:t>конкурентоспособности</w:t>
      </w:r>
      <w:r>
        <w:t>)</w:t>
      </w:r>
    </w:p>
    <w:p w:rsidR="00A511F5" w:rsidRDefault="00A511F5" w:rsidP="005D0ED0">
      <w:r>
        <w:t xml:space="preserve">4. Мониторинг лучших технологий и практик </w:t>
      </w:r>
    </w:p>
    <w:p w:rsidR="007B7E0D" w:rsidRDefault="007B7E0D" w:rsidP="005D0ED0">
      <w:r w:rsidRPr="007B7E0D">
        <w:rPr>
          <w:highlight w:val="yellow"/>
        </w:rPr>
        <w:t>8. КТО выступает</w:t>
      </w:r>
      <w:bookmarkStart w:id="0" w:name="_GoBack"/>
      <w:bookmarkEnd w:id="0"/>
    </w:p>
    <w:p w:rsidR="00D70FB0" w:rsidRDefault="001153D1" w:rsidP="00D70FB0">
      <w:r>
        <w:t xml:space="preserve">Владимир Козлов - </w:t>
      </w:r>
      <w:r w:rsidR="00D70FB0">
        <w:t>Преодоление дефицита кадров и карьерная траектория:</w:t>
      </w:r>
    </w:p>
    <w:p w:rsidR="00D70FB0" w:rsidRDefault="001153D1" w:rsidP="00D70FB0">
      <w:r>
        <w:t>Владимир Горо</w:t>
      </w:r>
      <w:r w:rsidR="00A511F5">
        <w:t xml:space="preserve">хов - </w:t>
      </w:r>
      <w:r w:rsidR="00D70FB0">
        <w:t>Привлекательнос</w:t>
      </w:r>
      <w:r w:rsidR="00A511F5">
        <w:t>ть отрасли БАС</w:t>
      </w:r>
    </w:p>
    <w:p w:rsidR="00D70FB0" w:rsidRDefault="00AF23AF" w:rsidP="00D70FB0">
      <w:r>
        <w:lastRenderedPageBreak/>
        <w:t>Денис Кириков: Иммиграция</w:t>
      </w:r>
    </w:p>
    <w:p w:rsidR="007B7E0D" w:rsidRDefault="007B7E0D" w:rsidP="005D0ED0">
      <w:r w:rsidRPr="007B7E0D">
        <w:rPr>
          <w:highlight w:val="yellow"/>
        </w:rPr>
        <w:t>9. Обратная связь по выступлению</w:t>
      </w:r>
    </w:p>
    <w:p w:rsidR="007B7E0D" w:rsidRDefault="007B7E0D" w:rsidP="005D0ED0">
      <w:r w:rsidRPr="007B7E0D">
        <w:rPr>
          <w:highlight w:val="yellow"/>
        </w:rPr>
        <w:t>10. Что выделили эксперты</w:t>
      </w:r>
    </w:p>
    <w:p w:rsidR="007B7E0D" w:rsidRDefault="007B7E0D" w:rsidP="005D0ED0">
      <w:r>
        <w:t xml:space="preserve"> </w:t>
      </w:r>
    </w:p>
    <w:p w:rsidR="007B7E0D" w:rsidRDefault="007B7E0D" w:rsidP="005D0ED0">
      <w:pPr>
        <w:pBdr>
          <w:bottom w:val="single" w:sz="12" w:space="1" w:color="auto"/>
        </w:pBdr>
      </w:pPr>
    </w:p>
    <w:p w:rsidR="007B7E0D" w:rsidRDefault="007B7E0D" w:rsidP="005D0ED0"/>
    <w:sectPr w:rsidR="007B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208C8"/>
    <w:multiLevelType w:val="multilevel"/>
    <w:tmpl w:val="48EA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71F6573"/>
    <w:multiLevelType w:val="hybridMultilevel"/>
    <w:tmpl w:val="6276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2C"/>
    <w:rsid w:val="00031840"/>
    <w:rsid w:val="0003312C"/>
    <w:rsid w:val="000651DF"/>
    <w:rsid w:val="001153D1"/>
    <w:rsid w:val="00306A94"/>
    <w:rsid w:val="003667AB"/>
    <w:rsid w:val="00456C1F"/>
    <w:rsid w:val="00584EE4"/>
    <w:rsid w:val="005D0ED0"/>
    <w:rsid w:val="005D4B9E"/>
    <w:rsid w:val="00643796"/>
    <w:rsid w:val="007B7E0D"/>
    <w:rsid w:val="00822B5D"/>
    <w:rsid w:val="008F35AD"/>
    <w:rsid w:val="009B07F9"/>
    <w:rsid w:val="00A511F5"/>
    <w:rsid w:val="00AF23AF"/>
    <w:rsid w:val="00D70FB0"/>
    <w:rsid w:val="00E757EA"/>
    <w:rsid w:val="00E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F1A3"/>
  <w15:chartTrackingRefBased/>
  <w15:docId w15:val="{698DF506-8A7A-47F4-BC50-50A62DD2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E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Skolkovo School of Management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Frolova</dc:creator>
  <cp:keywords/>
  <dc:description/>
  <cp:lastModifiedBy>Tatyana Frolova</cp:lastModifiedBy>
  <cp:revision>6</cp:revision>
  <dcterms:created xsi:type="dcterms:W3CDTF">2023-08-03T04:43:00Z</dcterms:created>
  <dcterms:modified xsi:type="dcterms:W3CDTF">2023-08-03T06:55:00Z</dcterms:modified>
</cp:coreProperties>
</file>