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E1" w:rsidRDefault="00EE7BE1">
      <w:pPr>
        <w:widowControl w:val="0"/>
        <w:spacing w:after="160" w:line="259" w:lineRule="auto"/>
        <w:rPr>
          <w:rFonts w:ascii="Times New Roman" w:eastAsia="Times New Roman" w:hAnsi="Times New Roman" w:cs="Times New Roman"/>
          <w:smallCaps/>
          <w:sz w:val="20"/>
          <w:szCs w:val="20"/>
        </w:rPr>
      </w:pPr>
    </w:p>
    <w:p w:rsidR="00EE7BE1" w:rsidRDefault="00A938B7">
      <w:pPr>
        <w:widowControl w:val="0"/>
        <w:spacing w:after="160" w:line="259"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ФОРМА ПАСПОРТА СТАРТАП-ПРОЕКТА </w:t>
      </w:r>
    </w:p>
    <w:p w:rsidR="00EE7BE1" w:rsidRDefault="00EE7BE1">
      <w:pPr>
        <w:widowControl w:val="0"/>
        <w:spacing w:after="160" w:line="259" w:lineRule="auto"/>
        <w:rPr>
          <w:rFonts w:ascii="Times New Roman" w:eastAsia="Times New Roman" w:hAnsi="Times New Roman" w:cs="Times New Roman"/>
          <w:sz w:val="20"/>
          <w:szCs w:val="20"/>
        </w:rPr>
      </w:pPr>
    </w:p>
    <w:tbl>
      <w:tblPr>
        <w:tblStyle w:val="ab"/>
        <w:tblW w:w="97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38"/>
      </w:tblGrid>
      <w:tr w:rsidR="00EE7BE1">
        <w:tc>
          <w:tcPr>
            <w:tcW w:w="9740" w:type="dxa"/>
            <w:gridSpan w:val="2"/>
          </w:tcPr>
          <w:p w:rsidR="00EE7BE1" w:rsidRDefault="00EE7BE1">
            <w:pPr>
              <w:widowControl w:val="0"/>
              <w:tabs>
                <w:tab w:val="left" w:pos="432"/>
              </w:tabs>
              <w:spacing w:line="240" w:lineRule="auto"/>
              <w:ind w:left="720"/>
              <w:jc w:val="center"/>
              <w:rPr>
                <w:rFonts w:ascii="Times New Roman" w:eastAsia="Times New Roman" w:hAnsi="Times New Roman" w:cs="Times New Roman"/>
                <w:sz w:val="20"/>
                <w:szCs w:val="20"/>
              </w:rPr>
            </w:pPr>
          </w:p>
          <w:p w:rsidR="00EE7BE1" w:rsidRDefault="00A938B7">
            <w:pPr>
              <w:widowControl w:val="0"/>
              <w:numPr>
                <w:ilvl w:val="0"/>
                <w:numId w:val="2"/>
              </w:numPr>
              <w:tabs>
                <w:tab w:val="left" w:pos="432"/>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Общая информация о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-проекте</w:t>
            </w:r>
          </w:p>
          <w:p w:rsidR="00EE7BE1" w:rsidRDefault="00EE7BE1">
            <w:pPr>
              <w:widowControl w:val="0"/>
              <w:tabs>
                <w:tab w:val="left" w:pos="432"/>
              </w:tabs>
              <w:spacing w:line="240" w:lineRule="auto"/>
              <w:jc w:val="center"/>
              <w:rPr>
                <w:rFonts w:ascii="Times New Roman" w:eastAsia="Times New Roman" w:hAnsi="Times New Roman" w:cs="Times New Roman"/>
                <w:sz w:val="20"/>
                <w:szCs w:val="20"/>
              </w:rPr>
            </w:pP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Название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w:t>
            </w:r>
          </w:p>
        </w:tc>
        <w:tc>
          <w:tcPr>
            <w:tcW w:w="6338" w:type="dxa"/>
          </w:tcPr>
          <w:p w:rsidR="00EE7BE1" w:rsidRDefault="00436F4A">
            <w:pPr>
              <w:widowControl w:val="0"/>
              <w:tabs>
                <w:tab w:val="left" w:pos="43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Разработка</w:t>
            </w:r>
            <w:r w:rsidR="00A938B7">
              <w:rPr>
                <w:rFonts w:ascii="Times New Roman" w:eastAsia="Times New Roman" w:hAnsi="Times New Roman" w:cs="Times New Roman"/>
                <w:sz w:val="20"/>
                <w:szCs w:val="20"/>
              </w:rPr>
              <w:t xml:space="preserve"> интеграционной системы для объединения сервисов на базе </w:t>
            </w:r>
            <w:proofErr w:type="spellStart"/>
            <w:r w:rsidR="00A938B7">
              <w:rPr>
                <w:rFonts w:ascii="Times New Roman" w:eastAsia="Times New Roman" w:hAnsi="Times New Roman" w:cs="Times New Roman"/>
                <w:sz w:val="20"/>
                <w:szCs w:val="20"/>
              </w:rPr>
              <w:t>кампусной</w:t>
            </w:r>
            <w:proofErr w:type="spellEnd"/>
            <w:r w:rsidR="00A938B7">
              <w:rPr>
                <w:rFonts w:ascii="Times New Roman" w:eastAsia="Times New Roman" w:hAnsi="Times New Roman" w:cs="Times New Roman"/>
                <w:sz w:val="20"/>
                <w:szCs w:val="20"/>
              </w:rPr>
              <w:t xml:space="preserve"> карты</w:t>
            </w:r>
          </w:p>
          <w:p w:rsidR="00EE7BE1" w:rsidRDefault="00EE7BE1">
            <w:pPr>
              <w:widowControl w:val="0"/>
              <w:tabs>
                <w:tab w:val="left" w:pos="432"/>
              </w:tabs>
              <w:spacing w:line="240" w:lineRule="auto"/>
              <w:rPr>
                <w:rFonts w:ascii="Times New Roman" w:eastAsia="Times New Roman" w:hAnsi="Times New Roman" w:cs="Times New Roman"/>
                <w:sz w:val="20"/>
                <w:szCs w:val="20"/>
              </w:rPr>
            </w:pP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w:t>
            </w:r>
          </w:p>
        </w:tc>
        <w:tc>
          <w:tcPr>
            <w:tcW w:w="6338" w:type="dxa"/>
          </w:tcPr>
          <w:p w:rsidR="00EE7BE1" w:rsidRDefault="00A938B7">
            <w:pPr>
              <w:widowControl w:val="0"/>
              <w:tabs>
                <w:tab w:val="left" w:pos="43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Коваленко Софья</w:t>
            </w:r>
          </w:p>
          <w:p w:rsidR="00EE7BE1" w:rsidRDefault="00A938B7">
            <w:pPr>
              <w:widowControl w:val="0"/>
              <w:tabs>
                <w:tab w:val="left" w:pos="43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Сенаторова</w:t>
            </w:r>
            <w:proofErr w:type="spellEnd"/>
            <w:r>
              <w:rPr>
                <w:rFonts w:ascii="Times New Roman" w:eastAsia="Times New Roman" w:hAnsi="Times New Roman" w:cs="Times New Roman"/>
                <w:sz w:val="20"/>
                <w:szCs w:val="20"/>
              </w:rPr>
              <w:t xml:space="preserve"> Елена </w:t>
            </w: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Ссылка на проект в информационной системе </w:t>
            </w:r>
            <w:proofErr w:type="spellStart"/>
            <w:r>
              <w:rPr>
                <w:rFonts w:ascii="Times New Roman" w:eastAsia="Times New Roman" w:hAnsi="Times New Roman" w:cs="Times New Roman"/>
                <w:sz w:val="20"/>
                <w:szCs w:val="20"/>
              </w:rPr>
              <w:t>Projects</w:t>
            </w:r>
            <w:proofErr w:type="spellEnd"/>
          </w:p>
        </w:tc>
        <w:tc>
          <w:tcPr>
            <w:tcW w:w="6338" w:type="dxa"/>
          </w:tcPr>
          <w:p w:rsidR="00EE7BE1" w:rsidRDefault="003263BD">
            <w:pPr>
              <w:widowControl w:val="0"/>
              <w:tabs>
                <w:tab w:val="left" w:pos="432"/>
              </w:tabs>
              <w:spacing w:line="240" w:lineRule="auto"/>
              <w:rPr>
                <w:rFonts w:ascii="Times New Roman" w:eastAsia="Times New Roman" w:hAnsi="Times New Roman" w:cs="Times New Roman"/>
                <w:sz w:val="20"/>
                <w:szCs w:val="20"/>
              </w:rPr>
            </w:pPr>
            <w:hyperlink r:id="rId8">
              <w:r w:rsidR="00A938B7">
                <w:rPr>
                  <w:rFonts w:ascii="Times New Roman" w:eastAsia="Times New Roman" w:hAnsi="Times New Roman" w:cs="Times New Roman"/>
                  <w:color w:val="1155CC"/>
                  <w:sz w:val="20"/>
                  <w:szCs w:val="20"/>
                  <w:u w:val="single"/>
                </w:rPr>
                <w:t>https://pt.2035.university/project/kampusnaa-karta-guu</w:t>
              </w:r>
            </w:hyperlink>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Технологическое направление</w:t>
            </w:r>
          </w:p>
        </w:tc>
        <w:tc>
          <w:tcPr>
            <w:tcW w:w="6338" w:type="dxa"/>
          </w:tcPr>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IT-технологии</w:t>
            </w:r>
          </w:p>
          <w:p w:rsidR="00EE7BE1" w:rsidRDefault="00EE7BE1">
            <w:pPr>
              <w:spacing w:after="160" w:line="259" w:lineRule="auto"/>
              <w:jc w:val="both"/>
              <w:rPr>
                <w:rFonts w:ascii="Times New Roman" w:eastAsia="Times New Roman" w:hAnsi="Times New Roman" w:cs="Times New Roman"/>
                <w:sz w:val="20"/>
                <w:szCs w:val="20"/>
              </w:rPr>
            </w:pP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Описание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w:t>
            </w:r>
          </w:p>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(технология/ услуга/продукт) </w:t>
            </w:r>
          </w:p>
        </w:tc>
        <w:tc>
          <w:tcPr>
            <w:tcW w:w="6338" w:type="dxa"/>
          </w:tcPr>
          <w:p w:rsidR="00EE7BE1" w:rsidRDefault="00A938B7" w:rsidP="00436F4A">
            <w:pPr>
              <w:spacing w:before="240" w:after="160" w:line="257"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программного продукта - платформы, позволяющей через интеграцию разных сервисов предоставлять конечному клиенту банка универсальную карту с уже подключенными к ней сервисами</w:t>
            </w: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Актуальность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 (описание проблемы и решения проблемы)</w:t>
            </w:r>
          </w:p>
        </w:tc>
        <w:tc>
          <w:tcPr>
            <w:tcW w:w="6338" w:type="dxa"/>
          </w:tcPr>
          <w:p w:rsidR="00EE7BE1" w:rsidRDefault="00A938B7">
            <w:pPr>
              <w:widowControl w:val="0"/>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Многие студенты и сотрудники сталкиваются с проблемой забытых и потерянных пропусков и социальных карт. НО, в большинстве случаев, все всегда берут с собой банковские карты. Поэтому создание единой карты, совмещающей банковскую, проездную карты и пропуск, позволит уменьшить количество карт, которые люди вынуждены носить с собой ежедневно.</w:t>
            </w:r>
          </w:p>
          <w:p w:rsidR="00EE7BE1" w:rsidRDefault="00A938B7">
            <w:pPr>
              <w:widowControl w:val="0"/>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Оформление такой карты занимает меньше времени и позволяет избегать посещения офисов государственных структур и ограничивает объем бумажной волокиты. </w:t>
            </w:r>
          </w:p>
          <w:p w:rsidR="00EE7BE1" w:rsidRDefault="00EE7BE1">
            <w:pPr>
              <w:widowControl w:val="0"/>
              <w:spacing w:line="256" w:lineRule="auto"/>
              <w:jc w:val="both"/>
              <w:rPr>
                <w:rFonts w:ascii="Times New Roman" w:eastAsia="Times New Roman" w:hAnsi="Times New Roman" w:cs="Times New Roman"/>
                <w:sz w:val="20"/>
                <w:szCs w:val="20"/>
              </w:rPr>
            </w:pPr>
          </w:p>
          <w:p w:rsidR="00EE7BE1" w:rsidRDefault="00A938B7">
            <w:pPr>
              <w:widowControl w:val="0"/>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Имея в своем арсенале такой продукт и благодаря формированию партнерских отношений с вузом, банк может с меньшими затратами привлечь дополнительных клиентов - студентов и сотрудников университета. </w:t>
            </w: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Технологические риски</w:t>
            </w:r>
          </w:p>
        </w:tc>
        <w:tc>
          <w:tcPr>
            <w:tcW w:w="6338" w:type="dxa"/>
          </w:tcPr>
          <w:p w:rsidR="00EE7BE1" w:rsidRDefault="00A938B7">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Данная платформа - это достаточно сложный продукт, который будет объединять несколько сервисов, поэтому среди существующих технологических рисков можно отметить сложность программирования, разработки такого продукта, которая при эксплуатации может стать причиной ошибок, медленной скорости работы.</w:t>
            </w:r>
          </w:p>
        </w:tc>
      </w:tr>
      <w:tr w:rsidR="00EE7BE1">
        <w:trPr>
          <w:trHeight w:val="1138"/>
        </w:trPr>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Потенциальные заказчики </w:t>
            </w:r>
          </w:p>
        </w:tc>
        <w:tc>
          <w:tcPr>
            <w:tcW w:w="6338" w:type="dxa"/>
          </w:tcPr>
          <w:p w:rsidR="00EE7BE1" w:rsidRDefault="00A938B7" w:rsidP="00436F4A">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Основными заказчиками могут являться региональные банки, так как у них не всегда есть возможности и компетенции разработать подобные сервисы </w:t>
            </w: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Бизнес-модель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w:t>
            </w:r>
            <w:r>
              <w:rPr>
                <w:rFonts w:ascii="Times New Roman" w:eastAsia="Times New Roman" w:hAnsi="Times New Roman" w:cs="Times New Roman"/>
                <w:vertAlign w:val="superscript"/>
              </w:rPr>
              <w:footnoteReference w:id="1"/>
            </w:r>
            <w:r>
              <w:rPr>
                <w:rFonts w:ascii="Times New Roman" w:eastAsia="Times New Roman" w:hAnsi="Times New Roman" w:cs="Times New Roman"/>
                <w:sz w:val="20"/>
                <w:szCs w:val="20"/>
              </w:rPr>
              <w:t xml:space="preserve"> (как вы планируете зарабатывать посредствам реализации данного проекта) </w:t>
            </w:r>
          </w:p>
        </w:tc>
        <w:tc>
          <w:tcPr>
            <w:tcW w:w="6338" w:type="dxa"/>
          </w:tcPr>
          <w:p w:rsidR="00EE7BE1" w:rsidRDefault="00A938B7">
            <w:pPr>
              <w:widowControl w:val="0"/>
              <w:tabs>
                <w:tab w:val="left" w:pos="43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доступа банковскому сектору </w:t>
            </w:r>
            <w:r w:rsidR="002259DC">
              <w:rPr>
                <w:rFonts w:ascii="Times New Roman" w:eastAsia="Times New Roman" w:hAnsi="Times New Roman" w:cs="Times New Roman"/>
                <w:sz w:val="20"/>
                <w:szCs w:val="20"/>
                <w:lang w:val="ru-RU"/>
              </w:rPr>
              <w:t xml:space="preserve">к </w:t>
            </w:r>
            <w:r>
              <w:rPr>
                <w:rFonts w:ascii="Times New Roman" w:eastAsia="Times New Roman" w:hAnsi="Times New Roman" w:cs="Times New Roman"/>
                <w:sz w:val="20"/>
                <w:szCs w:val="20"/>
              </w:rPr>
              <w:t>данной платформ</w:t>
            </w:r>
            <w:r w:rsidR="002259DC">
              <w:rPr>
                <w:rFonts w:ascii="Times New Roman" w:eastAsia="Times New Roman" w:hAnsi="Times New Roman" w:cs="Times New Roman"/>
                <w:sz w:val="20"/>
                <w:szCs w:val="20"/>
                <w:lang w:val="ru-RU"/>
              </w:rPr>
              <w:t>е</w:t>
            </w:r>
            <w:bookmarkStart w:id="0" w:name="_GoBack"/>
            <w:bookmarkEnd w:id="0"/>
            <w:r>
              <w:rPr>
                <w:rFonts w:ascii="Times New Roman" w:eastAsia="Times New Roman" w:hAnsi="Times New Roman" w:cs="Times New Roman"/>
                <w:sz w:val="20"/>
                <w:szCs w:val="20"/>
              </w:rPr>
              <w:t xml:space="preserve"> для возможности оформления такого продукта. За счет этого банки смогут расширять свою клиентскую базу, так как появится возможность подключать университеты к новому сервису.</w:t>
            </w:r>
          </w:p>
          <w:p w:rsidR="00EE7BE1" w:rsidRDefault="00A938B7">
            <w:pPr>
              <w:widowControl w:val="0"/>
              <w:tabs>
                <w:tab w:val="left" w:pos="43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Полная продажа и интеграция платформы в существующие сервисы банка</w:t>
            </w: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Обоснование соответствия идеи технологическому направлению (описание основных технологических параметров)</w:t>
            </w:r>
          </w:p>
        </w:tc>
        <w:tc>
          <w:tcPr>
            <w:tcW w:w="6338" w:type="dxa"/>
          </w:tcPr>
          <w:p w:rsidR="00EE7BE1" w:rsidRDefault="00A938B7">
            <w:pPr>
              <w:widowControl w:val="0"/>
              <w:tabs>
                <w:tab w:val="left" w:pos="43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Разработка такой системы подразумевает эмиссию карты с микропроцессором и системой бесконтактных платежей, а также синхронизацию баз данных</w:t>
            </w:r>
          </w:p>
        </w:tc>
      </w:tr>
      <w:tr w:rsidR="00EE7BE1">
        <w:trPr>
          <w:trHeight w:val="553"/>
        </w:trPr>
        <w:tc>
          <w:tcPr>
            <w:tcW w:w="9740" w:type="dxa"/>
            <w:gridSpan w:val="2"/>
          </w:tcPr>
          <w:p w:rsidR="00EE7BE1" w:rsidRDefault="00A938B7">
            <w:pPr>
              <w:widowControl w:val="0"/>
              <w:spacing w:before="278" w:line="240" w:lineRule="auto"/>
              <w:ind w:left="360" w:firstLine="5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Порядок и структура финансирования </w:t>
            </w:r>
          </w:p>
        </w:tc>
      </w:tr>
      <w:tr w:rsidR="00EE7BE1">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Объем финансового обеспечения</w:t>
            </w:r>
            <w:r>
              <w:rPr>
                <w:rFonts w:ascii="Times New Roman" w:eastAsia="Times New Roman" w:hAnsi="Times New Roman" w:cs="Times New Roman"/>
                <w:vertAlign w:val="superscript"/>
              </w:rPr>
              <w:footnoteReference w:id="2"/>
            </w:r>
          </w:p>
        </w:tc>
        <w:tc>
          <w:tcPr>
            <w:tcW w:w="6338" w:type="dxa"/>
          </w:tcPr>
          <w:p w:rsidR="00EE7BE1" w:rsidRDefault="00EE7BE1">
            <w:pPr>
              <w:spacing w:after="160" w:line="259" w:lineRule="auto"/>
              <w:ind w:firstLine="360"/>
              <w:jc w:val="both"/>
              <w:rPr>
                <w:rFonts w:ascii="Times New Roman" w:eastAsia="Times New Roman" w:hAnsi="Times New Roman" w:cs="Times New Roman"/>
                <w:sz w:val="20"/>
                <w:szCs w:val="20"/>
              </w:rPr>
            </w:pPr>
          </w:p>
          <w:p w:rsidR="00EE7BE1" w:rsidRDefault="00A938B7">
            <w:pPr>
              <w:spacing w:after="160" w:line="259"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10 000 000          </w:t>
            </w:r>
            <w:r>
              <w:rPr>
                <w:rFonts w:ascii="Times New Roman" w:eastAsia="Times New Roman" w:hAnsi="Times New Roman" w:cs="Times New Roman"/>
                <w:sz w:val="20"/>
                <w:szCs w:val="20"/>
              </w:rPr>
              <w:t xml:space="preserve">   рублей </w:t>
            </w:r>
          </w:p>
        </w:tc>
      </w:tr>
      <w:tr w:rsidR="00EE7BE1">
        <w:trPr>
          <w:trHeight w:val="415"/>
        </w:trPr>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Предполагаемые источники финансирования</w:t>
            </w:r>
          </w:p>
        </w:tc>
        <w:tc>
          <w:tcPr>
            <w:tcW w:w="6338" w:type="dxa"/>
          </w:tcPr>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Привлечение </w:t>
            </w:r>
            <w:proofErr w:type="spellStart"/>
            <w:r>
              <w:rPr>
                <w:rFonts w:ascii="Times New Roman" w:eastAsia="Times New Roman" w:hAnsi="Times New Roman" w:cs="Times New Roman"/>
                <w:sz w:val="20"/>
                <w:szCs w:val="20"/>
              </w:rPr>
              <w:t>грантовых</w:t>
            </w:r>
            <w:proofErr w:type="spellEnd"/>
            <w:r>
              <w:rPr>
                <w:rFonts w:ascii="Times New Roman" w:eastAsia="Times New Roman" w:hAnsi="Times New Roman" w:cs="Times New Roman"/>
                <w:sz w:val="20"/>
                <w:szCs w:val="20"/>
              </w:rPr>
              <w:t xml:space="preserve"> средств и сторонних инвесторов</w:t>
            </w:r>
          </w:p>
        </w:tc>
      </w:tr>
      <w:tr w:rsidR="00EE7BE1">
        <w:trPr>
          <w:trHeight w:val="690"/>
        </w:trPr>
        <w:tc>
          <w:tcPr>
            <w:tcW w:w="3402" w:type="dxa"/>
          </w:tcPr>
          <w:p w:rsidR="00EE7BE1" w:rsidRDefault="00A938B7">
            <w:pPr>
              <w:tabs>
                <w:tab w:val="left" w:pos="414"/>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потенциала «рынка» и рентабельности проекта</w:t>
            </w:r>
            <w:r>
              <w:rPr>
                <w:rFonts w:ascii="Times New Roman" w:eastAsia="Times New Roman" w:hAnsi="Times New Roman" w:cs="Times New Roman"/>
                <w:vertAlign w:val="superscript"/>
              </w:rPr>
              <w:footnoteReference w:id="3"/>
            </w:r>
          </w:p>
        </w:tc>
        <w:tc>
          <w:tcPr>
            <w:tcW w:w="6338" w:type="dxa"/>
          </w:tcPr>
          <w:p w:rsidR="00EE7BE1" w:rsidRDefault="00A938B7">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Интеграционные процессы в системе высшего образования идут в сторону объединения, укрупнения ВУЗов, создания кампусов. </w:t>
            </w:r>
          </w:p>
          <w:p w:rsidR="00EE7BE1" w:rsidRDefault="00EE7BE1">
            <w:pPr>
              <w:widowControl w:val="0"/>
              <w:ind w:firstLine="720"/>
              <w:jc w:val="both"/>
              <w:rPr>
                <w:rFonts w:ascii="Times New Roman" w:eastAsia="Times New Roman" w:hAnsi="Times New Roman" w:cs="Times New Roman"/>
                <w:sz w:val="20"/>
                <w:szCs w:val="20"/>
              </w:rPr>
            </w:pPr>
          </w:p>
          <w:p w:rsidR="00EE7BE1" w:rsidRDefault="00A938B7">
            <w:pPr>
              <w:widowControl w:val="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Примеры таких процессов: </w:t>
            </w:r>
          </w:p>
          <w:p w:rsidR="00EE7BE1" w:rsidRPr="00436F4A" w:rsidRDefault="00A938B7" w:rsidP="00436F4A">
            <w:pPr>
              <w:pStyle w:val="af1"/>
              <w:widowControl w:val="0"/>
              <w:numPr>
                <w:ilvl w:val="0"/>
                <w:numId w:val="4"/>
              </w:numPr>
              <w:jc w:val="both"/>
              <w:rPr>
                <w:rFonts w:ascii="Times New Roman" w:eastAsia="Times New Roman" w:hAnsi="Times New Roman" w:cs="Times New Roman"/>
                <w:color w:val="000000"/>
                <w:sz w:val="20"/>
                <w:szCs w:val="20"/>
              </w:rPr>
            </w:pPr>
            <w:r w:rsidRPr="00436F4A">
              <w:rPr>
                <w:rFonts w:ascii="Times New Roman" w:eastAsia="Times New Roman" w:hAnsi="Times New Roman" w:cs="Times New Roman"/>
                <w:sz w:val="20"/>
                <w:szCs w:val="20"/>
              </w:rPr>
              <w:t xml:space="preserve">Кампус Дальневосточного федерального университета во Владивостоке на базе объединения четырех вузов; </w:t>
            </w:r>
          </w:p>
          <w:p w:rsidR="00EE7BE1" w:rsidRPr="00436F4A" w:rsidRDefault="00A938B7" w:rsidP="00436F4A">
            <w:pPr>
              <w:pStyle w:val="af1"/>
              <w:widowControl w:val="0"/>
              <w:numPr>
                <w:ilvl w:val="0"/>
                <w:numId w:val="4"/>
              </w:numPr>
              <w:jc w:val="both"/>
              <w:rPr>
                <w:rFonts w:ascii="Times New Roman" w:eastAsia="Times New Roman" w:hAnsi="Times New Roman" w:cs="Times New Roman"/>
                <w:color w:val="000000"/>
                <w:sz w:val="20"/>
                <w:szCs w:val="20"/>
              </w:rPr>
            </w:pPr>
            <w:r w:rsidRPr="00436F4A">
              <w:rPr>
                <w:rFonts w:ascii="Times New Roman" w:eastAsia="Times New Roman" w:hAnsi="Times New Roman" w:cs="Times New Roman"/>
                <w:sz w:val="20"/>
                <w:szCs w:val="20"/>
              </w:rPr>
              <w:t xml:space="preserve">Строительство Томского межуниверситетского </w:t>
            </w:r>
            <w:proofErr w:type="gramStart"/>
            <w:r w:rsidRPr="00436F4A">
              <w:rPr>
                <w:rFonts w:ascii="Times New Roman" w:eastAsia="Times New Roman" w:hAnsi="Times New Roman" w:cs="Times New Roman"/>
                <w:sz w:val="20"/>
                <w:szCs w:val="20"/>
              </w:rPr>
              <w:t>кампуса  подразумевает</w:t>
            </w:r>
            <w:proofErr w:type="gramEnd"/>
            <w:r w:rsidRPr="00436F4A">
              <w:rPr>
                <w:rFonts w:ascii="Times New Roman" w:eastAsia="Times New Roman" w:hAnsi="Times New Roman" w:cs="Times New Roman"/>
                <w:sz w:val="20"/>
                <w:szCs w:val="20"/>
              </w:rPr>
              <w:t xml:space="preserve"> создание полноценной студенческой инфраструктуры, объединяющей несколько университетов города. </w:t>
            </w:r>
          </w:p>
          <w:p w:rsidR="00EE7BE1" w:rsidRDefault="00EE7BE1">
            <w:pPr>
              <w:widowControl w:val="0"/>
              <w:ind w:firstLine="720"/>
              <w:jc w:val="both"/>
              <w:rPr>
                <w:rFonts w:ascii="Times New Roman" w:eastAsia="Times New Roman" w:hAnsi="Times New Roman" w:cs="Times New Roman"/>
                <w:sz w:val="20"/>
                <w:szCs w:val="20"/>
              </w:rPr>
            </w:pPr>
          </w:p>
          <w:p w:rsidR="00EE7BE1" w:rsidRDefault="00A938B7">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Обеспечивать большое количество студентов ранее упомянутыми сервисами комплексно и быстро - это задача будущего. </w:t>
            </w:r>
          </w:p>
          <w:p w:rsidR="00EE7BE1" w:rsidRDefault="00EE7BE1">
            <w:pPr>
              <w:widowControl w:val="0"/>
              <w:ind w:firstLine="720"/>
              <w:jc w:val="both"/>
              <w:rPr>
                <w:rFonts w:ascii="Times New Roman" w:eastAsia="Times New Roman" w:hAnsi="Times New Roman" w:cs="Times New Roman"/>
                <w:sz w:val="20"/>
                <w:szCs w:val="20"/>
              </w:rPr>
            </w:pPr>
          </w:p>
          <w:p w:rsidR="00EE7BE1" w:rsidRDefault="00A938B7">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Таким образом, рынок </w:t>
            </w:r>
            <w:proofErr w:type="spellStart"/>
            <w:r>
              <w:rPr>
                <w:rFonts w:ascii="Times New Roman" w:eastAsia="Times New Roman" w:hAnsi="Times New Roman" w:cs="Times New Roman"/>
                <w:sz w:val="20"/>
                <w:szCs w:val="20"/>
              </w:rPr>
              <w:t>кампусных</w:t>
            </w:r>
            <w:proofErr w:type="spellEnd"/>
            <w:r>
              <w:rPr>
                <w:rFonts w:ascii="Times New Roman" w:eastAsia="Times New Roman" w:hAnsi="Times New Roman" w:cs="Times New Roman"/>
                <w:sz w:val="20"/>
                <w:szCs w:val="20"/>
              </w:rPr>
              <w:t xml:space="preserve"> проектов растет, все идет к увеличению. Соответственно, такой проект будет полезен на данном рынке.</w:t>
            </w:r>
          </w:p>
        </w:tc>
      </w:tr>
    </w:tbl>
    <w:p w:rsidR="00EE7BE1" w:rsidRDefault="00EE7BE1">
      <w:pPr>
        <w:spacing w:after="160" w:line="259" w:lineRule="auto"/>
        <w:rPr>
          <w:rFonts w:ascii="Times New Roman" w:eastAsia="Times New Roman" w:hAnsi="Times New Roman" w:cs="Times New Roman"/>
          <w:sz w:val="20"/>
          <w:szCs w:val="20"/>
        </w:rPr>
      </w:pPr>
    </w:p>
    <w:tbl>
      <w:tblPr>
        <w:tblStyle w:val="ac"/>
        <w:tblW w:w="97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EE7BE1">
        <w:tc>
          <w:tcPr>
            <w:tcW w:w="9740" w:type="dxa"/>
          </w:tcPr>
          <w:p w:rsidR="00EE7BE1" w:rsidRDefault="00A938B7">
            <w:pPr>
              <w:numPr>
                <w:ilvl w:val="0"/>
                <w:numId w:val="3"/>
              </w:numPr>
              <w:spacing w:before="240"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Календарный план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w:t>
            </w:r>
          </w:p>
          <w:tbl>
            <w:tblPr>
              <w:tblStyle w:val="ad"/>
              <w:tblW w:w="81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8"/>
              <w:gridCol w:w="1417"/>
              <w:gridCol w:w="3389"/>
            </w:tblGrid>
            <w:tr w:rsidR="00EE7BE1" w:rsidTr="00436F4A">
              <w:trPr>
                <w:cantSplit/>
                <w:trHeight w:val="20"/>
              </w:trPr>
              <w:tc>
                <w:tcPr>
                  <w:tcW w:w="3358"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этапа календарного плана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Длительность этапа, </w:t>
                  </w:r>
                  <w:proofErr w:type="spellStart"/>
                  <w:r>
                    <w:rPr>
                      <w:rFonts w:ascii="Times New Roman" w:eastAsia="Times New Roman" w:hAnsi="Times New Roman" w:cs="Times New Roman"/>
                      <w:sz w:val="20"/>
                      <w:szCs w:val="20"/>
                    </w:rPr>
                    <w:t>мес</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Стоимость, руб.</w:t>
                  </w:r>
                </w:p>
              </w:tc>
            </w:tr>
            <w:tr w:rsidR="00EE7BE1" w:rsidTr="00436F4A">
              <w:trPr>
                <w:cantSplit/>
                <w:trHeight w:val="680"/>
              </w:trPr>
              <w:tc>
                <w:tcPr>
                  <w:tcW w:w="3358"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Постановка ТЗ от банка, понимающего технологию разработки системы</w:t>
                  </w:r>
                </w:p>
              </w:tc>
              <w:tc>
                <w:tcPr>
                  <w:tcW w:w="1417"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89"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300 000</w:t>
                  </w:r>
                </w:p>
              </w:tc>
            </w:tr>
            <w:tr w:rsidR="00EE7BE1" w:rsidTr="00436F4A">
              <w:trPr>
                <w:cantSplit/>
                <w:trHeight w:val="568"/>
              </w:trPr>
              <w:tc>
                <w:tcPr>
                  <w:tcW w:w="3358"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Переговоры с IT-компанией, обсуждение стоимости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89"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780 000</w:t>
                  </w:r>
                </w:p>
              </w:tc>
            </w:tr>
            <w:tr w:rsidR="00EE7BE1" w:rsidTr="00436F4A">
              <w:trPr>
                <w:cantSplit/>
                <w:trHeight w:val="360"/>
              </w:trPr>
              <w:tc>
                <w:tcPr>
                  <w:tcW w:w="3358"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Разработка платформы</w:t>
                  </w:r>
                </w:p>
              </w:tc>
              <w:tc>
                <w:tcPr>
                  <w:tcW w:w="1417"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389"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3 000 000</w:t>
                  </w:r>
                </w:p>
              </w:tc>
            </w:tr>
            <w:tr w:rsidR="00EE7BE1" w:rsidTr="00436F4A">
              <w:trPr>
                <w:cantSplit/>
                <w:trHeight w:val="570"/>
              </w:trPr>
              <w:tc>
                <w:tcPr>
                  <w:tcW w:w="3358"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Тестирование разработанной платформы, исправление ошибок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389"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1 570 000</w:t>
                  </w:r>
                </w:p>
              </w:tc>
            </w:tr>
            <w:tr w:rsidR="00EE7BE1" w:rsidTr="00436F4A">
              <w:trPr>
                <w:cantSplit/>
                <w:trHeight w:val="568"/>
              </w:trPr>
              <w:tc>
                <w:tcPr>
                  <w:tcW w:w="3358"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Тиражирование данной платформы с другими банками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3389"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2 600 000</w:t>
                  </w:r>
                </w:p>
              </w:tc>
            </w:tr>
            <w:tr w:rsidR="00EE7BE1" w:rsidTr="00436F4A">
              <w:trPr>
                <w:cantSplit/>
                <w:trHeight w:val="568"/>
              </w:trPr>
              <w:tc>
                <w:tcPr>
                  <w:tcW w:w="3358" w:type="dxa"/>
                  <w:tcBorders>
                    <w:top w:val="single" w:sz="4" w:space="0" w:color="000000"/>
                    <w:left w:val="single" w:sz="4" w:space="0" w:color="000000"/>
                    <w:bottom w:val="single" w:sz="4" w:space="0" w:color="000000"/>
                    <w:right w:val="single" w:sz="4" w:space="0" w:color="000000"/>
                  </w:tcBorders>
                  <w:vAlign w:val="center"/>
                </w:tcPr>
                <w:p w:rsidR="00EE7BE1" w:rsidRDefault="00A938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Внедрение платформы в инфраструктуру университета</w:t>
                  </w:r>
                </w:p>
              </w:tc>
              <w:tc>
                <w:tcPr>
                  <w:tcW w:w="1417"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389"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1 750 000</w:t>
                  </w:r>
                </w:p>
              </w:tc>
            </w:tr>
          </w:tbl>
          <w:p w:rsidR="00EE7BE1" w:rsidRDefault="00EE7BE1">
            <w:pPr>
              <w:spacing w:line="240" w:lineRule="auto"/>
              <w:ind w:firstLine="360"/>
              <w:jc w:val="both"/>
              <w:rPr>
                <w:rFonts w:ascii="Times New Roman" w:eastAsia="Times New Roman" w:hAnsi="Times New Roman" w:cs="Times New Roman"/>
                <w:sz w:val="20"/>
                <w:szCs w:val="20"/>
              </w:rPr>
            </w:pPr>
          </w:p>
          <w:p w:rsidR="00EE7BE1" w:rsidRDefault="00A938B7">
            <w:pPr>
              <w:spacing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Итого                                                          </w:t>
            </w:r>
            <w:r w:rsidR="00436F4A">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 xml:space="preserve">57        </w:t>
            </w:r>
            <w:r w:rsidR="00436F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10 000 000     </w:t>
            </w:r>
          </w:p>
          <w:p w:rsidR="00EE7BE1" w:rsidRDefault="00EE7BE1">
            <w:pPr>
              <w:spacing w:line="240" w:lineRule="auto"/>
              <w:ind w:firstLine="360"/>
              <w:jc w:val="both"/>
              <w:rPr>
                <w:rFonts w:ascii="Times New Roman" w:eastAsia="Times New Roman" w:hAnsi="Times New Roman" w:cs="Times New Roman"/>
                <w:sz w:val="20"/>
                <w:szCs w:val="20"/>
              </w:rPr>
            </w:pPr>
          </w:p>
        </w:tc>
      </w:tr>
    </w:tbl>
    <w:p w:rsidR="00EE7BE1" w:rsidRDefault="00EE7BE1">
      <w:pPr>
        <w:spacing w:after="160" w:line="259" w:lineRule="auto"/>
        <w:rPr>
          <w:rFonts w:ascii="Times New Roman" w:eastAsia="Times New Roman" w:hAnsi="Times New Roman" w:cs="Times New Roman"/>
          <w:sz w:val="20"/>
          <w:szCs w:val="20"/>
        </w:rPr>
      </w:pPr>
    </w:p>
    <w:tbl>
      <w:tblPr>
        <w:tblStyle w:val="ae"/>
        <w:tblW w:w="97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EE7BE1">
        <w:tc>
          <w:tcPr>
            <w:tcW w:w="9740" w:type="dxa"/>
          </w:tcPr>
          <w:p w:rsidR="00EE7BE1" w:rsidRDefault="00A938B7">
            <w:pPr>
              <w:numPr>
                <w:ilvl w:val="0"/>
                <w:numId w:val="3"/>
              </w:numPr>
              <w:spacing w:before="240"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Предполагаемая структура уставного капитала компании (в рамках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w:t>
            </w:r>
          </w:p>
          <w:tbl>
            <w:tblPr>
              <w:tblStyle w:val="af"/>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6"/>
              <w:gridCol w:w="2594"/>
              <w:gridCol w:w="3544"/>
            </w:tblGrid>
            <w:tr w:rsidR="00EE7BE1">
              <w:trPr>
                <w:cantSplit/>
                <w:trHeight w:val="20"/>
              </w:trPr>
              <w:tc>
                <w:tcPr>
                  <w:tcW w:w="2926" w:type="dxa"/>
                  <w:vMerge w:val="restart"/>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tabs>
                      <w:tab w:val="right" w:pos="4500"/>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Участники </w:t>
                  </w:r>
                </w:p>
              </w:tc>
              <w:tc>
                <w:tcPr>
                  <w:tcW w:w="6138" w:type="dxa"/>
                  <w:gridSpan w:val="2"/>
                  <w:tcBorders>
                    <w:top w:val="single" w:sz="4" w:space="0" w:color="000000"/>
                    <w:left w:val="single" w:sz="4" w:space="0" w:color="000000"/>
                    <w:bottom w:val="single" w:sz="4" w:space="0" w:color="000000"/>
                    <w:right w:val="single" w:sz="4" w:space="0" w:color="000000"/>
                  </w:tcBorders>
                  <w:vAlign w:val="center"/>
                </w:tcPr>
                <w:p w:rsidR="00EE7BE1" w:rsidRDefault="00EE7BE1">
                  <w:pPr>
                    <w:widowControl w:val="0"/>
                    <w:spacing w:after="160" w:line="259" w:lineRule="auto"/>
                    <w:ind w:firstLine="360"/>
                    <w:rPr>
                      <w:rFonts w:ascii="Times New Roman" w:eastAsia="Times New Roman" w:hAnsi="Times New Roman" w:cs="Times New Roman"/>
                      <w:sz w:val="20"/>
                      <w:szCs w:val="20"/>
                    </w:rPr>
                  </w:pPr>
                </w:p>
              </w:tc>
            </w:tr>
            <w:tr w:rsidR="00EE7BE1">
              <w:trPr>
                <w:cantSplit/>
                <w:trHeight w:val="20"/>
              </w:trPr>
              <w:tc>
                <w:tcPr>
                  <w:tcW w:w="2926" w:type="dxa"/>
                  <w:vMerge/>
                  <w:tcBorders>
                    <w:top w:val="single" w:sz="4" w:space="0" w:color="000000"/>
                    <w:left w:val="single" w:sz="4" w:space="0" w:color="000000"/>
                    <w:bottom w:val="single" w:sz="4" w:space="0" w:color="000000"/>
                    <w:right w:val="single" w:sz="4" w:space="0" w:color="000000"/>
                  </w:tcBorders>
                  <w:vAlign w:val="center"/>
                </w:tcPr>
                <w:p w:rsidR="00EE7BE1" w:rsidRDefault="00EE7BE1">
                  <w:pPr>
                    <w:widowControl w:val="0"/>
                    <w:pBdr>
                      <w:top w:val="nil"/>
                      <w:left w:val="nil"/>
                      <w:bottom w:val="nil"/>
                      <w:right w:val="nil"/>
                      <w:between w:val="nil"/>
                    </w:pBdr>
                    <w:rPr>
                      <w:rFonts w:ascii="Times New Roman" w:eastAsia="Times New Roman" w:hAnsi="Times New Roman" w:cs="Times New Roman"/>
                      <w:sz w:val="20"/>
                      <w:szCs w:val="20"/>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доли (руб.)</w:t>
                  </w:r>
                </w:p>
              </w:tc>
              <w:tc>
                <w:tcPr>
                  <w:tcW w:w="3544"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E7BE1">
              <w:trPr>
                <w:cantSplit/>
                <w:trHeight w:val="774"/>
              </w:trPr>
              <w:tc>
                <w:tcPr>
                  <w:tcW w:w="2926" w:type="dxa"/>
                  <w:tcBorders>
                    <w:top w:val="single" w:sz="4" w:space="0" w:color="000000"/>
                    <w:left w:val="single" w:sz="4" w:space="0" w:color="000000"/>
                    <w:bottom w:val="single" w:sz="4" w:space="0" w:color="000000"/>
                    <w:right w:val="single" w:sz="4" w:space="0" w:color="000000"/>
                  </w:tcBorders>
                </w:tcPr>
                <w:p w:rsidR="00EE7BE1" w:rsidRDefault="00A938B7">
                  <w:pPr>
                    <w:widowControl w:val="0"/>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Коваленко Софья</w:t>
                  </w:r>
                </w:p>
                <w:p w:rsidR="00EE7BE1" w:rsidRDefault="00A938B7">
                  <w:pPr>
                    <w:widowControl w:val="0"/>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Сенаторова</w:t>
                  </w:r>
                  <w:proofErr w:type="spellEnd"/>
                  <w:r>
                    <w:rPr>
                      <w:rFonts w:ascii="Times New Roman" w:eastAsia="Times New Roman" w:hAnsi="Times New Roman" w:cs="Times New Roman"/>
                      <w:sz w:val="20"/>
                      <w:szCs w:val="20"/>
                    </w:rPr>
                    <w:t xml:space="preserve"> Елена</w:t>
                  </w:r>
                </w:p>
                <w:p w:rsidR="00EE7BE1" w:rsidRDefault="00A938B7">
                  <w:pPr>
                    <w:widowControl w:val="0"/>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Инвестор</w:t>
                  </w:r>
                </w:p>
                <w:p w:rsidR="00EE7BE1" w:rsidRDefault="00EE7BE1">
                  <w:pPr>
                    <w:widowControl w:val="0"/>
                    <w:spacing w:after="160" w:line="259" w:lineRule="auto"/>
                    <w:rPr>
                      <w:rFonts w:ascii="Times New Roman" w:eastAsia="Times New Roman" w:hAnsi="Times New Roman" w:cs="Times New Roman"/>
                      <w:sz w:val="20"/>
                      <w:szCs w:val="20"/>
                    </w:rPr>
                  </w:pPr>
                </w:p>
              </w:tc>
              <w:tc>
                <w:tcPr>
                  <w:tcW w:w="2594" w:type="dxa"/>
                  <w:tcBorders>
                    <w:top w:val="single" w:sz="4" w:space="0" w:color="000000"/>
                    <w:left w:val="single" w:sz="4" w:space="0" w:color="000000"/>
                    <w:bottom w:val="single" w:sz="4" w:space="0" w:color="000000"/>
                    <w:right w:val="single" w:sz="4" w:space="0" w:color="000000"/>
                  </w:tcBorders>
                </w:tcPr>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30 000</w:t>
                  </w:r>
                </w:p>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30 000</w:t>
                  </w:r>
                </w:p>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140 000</w:t>
                  </w:r>
                </w:p>
              </w:tc>
              <w:tc>
                <w:tcPr>
                  <w:tcW w:w="3544" w:type="dxa"/>
                  <w:tcBorders>
                    <w:top w:val="single" w:sz="4" w:space="0" w:color="000000"/>
                    <w:left w:val="single" w:sz="4" w:space="0" w:color="000000"/>
                    <w:bottom w:val="single" w:sz="4" w:space="0" w:color="000000"/>
                    <w:right w:val="single" w:sz="4" w:space="0" w:color="000000"/>
                  </w:tcBorders>
                </w:tcPr>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EE7BE1">
              <w:trPr>
                <w:cantSplit/>
                <w:trHeight w:val="568"/>
              </w:trPr>
              <w:tc>
                <w:tcPr>
                  <w:tcW w:w="2926" w:type="dxa"/>
                  <w:tcBorders>
                    <w:top w:val="single" w:sz="4" w:space="0" w:color="000000"/>
                    <w:left w:val="single" w:sz="4" w:space="0" w:color="000000"/>
                    <w:bottom w:val="single" w:sz="4" w:space="0" w:color="000000"/>
                    <w:right w:val="single" w:sz="4" w:space="0" w:color="000000"/>
                  </w:tcBorders>
                </w:tcPr>
                <w:p w:rsidR="00EE7BE1" w:rsidRDefault="00A938B7">
                  <w:pPr>
                    <w:widowControl w:val="0"/>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Уставного капитала (УК)</w:t>
                  </w:r>
                </w:p>
              </w:tc>
              <w:tc>
                <w:tcPr>
                  <w:tcW w:w="2594"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w:t>
                  </w:r>
                </w:p>
              </w:tc>
              <w:tc>
                <w:tcPr>
                  <w:tcW w:w="3544" w:type="dxa"/>
                  <w:tcBorders>
                    <w:top w:val="single" w:sz="4" w:space="0" w:color="000000"/>
                    <w:left w:val="single" w:sz="4" w:space="0" w:color="000000"/>
                    <w:bottom w:val="single" w:sz="4" w:space="0" w:color="000000"/>
                    <w:right w:val="single" w:sz="4" w:space="0" w:color="000000"/>
                  </w:tcBorders>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EE7BE1" w:rsidRDefault="00EE7BE1">
            <w:pPr>
              <w:spacing w:after="160" w:line="259" w:lineRule="auto"/>
              <w:jc w:val="both"/>
              <w:rPr>
                <w:rFonts w:ascii="Times New Roman" w:eastAsia="Times New Roman" w:hAnsi="Times New Roman" w:cs="Times New Roman"/>
                <w:sz w:val="20"/>
                <w:szCs w:val="20"/>
              </w:rPr>
            </w:pPr>
          </w:p>
          <w:p w:rsidR="00EE7BE1" w:rsidRDefault="00EE7BE1">
            <w:pPr>
              <w:spacing w:after="160" w:line="259" w:lineRule="auto"/>
              <w:ind w:firstLine="360"/>
              <w:jc w:val="both"/>
              <w:rPr>
                <w:rFonts w:ascii="Times New Roman" w:eastAsia="Times New Roman" w:hAnsi="Times New Roman" w:cs="Times New Roman"/>
                <w:sz w:val="20"/>
                <w:szCs w:val="20"/>
              </w:rPr>
            </w:pPr>
          </w:p>
        </w:tc>
      </w:tr>
    </w:tbl>
    <w:p w:rsidR="00EE7BE1" w:rsidRDefault="00EE7BE1">
      <w:pPr>
        <w:spacing w:after="160" w:line="259" w:lineRule="auto"/>
        <w:rPr>
          <w:rFonts w:ascii="Times New Roman" w:eastAsia="Times New Roman" w:hAnsi="Times New Roman" w:cs="Times New Roman"/>
          <w:sz w:val="20"/>
          <w:szCs w:val="20"/>
        </w:rPr>
      </w:pPr>
    </w:p>
    <w:tbl>
      <w:tblPr>
        <w:tblStyle w:val="af0"/>
        <w:tblW w:w="969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1515"/>
        <w:gridCol w:w="2625"/>
        <w:gridCol w:w="2295"/>
        <w:gridCol w:w="1845"/>
      </w:tblGrid>
      <w:tr w:rsidR="00EE7BE1">
        <w:trPr>
          <w:trHeight w:val="509"/>
        </w:trPr>
        <w:tc>
          <w:tcPr>
            <w:tcW w:w="9690" w:type="dxa"/>
            <w:gridSpan w:val="5"/>
            <w:tcMar>
              <w:top w:w="72" w:type="dxa"/>
              <w:left w:w="144" w:type="dxa"/>
              <w:bottom w:w="72" w:type="dxa"/>
              <w:right w:w="144" w:type="dxa"/>
            </w:tcMar>
            <w:vAlign w:val="center"/>
          </w:tcPr>
          <w:p w:rsidR="00EE7BE1" w:rsidRDefault="00A938B7">
            <w:pPr>
              <w:widowControl w:val="0"/>
              <w:numPr>
                <w:ilvl w:val="0"/>
                <w:numId w:val="3"/>
              </w:num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Команда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 xml:space="preserve">- проекта                                 </w:t>
            </w:r>
          </w:p>
        </w:tc>
      </w:tr>
      <w:tr w:rsidR="00EE7BE1">
        <w:trPr>
          <w:trHeight w:val="509"/>
        </w:trPr>
        <w:tc>
          <w:tcPr>
            <w:tcW w:w="1410" w:type="dxa"/>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515" w:type="dxa"/>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Должность (роль)        </w:t>
            </w:r>
          </w:p>
        </w:tc>
        <w:tc>
          <w:tcPr>
            <w:tcW w:w="2625" w:type="dxa"/>
            <w:tcMar>
              <w:top w:w="72" w:type="dxa"/>
              <w:left w:w="144" w:type="dxa"/>
              <w:bottom w:w="72" w:type="dxa"/>
              <w:right w:w="144" w:type="dxa"/>
            </w:tcMar>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Контакты         </w:t>
            </w:r>
          </w:p>
        </w:tc>
        <w:tc>
          <w:tcPr>
            <w:tcW w:w="2295" w:type="dxa"/>
            <w:tcMar>
              <w:top w:w="72" w:type="dxa"/>
              <w:left w:w="144" w:type="dxa"/>
              <w:bottom w:w="72" w:type="dxa"/>
              <w:right w:w="144" w:type="dxa"/>
            </w:tcMar>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Выполняемые работы в Проекте</w:t>
            </w:r>
          </w:p>
        </w:tc>
        <w:tc>
          <w:tcPr>
            <w:tcW w:w="1845" w:type="dxa"/>
            <w:vAlign w:val="center"/>
          </w:tcPr>
          <w:p w:rsidR="00EE7BE1" w:rsidRDefault="00A938B7">
            <w:pPr>
              <w:widowControl w:val="0"/>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Образование/опыт работы</w:t>
            </w:r>
          </w:p>
        </w:tc>
      </w:tr>
      <w:tr w:rsidR="00EE7BE1">
        <w:trPr>
          <w:trHeight w:val="557"/>
        </w:trPr>
        <w:tc>
          <w:tcPr>
            <w:tcW w:w="1410" w:type="dxa"/>
          </w:tcPr>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Коваленко Софья Михайловна</w:t>
            </w:r>
          </w:p>
        </w:tc>
        <w:tc>
          <w:tcPr>
            <w:tcW w:w="1515" w:type="dxa"/>
          </w:tcPr>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Коммерческий директор</w:t>
            </w:r>
          </w:p>
        </w:tc>
        <w:tc>
          <w:tcPr>
            <w:tcW w:w="2625" w:type="dxa"/>
            <w:tcMar>
              <w:top w:w="72" w:type="dxa"/>
              <w:left w:w="144" w:type="dxa"/>
              <w:bottom w:w="72" w:type="dxa"/>
              <w:right w:w="144" w:type="dxa"/>
            </w:tcMar>
          </w:tcPr>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(919) 001-51-13</w:t>
            </w:r>
          </w:p>
          <w:p w:rsidR="00EE7BE1" w:rsidRDefault="00A938B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kowalencko.sofi@yandex.ru</w:t>
            </w:r>
          </w:p>
        </w:tc>
        <w:tc>
          <w:tcPr>
            <w:tcW w:w="2295" w:type="dxa"/>
            <w:tcMar>
              <w:top w:w="72" w:type="dxa"/>
              <w:left w:w="144" w:type="dxa"/>
              <w:bottom w:w="72" w:type="dxa"/>
              <w:right w:w="144" w:type="dxa"/>
            </w:tcMar>
          </w:tcPr>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Общение с банками</w:t>
            </w:r>
          </w:p>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ценового предложения для банков</w:t>
            </w:r>
          </w:p>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Обсуждение, составление плана продаж</w:t>
            </w:r>
          </w:p>
        </w:tc>
        <w:tc>
          <w:tcPr>
            <w:tcW w:w="1845" w:type="dxa"/>
            <w:tcMar>
              <w:top w:w="72" w:type="dxa"/>
              <w:left w:w="144" w:type="dxa"/>
              <w:bottom w:w="72" w:type="dxa"/>
              <w:right w:w="144" w:type="dxa"/>
            </w:tcMar>
          </w:tcPr>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курс ФГБОУ ВО “ГУУ” </w:t>
            </w:r>
          </w:p>
        </w:tc>
      </w:tr>
      <w:tr w:rsidR="00EE7BE1">
        <w:trPr>
          <w:trHeight w:val="577"/>
        </w:trPr>
        <w:tc>
          <w:tcPr>
            <w:tcW w:w="1410" w:type="dxa"/>
          </w:tcPr>
          <w:p w:rsidR="00EE7BE1" w:rsidRDefault="00A938B7">
            <w:pPr>
              <w:spacing w:after="160" w:line="259"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Сенаторова</w:t>
            </w:r>
            <w:proofErr w:type="spellEnd"/>
            <w:r>
              <w:rPr>
                <w:rFonts w:ascii="Times New Roman" w:eastAsia="Times New Roman" w:hAnsi="Times New Roman" w:cs="Times New Roman"/>
                <w:sz w:val="20"/>
                <w:szCs w:val="20"/>
              </w:rPr>
              <w:t xml:space="preserve"> Елена Юрьевна</w:t>
            </w:r>
          </w:p>
        </w:tc>
        <w:tc>
          <w:tcPr>
            <w:tcW w:w="1515" w:type="dxa"/>
          </w:tcPr>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tc>
        <w:tc>
          <w:tcPr>
            <w:tcW w:w="2625" w:type="dxa"/>
            <w:tcMar>
              <w:top w:w="72" w:type="dxa"/>
              <w:left w:w="144" w:type="dxa"/>
              <w:bottom w:w="72" w:type="dxa"/>
              <w:right w:w="144" w:type="dxa"/>
            </w:tcMar>
          </w:tcPr>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(919) 100-78-31</w:t>
            </w:r>
          </w:p>
          <w:p w:rsidR="00EE7BE1" w:rsidRDefault="00A938B7">
            <w:pPr>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elenay.senator@gmail.com</w:t>
            </w:r>
          </w:p>
        </w:tc>
        <w:tc>
          <w:tcPr>
            <w:tcW w:w="2295" w:type="dxa"/>
            <w:tcMar>
              <w:top w:w="72" w:type="dxa"/>
              <w:left w:w="144" w:type="dxa"/>
              <w:bottom w:w="72" w:type="dxa"/>
              <w:right w:w="144" w:type="dxa"/>
            </w:tcMar>
          </w:tcPr>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Переговоры с компаниями-разработчиками, программистами</w:t>
            </w:r>
          </w:p>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Контроль процесса разработки </w:t>
            </w:r>
          </w:p>
        </w:tc>
        <w:tc>
          <w:tcPr>
            <w:tcW w:w="1845" w:type="dxa"/>
            <w:tcMar>
              <w:top w:w="72" w:type="dxa"/>
              <w:left w:w="144" w:type="dxa"/>
              <w:bottom w:w="72" w:type="dxa"/>
              <w:right w:w="144" w:type="dxa"/>
            </w:tcMar>
          </w:tcPr>
          <w:p w:rsidR="00EE7BE1" w:rsidRDefault="00A938B7">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курс ФГБОУ ВО “ГУУ”</w:t>
            </w:r>
          </w:p>
        </w:tc>
      </w:tr>
    </w:tbl>
    <w:p w:rsidR="00EE7BE1" w:rsidRDefault="00EE7BE1"/>
    <w:sectPr w:rsidR="00EE7BE1">
      <w:pgSz w:w="11909" w:h="16834"/>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BD" w:rsidRDefault="003263BD">
      <w:pPr>
        <w:spacing w:line="240" w:lineRule="auto"/>
      </w:pPr>
      <w:r>
        <w:separator/>
      </w:r>
    </w:p>
  </w:endnote>
  <w:endnote w:type="continuationSeparator" w:id="0">
    <w:p w:rsidR="003263BD" w:rsidRDefault="00326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BD" w:rsidRDefault="003263BD">
      <w:pPr>
        <w:spacing w:line="240" w:lineRule="auto"/>
      </w:pPr>
      <w:r>
        <w:separator/>
      </w:r>
    </w:p>
  </w:footnote>
  <w:footnote w:type="continuationSeparator" w:id="0">
    <w:p w:rsidR="003263BD" w:rsidRDefault="003263BD">
      <w:pPr>
        <w:spacing w:line="240" w:lineRule="auto"/>
      </w:pPr>
      <w:r>
        <w:continuationSeparator/>
      </w:r>
    </w:p>
  </w:footnote>
  <w:footnote w:id="1">
    <w:p w:rsidR="00EE7BE1" w:rsidRDefault="00A938B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Бизнес-модель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 - это фундамент, на котором возводится проект. Есть две основные классификации бизнес-моделей: по типу клиентов и по способу получения прибыли.</w:t>
      </w:r>
    </w:p>
  </w:footnote>
  <w:footnote w:id="2">
    <w:p w:rsidR="00EE7BE1" w:rsidRDefault="00A938B7">
      <w:pPr>
        <w:spacing w:line="240" w:lineRule="auto"/>
        <w:rPr>
          <w:rFonts w:ascii="Calibri" w:eastAsia="Calibri" w:hAnsi="Calibri" w:cs="Calibri"/>
          <w:sz w:val="20"/>
          <w:szCs w:val="20"/>
        </w:rPr>
      </w:pPr>
      <w:r>
        <w:rPr>
          <w:vertAlign w:val="superscript"/>
        </w:rPr>
        <w:footnoteRef/>
      </w:r>
      <w:r>
        <w:rPr>
          <w:rFonts w:ascii="Times New Roman" w:eastAsia="Times New Roman" w:hAnsi="Times New Roman" w:cs="Times New Roman"/>
          <w:sz w:val="20"/>
          <w:szCs w:val="20"/>
        </w:rPr>
        <w:t xml:space="preserve"> Объем финансового обеспечения достаточно указать для первого этапа - дойти до MVP</w:t>
      </w:r>
    </w:p>
  </w:footnote>
  <w:footnote w:id="3">
    <w:p w:rsidR="00EE7BE1" w:rsidRDefault="00A938B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Расчет рисков исходя из наиболее валидного (для данного проекта) анализа, например, как PEST, SWOT </w:t>
      </w:r>
      <w:proofErr w:type="spellStart"/>
      <w:r>
        <w:rPr>
          <w:rFonts w:ascii="Times New Roman" w:eastAsia="Times New Roman" w:hAnsi="Times New Roman" w:cs="Times New Roman"/>
          <w:sz w:val="20"/>
          <w:szCs w:val="20"/>
        </w:rPr>
        <w:t>и.т.п</w:t>
      </w:r>
      <w:proofErr w:type="spellEnd"/>
      <w:r>
        <w:rPr>
          <w:rFonts w:ascii="Times New Roman" w:eastAsia="Times New Roman" w:hAnsi="Times New Roman" w:cs="Times New Roman"/>
          <w:sz w:val="20"/>
          <w:szCs w:val="20"/>
        </w:rPr>
        <w:t>, а также расчет индекса рентабельности инвестиции (</w:t>
      </w:r>
      <w:proofErr w:type="spellStart"/>
      <w:r>
        <w:rPr>
          <w:rFonts w:ascii="Times New Roman" w:eastAsia="Times New Roman" w:hAnsi="Times New Roman" w:cs="Times New Roman"/>
          <w:sz w:val="20"/>
          <w:szCs w:val="20"/>
        </w:rPr>
        <w:t>Profitability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index</w:t>
      </w:r>
      <w:proofErr w:type="spellEnd"/>
      <w:r>
        <w:rPr>
          <w:rFonts w:ascii="Times New Roman" w:eastAsia="Times New Roman" w:hAnsi="Times New Roman" w:cs="Times New Roman"/>
          <w:sz w:val="20"/>
          <w:szCs w:val="20"/>
        </w:rPr>
        <w:t>, 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05"/>
    <w:multiLevelType w:val="multilevel"/>
    <w:tmpl w:val="6D364794"/>
    <w:lvl w:ilvl="0">
      <w:start w:val="1"/>
      <w:numFmt w:val="bullet"/>
      <w:lvlText w:val="●"/>
      <w:lvlJc w:val="right"/>
      <w:pPr>
        <w:ind w:left="144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02B75425"/>
    <w:multiLevelType w:val="multilevel"/>
    <w:tmpl w:val="BCDCE610"/>
    <w:lvl w:ilvl="0">
      <w:start w:val="3"/>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007585"/>
    <w:multiLevelType w:val="hybridMultilevel"/>
    <w:tmpl w:val="A440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004957"/>
    <w:multiLevelType w:val="multilevel"/>
    <w:tmpl w:val="9A262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E1"/>
    <w:rsid w:val="002259DC"/>
    <w:rsid w:val="003263BD"/>
    <w:rsid w:val="00436F4A"/>
    <w:rsid w:val="00A938B7"/>
    <w:rsid w:val="00EE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64B"/>
  <w15:docId w15:val="{211C3F25-1A76-4965-A55C-FC244B5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List Paragraph"/>
    <w:basedOn w:val="a"/>
    <w:uiPriority w:val="34"/>
    <w:qFormat/>
    <w:rsid w:val="0043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t.2035.university/project/kampusnaa-karta-gu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5Pbg1YKpll5f/mN9HqTAcFbHqg==">AMUW2mUKdeG8Z64Eg087Hf+NE/f80BtR6VzjJfmZAiKqvJjw9cSiC87aaLY6fhWm9qvvPgLKnoFK2OTE6eyMi5NTZ3J6AyNgSjzwSVWRXdovRwONJIpG+/M=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cp:revision>
  <dcterms:created xsi:type="dcterms:W3CDTF">2022-12-13T11:11:00Z</dcterms:created>
  <dcterms:modified xsi:type="dcterms:W3CDTF">2022-12-13T11:20:00Z</dcterms:modified>
</cp:coreProperties>
</file>