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spacing w:before="132" w:after="0"/>
        <w:rPr>
          <w:sz w:val="22"/>
        </w:rPr>
      </w:pPr>
      <w:r>
        <w:rPr>
          <w:sz w:val="22"/>
        </w:rPr>
      </w:r>
    </w:p>
    <w:p>
      <w:pPr>
        <w:pStyle w:val="Normal"/>
        <w:ind w:right="337" w:hanging="0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>
      <w:pPr>
        <w:pStyle w:val="Normal"/>
        <w:tabs>
          <w:tab w:val="clear" w:pos="720"/>
          <w:tab w:val="left" w:pos="1202" w:leader="none"/>
          <w:tab w:val="left" w:pos="6605" w:leader="none"/>
          <w:tab w:val="left" w:pos="8307" w:leader="none"/>
        </w:tabs>
        <w:spacing w:before="191" w:after="0"/>
        <w:ind w:right="346" w:hanging="0"/>
        <w:jc w:val="center"/>
        <w:rPr>
          <w:i/>
          <w:i/>
          <w:sz w:val="20"/>
        </w:rPr>
      </w:pPr>
      <w:hyperlink r:id="rId2">
        <w:r>
          <w:rPr>
            <w:rStyle w:val="-"/>
            <w:i/>
            <w:sz w:val="20"/>
            <w:u w:val="single"/>
          </w:rPr>
          <w:t>https://pt.2035.university/project/mnogoprofilnaa-obrazovatelnaa-platforma</w:t>
        </w:r>
      </w:hyperlink>
      <w:r>
        <w:rPr>
          <w:i/>
          <w:sz w:val="20"/>
          <w:u w:val="single"/>
        </w:rPr>
        <w:t xml:space="preserve"> </w:t>
      </w:r>
      <w:r>
        <w:rPr>
          <w:i/>
          <w:sz w:val="20"/>
        </w:rPr>
        <w:t>(ссылка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проект)</w:t>
      </w:r>
      <w:r>
        <w:rPr>
          <w:i/>
          <w:sz w:val="20"/>
        </w:rPr>
        <w:tab/>
      </w:r>
    </w:p>
    <w:p>
      <w:pPr>
        <w:pStyle w:val="Normal"/>
        <w:tabs>
          <w:tab w:val="clear" w:pos="720"/>
          <w:tab w:val="left" w:pos="1202" w:leader="none"/>
          <w:tab w:val="left" w:pos="6605" w:leader="none"/>
          <w:tab w:val="left" w:pos="8307" w:leader="none"/>
        </w:tabs>
        <w:spacing w:before="191" w:after="0"/>
        <w:ind w:right="346" w:hanging="0"/>
        <w:jc w:val="center"/>
        <w:rPr>
          <w:i/>
          <w:i/>
          <w:sz w:val="20"/>
        </w:rPr>
      </w:pPr>
      <w:r>
        <w:rPr>
          <w:i/>
          <w:sz w:val="20"/>
          <w:u w:val="single"/>
        </w:rPr>
        <w:t>11.11.2023</w:t>
      </w:r>
      <w:r>
        <w:rPr>
          <w:i/>
          <w:sz w:val="20"/>
          <w:u w:val="none"/>
        </w:rPr>
        <w:t xml:space="preserve"> </w:t>
      </w:r>
      <w:r>
        <w:rPr>
          <w:i/>
          <w:sz w:val="20"/>
        </w:rPr>
        <w:t>(дата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выгрузки)</w:t>
      </w:r>
    </w:p>
    <w:p>
      <w:pPr>
        <w:pStyle w:val="Style16"/>
        <w:spacing w:before="178" w:after="0"/>
        <w:rPr>
          <w:i/>
          <w:i/>
          <w:sz w:val="20"/>
        </w:rPr>
      </w:pPr>
      <w:r>
        <w:rPr>
          <w:i/>
          <w:sz w:val="20"/>
        </w:rPr>
      </w:r>
    </w:p>
    <w:tbl>
      <w:tblPr>
        <w:tblStyle w:val="TableNormal"/>
        <w:tblW w:w="10492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103"/>
        <w:gridCol w:w="5388"/>
      </w:tblGrid>
      <w:tr>
        <w:trPr>
          <w:trHeight w:val="505" w:hRule="atLeast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Наименование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образовательной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организации высшего образования (Получателя гранта)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ФЕДЕРАЛЬНОЕ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ГОСУДАРСТВЕННОЕ БЮДЖЕТНОЕ ОБРАЗОВАТЕЛЬНОЕ УЧРЕЖДЕНИЕ ВЫСШЕГО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ОБРАЗОВАНИЯ "ПСКОВСКИЙ ГОСУДАРСТВЕННЫЙ УНИВЕРСИТЕТ"</w:t>
            </w:r>
          </w:p>
        </w:tc>
      </w:tr>
      <w:tr>
        <w:trPr>
          <w:trHeight w:val="251" w:hRule="atLeast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Карточка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ВУЗа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(по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ИНН)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6027138617</w:t>
            </w:r>
          </w:p>
        </w:tc>
      </w:tr>
      <w:tr>
        <w:trPr>
          <w:trHeight w:val="253" w:hRule="atLeast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Регион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ВУЗа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Псковская область</w:t>
            </w:r>
          </w:p>
        </w:tc>
      </w:tr>
      <w:tr>
        <w:trPr>
          <w:trHeight w:val="251" w:hRule="atLeast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Наименование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акселерационной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программы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«Акселератор ПИШ Союзного государства»</w:t>
            </w:r>
          </w:p>
        </w:tc>
      </w:tr>
      <w:tr>
        <w:trPr>
          <w:trHeight w:val="254" w:hRule="atLeast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Дата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заключения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номер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Договора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«4» июля 2023 г. № 70-2023-000735</w:t>
            </w:r>
            <w:bookmarkStart w:id="0" w:name="_GoBack"/>
            <w:bookmarkEnd w:id="0"/>
          </w:p>
        </w:tc>
      </w:tr>
    </w:tbl>
    <w:p>
      <w:pPr>
        <w:pStyle w:val="Style16"/>
        <w:spacing w:before="176" w:after="0"/>
        <w:rPr>
          <w:i/>
          <w:i/>
          <w:sz w:val="20"/>
        </w:rPr>
      </w:pPr>
      <w:r>
        <w:rPr>
          <w:i/>
          <w:sz w:val="20"/>
        </w:rPr>
      </w:r>
    </w:p>
    <w:tbl>
      <w:tblPr>
        <w:tblStyle w:val="TableNormal"/>
        <w:tblW w:w="10501" w:type="dxa"/>
        <w:jc w:val="left"/>
        <w:tblInd w:w="15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67"/>
        <w:gridCol w:w="117"/>
        <w:gridCol w:w="381"/>
        <w:gridCol w:w="877"/>
        <w:gridCol w:w="1148"/>
        <w:gridCol w:w="1418"/>
        <w:gridCol w:w="321"/>
        <w:gridCol w:w="1384"/>
        <w:gridCol w:w="1134"/>
        <w:gridCol w:w="1561"/>
        <w:gridCol w:w="1492"/>
      </w:tblGrid>
      <w:tr>
        <w:trPr>
          <w:trHeight w:val="839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98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40" w:after="0"/>
              <w:ind w:left="4" w:hanging="0"/>
              <w:jc w:val="center"/>
              <w:rPr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КРАТКАЯ</w:t>
            </w:r>
            <w:r>
              <w:rPr>
                <w:b/>
                <w:spacing w:val="-1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ИНФОРМАЦИЯ</w:t>
            </w:r>
            <w:r>
              <w:rPr>
                <w:b/>
                <w:spacing w:val="-10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О</w:t>
            </w:r>
            <w:r>
              <w:rPr>
                <w:b/>
                <w:spacing w:val="-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СТАРТАП-</w:t>
            </w:r>
            <w:r>
              <w:rPr>
                <w:b/>
                <w:spacing w:val="-2"/>
                <w:kern w:val="0"/>
                <w:sz w:val="28"/>
                <w:szCs w:val="22"/>
                <w:lang w:eastAsia="en-US" w:bidi="ar-SA"/>
              </w:rPr>
              <w:t>ПРОЕКТЕ</w:t>
            </w:r>
          </w:p>
        </w:tc>
      </w:tr>
      <w:tr>
        <w:trPr>
          <w:trHeight w:val="460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7" w:hanging="0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4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9" w:hanging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Название</w:t>
            </w:r>
            <w:r>
              <w:rPr>
                <w:b/>
                <w:spacing w:val="1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стартап-проекта*</w:t>
            </w:r>
          </w:p>
        </w:tc>
        <w:tc>
          <w:tcPr>
            <w:tcW w:w="5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Многопрофильная образовательная платформа</w:t>
            </w:r>
          </w:p>
        </w:tc>
      </w:tr>
      <w:tr>
        <w:trPr>
          <w:trHeight w:val="2714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>2</w:t>
            </w:r>
          </w:p>
        </w:tc>
        <w:tc>
          <w:tcPr>
            <w:tcW w:w="4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Тема</w:t>
            </w:r>
            <w:r>
              <w:rPr>
                <w:b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стартап-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проекта*</w:t>
            </w:r>
          </w:p>
          <w:p>
            <w:pPr>
              <w:pStyle w:val="TableParagraph"/>
              <w:widowControl w:val="false"/>
              <w:spacing w:before="197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9" w:before="1" w:after="0"/>
              <w:ind w:left="109" w:right="12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на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Технологических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направлениях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 соответствии с перечнем критических</w:t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технологий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РФ,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Рынках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НТИ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 xml:space="preserve">Сквозных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технологиях.</w:t>
            </w:r>
          </w:p>
        </w:tc>
        <w:tc>
          <w:tcPr>
            <w:tcW w:w="5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Развитие онлайн-образования в современном мире</w:t>
            </w:r>
          </w:p>
        </w:tc>
      </w:tr>
      <w:tr>
        <w:trPr>
          <w:trHeight w:val="1153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>3</w:t>
            </w:r>
          </w:p>
        </w:tc>
        <w:tc>
          <w:tcPr>
            <w:tcW w:w="4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Технологическое</w:t>
            </w:r>
            <w:r>
              <w:rPr>
                <w:b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направление</w:t>
            </w:r>
            <w:r>
              <w:rPr>
                <w:b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pacing w:lineRule="auto" w:line="254" w:before="20" w:after="0"/>
              <w:ind w:left="109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соответствии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с</w:t>
            </w:r>
            <w:r>
              <w:rPr>
                <w:b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перечнем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критических технологий РФ*</w:t>
            </w:r>
          </w:p>
        </w:tc>
        <w:tc>
          <w:tcPr>
            <w:tcW w:w="5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Образовательные технологии, онлайн-обучение</w:t>
            </w:r>
          </w:p>
        </w:tc>
      </w:tr>
      <w:tr>
        <w:trPr>
          <w:trHeight w:val="654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>4</w:t>
            </w:r>
          </w:p>
        </w:tc>
        <w:tc>
          <w:tcPr>
            <w:tcW w:w="4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Рынок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>НТИ</w:t>
            </w:r>
          </w:p>
        </w:tc>
        <w:tc>
          <w:tcPr>
            <w:tcW w:w="5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EduNet</w:t>
            </w:r>
          </w:p>
        </w:tc>
      </w:tr>
      <w:tr>
        <w:trPr>
          <w:trHeight w:val="657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>5</w:t>
            </w:r>
          </w:p>
        </w:tc>
        <w:tc>
          <w:tcPr>
            <w:tcW w:w="4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Сквозные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технологии</w:t>
            </w:r>
          </w:p>
        </w:tc>
        <w:tc>
          <w:tcPr>
            <w:tcW w:w="5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А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налитика данных, облачные технологии </w:t>
            </w:r>
          </w:p>
        </w:tc>
      </w:tr>
      <w:tr>
        <w:trPr>
          <w:trHeight w:val="846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98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40" w:after="0"/>
              <w:ind w:left="777" w:hanging="0"/>
              <w:jc w:val="left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kern w:val="0"/>
                <w:sz w:val="28"/>
                <w:szCs w:val="22"/>
                <w:lang w:eastAsia="en-US" w:bidi="ar-SA"/>
              </w:rPr>
              <w:t>ИНФОРМАЦИЯ</w:t>
            </w:r>
            <w:r>
              <w:rPr>
                <w:rFonts w:ascii="Cambria" w:hAnsi="Cambria"/>
                <w:b/>
                <w:spacing w:val="-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8"/>
                <w:szCs w:val="22"/>
                <w:lang w:eastAsia="en-US" w:bidi="ar-SA"/>
              </w:rPr>
              <w:t>О</w:t>
            </w:r>
            <w:r>
              <w:rPr>
                <w:rFonts w:ascii="Cambria" w:hAnsi="Cambria"/>
                <w:b/>
                <w:spacing w:val="-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8"/>
                <w:szCs w:val="22"/>
                <w:lang w:eastAsia="en-US" w:bidi="ar-SA"/>
              </w:rPr>
              <w:t>ЛИДЕРЕ</w:t>
            </w:r>
            <w:r>
              <w:rPr>
                <w:rFonts w:ascii="Cambria" w:hAnsi="Cambria"/>
                <w:b/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rFonts w:ascii="Cambria" w:hAnsi="Cambria"/>
                <w:b/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8"/>
                <w:szCs w:val="22"/>
                <w:lang w:eastAsia="en-US" w:bidi="ar-SA"/>
              </w:rPr>
              <w:t>УЧАСТНИКАХ</w:t>
            </w:r>
            <w:r>
              <w:rPr>
                <w:rFonts w:ascii="Cambria" w:hAnsi="Cambria"/>
                <w:b/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8"/>
                <w:szCs w:val="22"/>
                <w:lang w:eastAsia="en-US" w:bidi="ar-SA"/>
              </w:rPr>
              <w:t>СТАРТАП-</w:t>
            </w:r>
            <w:r>
              <w:rPr>
                <w:rFonts w:ascii="Cambria" w:hAnsi="Cambria"/>
                <w:b/>
                <w:spacing w:val="-2"/>
                <w:kern w:val="0"/>
                <w:sz w:val="28"/>
                <w:szCs w:val="22"/>
                <w:lang w:eastAsia="en-US" w:bidi="ar-SA"/>
              </w:rPr>
              <w:t>ПРОЕКТА</w:t>
            </w:r>
          </w:p>
        </w:tc>
      </w:tr>
      <w:tr>
        <w:trPr>
          <w:trHeight w:val="1149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>6</w:t>
            </w:r>
          </w:p>
        </w:tc>
        <w:tc>
          <w:tcPr>
            <w:tcW w:w="4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Лидер</w:t>
            </w:r>
            <w:r>
              <w:rPr>
                <w:b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стартап-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проекта*</w:t>
            </w:r>
          </w:p>
        </w:tc>
        <w:tc>
          <w:tcPr>
            <w:tcW w:w="5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1" w:leader="none"/>
              </w:tabs>
              <w:spacing w:before="0" w:after="0"/>
              <w:ind w:left="221" w:hanging="114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Unti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ID: 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1748131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1" w:leader="none"/>
              </w:tabs>
              <w:spacing w:before="0" w:after="0"/>
              <w:ind w:left="221" w:hanging="114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Leader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ID: 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4920598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1" w:leader="none"/>
              </w:tabs>
              <w:spacing w:before="1" w:after="0"/>
              <w:ind w:left="221" w:hanging="114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ФИО: 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Трофимова Кристина Андреевна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1" w:leader="none"/>
              </w:tabs>
              <w:spacing w:lineRule="exact" w:line="229" w:before="0" w:after="0"/>
              <w:ind w:left="221" w:hanging="114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телефон: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89922925074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1" w:leader="none"/>
              </w:tabs>
              <w:spacing w:lineRule="exact" w:line="209" w:before="0" w:after="0"/>
              <w:ind w:left="221" w:hanging="114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почта: 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>iljnby@gmail.com</w:t>
            </w:r>
          </w:p>
        </w:tc>
      </w:tr>
      <w:tr>
        <w:trPr>
          <w:trHeight w:val="460" w:hRule="atLeast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>7</w:t>
            </w:r>
          </w:p>
        </w:tc>
        <w:tc>
          <w:tcPr>
            <w:tcW w:w="98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0" w:after="0"/>
              <w:ind w:left="109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Команда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стартап-проекта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(участники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стартап-проекта,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которые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работают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в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рамках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акселерационной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программы)</w:t>
            </w:r>
          </w:p>
        </w:tc>
      </w:tr>
      <w:tr>
        <w:trPr>
          <w:trHeight w:val="921" w:hRule="atLeast"/>
        </w:trPr>
        <w:tc>
          <w:tcPr>
            <w:tcW w:w="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8" w:right="57" w:hanging="0"/>
              <w:jc w:val="center"/>
              <w:rPr>
                <w:sz w:val="20"/>
              </w:rPr>
            </w:pP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>№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Unti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ID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Leader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6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ФИО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Роль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проекте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1" w:right="235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Телефон, почта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2" w:right="237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Должность </w:t>
            </w:r>
            <w:r>
              <w:rPr>
                <w:kern w:val="0"/>
                <w:sz w:val="20"/>
                <w:szCs w:val="22"/>
                <w:lang w:eastAsia="en-US" w:bidi="ar-SA"/>
              </w:rPr>
              <w:t>(при</w:t>
            </w:r>
            <w:r>
              <w:rPr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наличии)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Опыт и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квалификация (краткое</w:t>
            </w:r>
          </w:p>
          <w:p>
            <w:pPr>
              <w:pStyle w:val="TableParagraph"/>
              <w:widowControl w:val="false"/>
              <w:spacing w:lineRule="exact" w:line="210" w:before="2" w:after="0"/>
              <w:ind w:left="100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описание)</w:t>
            </w:r>
          </w:p>
        </w:tc>
      </w:tr>
      <w:tr>
        <w:trPr>
          <w:trHeight w:val="268" w:hRule="atLeast"/>
        </w:trPr>
        <w:tc>
          <w:tcPr>
            <w:tcW w:w="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57" w:hanging="0"/>
              <w:jc w:val="center"/>
              <w:rPr>
                <w:sz w:val="20"/>
              </w:rPr>
            </w:pP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1748125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4905632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Шубникова Алиса Станиславовна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Помощник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89215083458,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alisalisova515@gmail.com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Нет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Нет</w:t>
            </w:r>
          </w:p>
        </w:tc>
      </w:tr>
      <w:tr>
        <w:trPr>
          <w:trHeight w:val="268" w:hRule="atLeast"/>
        </w:trPr>
        <w:tc>
          <w:tcPr>
            <w:tcW w:w="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57" w:hanging="0"/>
              <w:jc w:val="center"/>
              <w:rPr>
                <w:sz w:val="20"/>
              </w:rPr>
            </w:pP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91213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2057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Захаров Александр Алексеевич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89510951120,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a.zaharov@pskgu.ru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18"/>
                <w:szCs w:val="22"/>
                <w:lang w:val="ru-RU" w:eastAsia="en-US" w:bidi="ar-SA"/>
              </w:rPr>
            </w:pPr>
            <w:r>
              <w:rPr>
                <w:kern w:val="0"/>
                <w:sz w:val="18"/>
                <w:szCs w:val="22"/>
                <w:lang w:val="ru-RU" w:eastAsia="en-US" w:bidi="ar-SA"/>
              </w:rPr>
              <w:t>Нет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Генеральный директор ООО "Интенсив", общественный представитель АСИ по направлению "Образование и кадры", Президент Ассоциации предпринимателей "Люди Дела"</w:t>
            </w:r>
          </w:p>
        </w:tc>
      </w:tr>
    </w:tbl>
    <w:p>
      <w:pPr>
        <w:pStyle w:val="Style16"/>
        <w:spacing w:before="5" w:after="0"/>
        <w:rPr>
          <w:i/>
          <w:i/>
          <w:sz w:val="2"/>
        </w:rPr>
      </w:pPr>
      <w:r>
        <w:rPr>
          <w:i/>
          <w:sz w:val="2"/>
        </w:rPr>
      </w:r>
    </w:p>
    <w:tbl>
      <w:tblPr>
        <w:tblStyle w:val="TableNormal"/>
        <w:tblW w:w="10493" w:type="dxa"/>
        <w:jc w:val="left"/>
        <w:tblInd w:w="15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68"/>
        <w:gridCol w:w="4258"/>
        <w:gridCol w:w="5567"/>
      </w:tblGrid>
      <w:tr>
        <w:trPr>
          <w:trHeight w:val="1070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38" w:after="0"/>
              <w:ind w:left="14" w:right="8" w:hanging="0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kern w:val="0"/>
                <w:sz w:val="32"/>
                <w:szCs w:val="22"/>
                <w:lang w:eastAsia="en-US" w:bidi="ar-SA"/>
              </w:rPr>
              <w:t>ПЛАН</w:t>
            </w:r>
            <w:r>
              <w:rPr>
                <w:b/>
                <w:spacing w:val="-3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32"/>
                <w:szCs w:val="22"/>
                <w:lang w:eastAsia="en-US" w:bidi="ar-SA"/>
              </w:rPr>
              <w:t>РЕАЛИЗАЦИИ</w:t>
            </w:r>
            <w:r>
              <w:rPr>
                <w:b/>
                <w:spacing w:val="-3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32"/>
                <w:szCs w:val="22"/>
                <w:lang w:eastAsia="en-US" w:bidi="ar-SA"/>
              </w:rPr>
              <w:t>СТАРТАП-ПРОЕКТА</w:t>
            </w:r>
          </w:p>
        </w:tc>
      </w:tr>
      <w:tr>
        <w:trPr>
          <w:trHeight w:val="2553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Аннотация</w:t>
            </w:r>
            <w:r>
              <w:rPr>
                <w:b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проекта*</w:t>
            </w:r>
          </w:p>
          <w:p>
            <w:pPr>
              <w:pStyle w:val="TableParagraph"/>
              <w:widowControl w:val="false"/>
              <w:spacing w:lineRule="auto" w:line="259" w:before="178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Указывается краткая информация (не более 1000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знаков,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без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пробелов)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результаты,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области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применения результатов, потенциальные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потребительские</w:t>
            </w:r>
            <w:r>
              <w:rPr>
                <w:i/>
                <w:spacing w:val="1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сегменты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Стартап-проект "Многопрофильная образовательная платформа" нацелен на развитие профессионального образования в современном мире с использованием образовательных технологий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и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онлайн-обучения. Целью проекта является создание инновационной онлайн-платформы, объединяющей различные образовательные курсы и программы для различных профессиональных областей. Ожидаемые результаты включают улучшение доступности образования, персонализацию обучения и повышение качества профессиональной подготовки. Область применения результатов проекта включает сферу образования, бизнес-сектор, информационные технологии и другие профессиональные области. Потенциальные потребительские сегменты включают профессионалов, компании, учебные заведения и государственные учреждения. </w:t>
            </w:r>
          </w:p>
        </w:tc>
      </w:tr>
      <w:tr>
        <w:trPr>
          <w:trHeight w:val="508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" w:hanging="0"/>
              <w:jc w:val="center"/>
              <w:rPr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Базовая</w:t>
            </w:r>
            <w:r>
              <w:rPr>
                <w:b/>
                <w:spacing w:val="-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бизнес-</w:t>
            </w:r>
            <w:r>
              <w:rPr>
                <w:b/>
                <w:spacing w:val="-4"/>
                <w:kern w:val="0"/>
                <w:sz w:val="28"/>
                <w:szCs w:val="22"/>
                <w:lang w:eastAsia="en-US" w:bidi="ar-SA"/>
              </w:rPr>
              <w:t>идея</w:t>
            </w:r>
          </w:p>
        </w:tc>
      </w:tr>
      <w:tr>
        <w:trPr>
          <w:trHeight w:val="2481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>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0" w:after="0"/>
              <w:ind w:left="109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Какой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продукт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(товар/</w:t>
            </w:r>
            <w:r>
              <w:rPr>
                <w:b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услуга/</w:t>
            </w:r>
            <w:r>
              <w:rPr>
                <w:b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продаваться*</w:t>
            </w:r>
          </w:p>
          <w:p>
            <w:pPr>
              <w:pStyle w:val="TableParagraph"/>
              <w:widowControl w:val="false"/>
              <w:spacing w:before="19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9" w:right="381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продукте,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лежащем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доход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Пользователи могут выбрать как платные, так и бесплатные курсы. Платные курсы доступны по подписке, которая позволяет получить полный доступ ко всем контенту на платформе. Кроме того, у платных курсов есть возможность углубленного обучения, включая домашние задания и обратную связь</w:t>
            </w:r>
          </w:p>
        </w:tc>
      </w:tr>
      <w:tr>
        <w:trPr>
          <w:trHeight w:val="2299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10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Какую</w:t>
            </w:r>
            <w:r>
              <w:rPr>
                <w:b/>
                <w:spacing w:val="4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b/>
                <w:spacing w:val="4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чью</w:t>
            </w:r>
            <w:r>
              <w:rPr>
                <w:b/>
                <w:spacing w:val="4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(какого</w:t>
            </w:r>
            <w:r>
              <w:rPr>
                <w:b/>
                <w:spacing w:val="4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типа</w:t>
            </w:r>
            <w:r>
              <w:rPr>
                <w:b/>
                <w:spacing w:val="4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потребителей) проблему решает*</w:t>
            </w:r>
          </w:p>
          <w:p>
            <w:pPr>
              <w:pStyle w:val="TableParagraph"/>
              <w:widowControl w:val="false"/>
              <w:spacing w:before="179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9" w:before="1" w:after="0"/>
              <w:ind w:left="109" w:right="98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Указывается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максимально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емко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Данный стартап-проект решает проблему доступности образования. Он направлен на профессионалов, компании, учебные заведения и государственные учреждения, которые испытывают трудности в доступе к качественным образовательным программам и курсам. Проект также решает проблему персонализации обучения, предлагая возможность выбора подходящих программ и курсов для различных профессиональных областей</w:t>
            </w:r>
          </w:p>
        </w:tc>
      </w:tr>
      <w:tr>
        <w:trPr>
          <w:trHeight w:val="2841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3" w:before="0" w:after="0"/>
              <w:ind w:left="107" w:hanging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5"/>
                <w:kern w:val="0"/>
                <w:sz w:val="20"/>
                <w:szCs w:val="22"/>
                <w:lang w:eastAsia="en-US" w:bidi="ar-SA"/>
              </w:rPr>
              <w:t>11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3" w:before="0" w:after="0"/>
              <w:ind w:left="165" w:hanging="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kern w:val="0"/>
                <w:sz w:val="20"/>
                <w:szCs w:val="22"/>
                <w:lang w:eastAsia="en-US" w:bidi="ar-SA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kern w:val="0"/>
                <w:sz w:val="20"/>
                <w:szCs w:val="22"/>
                <w:lang w:eastAsia="en-US" w:bidi="ar-SA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kern w:val="0"/>
                <w:sz w:val="20"/>
                <w:szCs w:val="22"/>
                <w:lang w:eastAsia="en-US" w:bidi="ar-SA"/>
              </w:rPr>
              <w:t>сегменты*</w:t>
            </w:r>
          </w:p>
          <w:p>
            <w:pPr>
              <w:pStyle w:val="TableParagraph"/>
              <w:widowControl w:val="false"/>
              <w:spacing w:before="69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right="94" w:hanging="0"/>
              <w:jc w:val="both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(детализация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предусмотрена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 части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3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данной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таблицы):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для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юридических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kern w:val="0"/>
                <w:sz w:val="20"/>
                <w:szCs w:val="22"/>
                <w:lang w:eastAsia="en-US" w:bidi="ar-SA"/>
              </w:rPr>
              <w:t xml:space="preserve">  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i/>
                <w:spacing w:val="68"/>
                <w:kern w:val="0"/>
                <w:sz w:val="20"/>
                <w:szCs w:val="22"/>
                <w:lang w:eastAsia="en-US" w:bidi="ar-SA"/>
              </w:rPr>
              <w:t xml:space="preserve">  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т.д.;</w:t>
            </w:r>
            <w:r>
              <w:rPr>
                <w:i/>
                <w:spacing w:val="69"/>
                <w:kern w:val="0"/>
                <w:sz w:val="20"/>
                <w:szCs w:val="22"/>
                <w:lang w:eastAsia="en-US" w:bidi="ar-SA"/>
              </w:rPr>
              <w:t xml:space="preserve">  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географическое</w:t>
            </w:r>
          </w:p>
          <w:p>
            <w:pPr>
              <w:pStyle w:val="TableParagraph"/>
              <w:widowControl w:val="false"/>
              <w:spacing w:lineRule="exact" w:line="230" w:before="0" w:after="0"/>
              <w:ind w:left="109" w:right="99" w:hanging="0"/>
              <w:jc w:val="both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Потенциальные потребители проекта включают в себя:</w:t>
              <w:br/>
              <w:br/>
            </w:r>
            <w:r>
              <w:rPr>
                <w:kern w:val="0"/>
                <w:sz w:val="20"/>
                <w:szCs w:val="22"/>
                <w:lang w:eastAsia="en-US" w:bidi="ar-SA"/>
              </w:rPr>
              <w:t>1</w:t>
            </w:r>
            <w:r>
              <w:rPr>
                <w:kern w:val="0"/>
                <w:sz w:val="20"/>
                <w:szCs w:val="22"/>
                <w:lang w:eastAsia="en-US" w:bidi="ar-SA"/>
              </w:rPr>
              <w:t>. Профессионалы: люди в возрасте от 25 до 50 лет, уже имеющие определенный опыт работы и желающие повысить свои навыки и компетенции для карьерного роста.</w:t>
              <w:br/>
              <w:br/>
              <w:t>2. Компании: различные компании, от малых стартапов до крупных корпораций, которые заинтересованы в обучении своих сотрудников для улучшения производительности и конкурентоспособности.</w:t>
              <w:br/>
              <w:br/>
              <w:t>3. Учебные заведения: колледжи, университеты, школы, которые ищут возможности расширения своих образовательных программ и улучшения качества обучения.</w:t>
              <w:br/>
              <w:br/>
              <w:t>4. Государственные учреждения: органы государственной власти, министерства образования, которые стремятся улучшить доступность образования для своих граждан.</w:t>
              <w:br/>
              <w:br/>
              <w:t xml:space="preserve">Географическое расположение потребителей может быть мировым, поскольку образовательные программы могут быть доступны онлайн. Сектор рынка включает в себя как B2C (для физических лиц), так и B2B (для юридических лиц) сегменты. </w:t>
            </w:r>
          </w:p>
        </w:tc>
      </w:tr>
      <w:tr>
        <w:trPr>
          <w:trHeight w:val="3000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12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48" w:leader="none"/>
                <w:tab w:val="left" w:pos="2772" w:leader="none"/>
              </w:tabs>
              <w:spacing w:before="0" w:after="0"/>
              <w:ind w:left="109" w:right="92" w:hanging="0"/>
              <w:jc w:val="both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собственных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ab/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>или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ab/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существующих разработок)*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49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9" w:right="142" w:hanging="0"/>
              <w:jc w:val="both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решений</w:t>
            </w:r>
            <w:r>
              <w:rPr>
                <w:i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с</w:t>
            </w:r>
            <w:r>
              <w:rPr>
                <w:i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их</w:t>
            </w:r>
            <w:r>
              <w:rPr>
                <w:i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кратким</w:t>
            </w:r>
            <w:r>
              <w:rPr>
                <w:i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 xml:space="preserve">описанием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для</w:t>
            </w:r>
            <w:r>
              <w:rPr>
                <w:i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создания</w:t>
            </w:r>
            <w:r>
              <w:rPr>
                <w:i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i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выпуска</w:t>
            </w:r>
            <w:r>
              <w:rPr>
                <w:i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на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рынок</w:t>
            </w:r>
            <w:r>
              <w:rPr>
                <w:i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продукта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1. Платформа для онлайн обучения: разработка удобной и интуитивно понятной платформы, которая позволит пользователям легко получать доступ к образовательным материалам, участвовать в уроках и тестированиях, а также отслеживать свой прогресс.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2. Система управления контентом: создание системы, которая позволит администраторам загружать, редактировать и управлять образовательным контентом, таким как видеоуроки, учебные материалы и тесты.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3. Мобильное приложение: разработка мобильного приложения, чтобы пользователи могли получать доступ к образовательным материалам в любое время и в любом месте.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4. Аналитика и отчетность: создание инструментов для отслеживания прогресса студентов, анализа данных обучения и формирования отчетов для студентов, преподавателей и администраторов.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5. Интерактивные образовательные материалы: разработка интерактивных видеоуроков, тестов и других образовательных материалов, которые помогут сделать обучение более увлекательным и эффективным.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6. Система управления пользователями: создание системы для управления пользователями, регистрации, авторизации, управления профилями и доступом к контенту.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7. Интеграция существующих образовательных ресурсов: интеграция существующих образовательных платформ, библиотек и ресурсов для расширения доступности образовательных материалов.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8. Защита данных и безопасность: обеспечение безопасности персональных данных пользователей и конфиденциальности информации о прогрессе обучения.</w:t>
            </w:r>
          </w:p>
        </w:tc>
      </w:tr>
    </w:tbl>
    <w:p>
      <w:pPr>
        <w:pStyle w:val="Style16"/>
        <w:spacing w:before="5" w:after="0"/>
        <w:rPr>
          <w:i/>
          <w:i/>
          <w:sz w:val="2"/>
        </w:rPr>
      </w:pPr>
      <w:r>
        <w:rPr>
          <w:i/>
          <w:sz w:val="2"/>
        </w:rPr>
      </w:r>
    </w:p>
    <w:tbl>
      <w:tblPr>
        <w:tblStyle w:val="TableNormal"/>
        <w:tblW w:w="10493" w:type="dxa"/>
        <w:jc w:val="left"/>
        <w:tblInd w:w="15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68"/>
        <w:gridCol w:w="4258"/>
        <w:gridCol w:w="5567"/>
      </w:tblGrid>
      <w:tr>
        <w:trPr>
          <w:trHeight w:val="2800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13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Бизнес-модель*</w:t>
            </w:r>
          </w:p>
          <w:p>
            <w:pPr>
              <w:pStyle w:val="TableParagraph"/>
              <w:widowControl w:val="false"/>
              <w:spacing w:lineRule="auto" w:line="259" w:before="178" w:after="0"/>
              <w:ind w:left="109" w:right="381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ценности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получения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прибыли,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 том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числе,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как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планируется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выстраивать отношения с потребителями и</w:t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сбыта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продукта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планируется использовать и развивать, и т.д.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Планируется создание ценности путем предоставления доступа к качественному образовательному контенту, удобной платформе для обучения и отслеживания прогресса, а также возможности обучения в любое время и в любом месте через мобильное приложение. Для получения прибыли планируется использовать модель подписки, платные курсы и тестирования. Отношения с потребителями будут строиться на основе обратной связи, персонализированных рекомендаций и поддержки. Для привлечения финансовых ресурсов планируется использовать инвестиции, партнерские программы с учебными заведениями и организациями, а также продажу рекламного места на платформе. Каналы продвижения включают в себя цифровой маркетинг, социальные сети, партнерские отношения с образовательными учреждениями и медийные рекламные кампании. </w:t>
            </w:r>
          </w:p>
        </w:tc>
      </w:tr>
      <w:tr>
        <w:trPr>
          <w:trHeight w:val="1065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14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Основные</w:t>
            </w:r>
            <w:r>
              <w:rPr>
                <w:b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конкуренты*</w:t>
            </w:r>
          </w:p>
          <w:p>
            <w:pPr>
              <w:pStyle w:val="TableParagraph"/>
              <w:widowControl w:val="false"/>
              <w:spacing w:lineRule="auto" w:line="259" w:before="178" w:after="0"/>
              <w:ind w:left="109" w:right="15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Кратко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указываются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основные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конкуренты (не менее 5)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 xml:space="preserve">SkillBox, GeekBrains, Skillshare, SkillFactory, </w:t>
            </w:r>
            <w:r>
              <w:rPr>
                <w:kern w:val="0"/>
                <w:sz w:val="20"/>
                <w:szCs w:val="22"/>
                <w:lang w:val="ru-RU" w:eastAsia="en-US" w:bidi="ar-SA"/>
              </w:rPr>
              <w:t>Умскул</w:t>
            </w:r>
          </w:p>
        </w:tc>
      </w:tr>
      <w:tr>
        <w:trPr>
          <w:trHeight w:val="1809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15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Ценностное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предложение*</w:t>
            </w:r>
          </w:p>
          <w:p>
            <w:pPr>
              <w:pStyle w:val="TableParagraph"/>
              <w:widowControl w:val="false"/>
              <w:spacing w:lineRule="auto" w:line="259" w:before="179" w:after="0"/>
              <w:ind w:left="109" w:right="98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Формулируется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объяснение,</w:t>
            </w:r>
            <w:r>
              <w:rPr>
                <w:i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почему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преимущества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ваших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продуктов или услуг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Наша платформа предлагает уникальное сочетание качественного образовательного контента, удобной платформы для обучения и отслеживания прогресса, а также возможности обучения в любое время и в любом месте через мобильное приложение. Мы также предлагаем персонализированные рекомендации и поддержку для каждого клиента, что делает процесс обучения более эффективным и удобным.</w:t>
              <w:br/>
              <w:br/>
              <w:t>Наша модель подписки и платные курсы позволяют клиентам выбирать оптимальный вариант обучения в зависимости от их потребностей и возможностей.</w:t>
            </w:r>
          </w:p>
        </w:tc>
      </w:tr>
      <w:tr>
        <w:trPr>
          <w:trHeight w:val="3475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16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0" w:after="0"/>
              <w:ind w:left="109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Обоснование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реализуемости</w:t>
            </w:r>
            <w:r>
              <w:rPr>
                <w:b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109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дефицит,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дешевизна,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уникальность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т.п.)*</w:t>
            </w:r>
          </w:p>
          <w:p>
            <w:pPr>
              <w:pStyle w:val="TableParagraph"/>
              <w:widowControl w:val="false"/>
              <w:spacing w:before="37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109" w:right="98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Приведите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аргументы</w:t>
            </w:r>
            <w:r>
              <w:rPr>
                <w:i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</w:t>
            </w:r>
            <w:r>
              <w:rPr>
                <w:i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пользу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реализуемости бизнес-идеи, в чем ее полезность и</w:t>
            </w:r>
          </w:p>
          <w:p>
            <w:pPr>
              <w:pStyle w:val="TableParagraph"/>
              <w:widowControl w:val="false"/>
              <w:spacing w:lineRule="auto" w:line="259" w:before="5" w:after="0"/>
              <w:ind w:left="109" w:right="15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востребованность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продукта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по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сравнению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>
            <w:pPr>
              <w:pStyle w:val="TableParagraph"/>
              <w:widowControl w:val="false"/>
              <w:spacing w:lineRule="exact" w:line="227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бизнес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устойчивым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Наша бизнес-идея обладает рядом преимуществ, которые обосновывают ее реализуемость, полезность и востребованность на рынке.</w:t>
              <w:br/>
              <w:br/>
              <w:t>Во-первых, уникальное сочетание качественного образовательного контента, удобной платформы для обучения и персонализированной поддержки делает наш продукт более привлекательным для клиентов по сравнению с другими образовательными платформами. Это позволяет нам выделиться на рынке и привлечь больше клиентов.</w:t>
              <w:br/>
              <w:br/>
              <w:t xml:space="preserve">Во-вторых, возможность обучения в любое время и в любом месте через мобильное приложение делает наш продукт более удобным и доступным для широкой аудитории. Это отвечает современным требованиям клиентов к образовательным услугам. 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Потенциальная прибыльность бизнеса обосновывается высоким спросом на качественные образовательные услуги и готовностью клиентов платить за удобство, персонализацию и качество контента. Кроме того, модель подписки и платных курсов позволяет нам генерировать стабильный доход от постоянных клиентов. 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Таким образом, наша бизнес-идея обладает всеми основаниями для успешной реализации, прибыльности и устойчивости на рынке. </w:t>
            </w:r>
          </w:p>
        </w:tc>
      </w:tr>
      <w:tr>
        <w:trPr>
          <w:trHeight w:val="551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14" w:right="2" w:hanging="0"/>
              <w:jc w:val="center"/>
              <w:rPr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Характеристика</w:t>
            </w:r>
            <w:r>
              <w:rPr>
                <w:b/>
                <w:spacing w:val="-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будущего</w:t>
            </w:r>
            <w:r>
              <w:rPr>
                <w:b/>
                <w:spacing w:val="-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8"/>
                <w:szCs w:val="22"/>
                <w:lang w:eastAsia="en-US" w:bidi="ar-SA"/>
              </w:rPr>
              <w:t>продукта</w:t>
            </w:r>
          </w:p>
        </w:tc>
      </w:tr>
      <w:tr>
        <w:trPr>
          <w:trHeight w:val="2234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17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4" w:before="2" w:after="0"/>
              <w:ind w:left="109" w:right="381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Основные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технические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параметры, включая</w:t>
            </w:r>
            <w:r>
              <w:rPr>
                <w:b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обоснование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соответствия</w:t>
            </w:r>
          </w:p>
          <w:p>
            <w:pPr>
              <w:pStyle w:val="TableParagraph"/>
              <w:widowControl w:val="false"/>
              <w:spacing w:lineRule="auto" w:line="259" w:before="3" w:after="0"/>
              <w:ind w:left="109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идеи/задела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тематическому</w:t>
            </w:r>
            <w:r>
              <w:rPr>
                <w:b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направлению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(лоту)*</w:t>
            </w:r>
          </w:p>
          <w:p>
            <w:pPr>
              <w:pStyle w:val="TableParagraph"/>
              <w:widowControl w:val="false"/>
              <w:spacing w:before="15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продукта,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которые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обеспечивают их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конкурентоспособность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соответствуют</w:t>
            </w:r>
          </w:p>
          <w:p>
            <w:pPr>
              <w:pStyle w:val="TableParagraph"/>
              <w:widowControl w:val="false"/>
              <w:spacing w:lineRule="exact" w:line="227" w:before="6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выбранному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тематическому</w:t>
            </w:r>
            <w:r>
              <w:rPr>
                <w:i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направлению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Сайт предлагающий широкий спектр курсов по таким темам, как дизайн, иллюстрация, фотография, видеомонтаж, маркетинг, предпринимательство, программирование, письмо, кулинария и многое другое.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Многофункциональность: платформа должна предоставлять доступ к образовательным материалам различных тематических направлений: наука, курсы по графическому дизайну, как повысить самооценку, продуктивность бизнес и др. Пользовательский интерфейс: удобный и интуитивно понятный интерфейс для пользователей всех уровней, включая студентов, преподавателей и администраторов.</w:t>
              <w:br/>
              <w:br/>
            </w:r>
            <w:r>
              <w:rPr>
                <w:kern w:val="0"/>
                <w:sz w:val="20"/>
                <w:szCs w:val="22"/>
                <w:lang w:eastAsia="en-US" w:bidi="ar-SA"/>
              </w:rPr>
              <w:t>1</w:t>
            </w:r>
            <w:r>
              <w:rPr>
                <w:kern w:val="0"/>
                <w:sz w:val="20"/>
                <w:szCs w:val="22"/>
                <w:lang w:eastAsia="en-US" w:bidi="ar-SA"/>
              </w:rPr>
              <w:t>. Поддержка мультимедийных материалов: возможность загрузки и просмотра видеоуроков, аудиозаписей, презентаций и других мультимедийных материалов.</w:t>
              <w:br/>
              <w:br/>
            </w:r>
            <w:r>
              <w:rPr>
                <w:kern w:val="0"/>
                <w:sz w:val="20"/>
                <w:szCs w:val="22"/>
                <w:lang w:eastAsia="en-US" w:bidi="ar-SA"/>
              </w:rPr>
              <w:t>2</w:t>
            </w:r>
            <w:r>
              <w:rPr>
                <w:kern w:val="0"/>
                <w:sz w:val="20"/>
                <w:szCs w:val="22"/>
                <w:lang w:eastAsia="en-US" w:bidi="ar-SA"/>
              </w:rPr>
              <w:t>. Адаптивность: возможность доступа к платформе с различных устройств, включая компьютеры, планшеты и смартфоны.</w:t>
              <w:br/>
              <w:br/>
            </w:r>
            <w:r>
              <w:rPr>
                <w:kern w:val="0"/>
                <w:sz w:val="20"/>
                <w:szCs w:val="22"/>
                <w:lang w:eastAsia="en-US" w:bidi="ar-SA"/>
              </w:rPr>
              <w:t>3</w:t>
            </w:r>
            <w:r>
              <w:rPr>
                <w:kern w:val="0"/>
                <w:sz w:val="20"/>
                <w:szCs w:val="22"/>
                <w:lang w:eastAsia="en-US" w:bidi="ar-SA"/>
              </w:rPr>
              <w:t>. Интерактивность: возможность проведения онлайн-тестирования, обсуждения материалов в чатах или форумах, а также проведение вебинаров и онлайн-конференций.</w:t>
              <w:br/>
              <w:br/>
            </w:r>
            <w:r>
              <w:rPr>
                <w:kern w:val="0"/>
                <w:sz w:val="20"/>
                <w:szCs w:val="22"/>
                <w:lang w:eastAsia="en-US" w:bidi="ar-SA"/>
              </w:rPr>
              <w:t>4</w:t>
            </w:r>
            <w:r>
              <w:rPr>
                <w:kern w:val="0"/>
                <w:sz w:val="20"/>
                <w:szCs w:val="22"/>
                <w:lang w:eastAsia="en-US" w:bidi="ar-SA"/>
              </w:rPr>
              <w:t>. Безопасность данных: защита личных данных пользователей и конфиденциальности информации.</w:t>
              <w:br/>
              <w:br/>
              <w:t>Обоснование соответствия идеи тематическому направлению заключается в том, что многопрофильная образовательная платформа должна предоставлять доступ к образовательным материалам различных тематических направлений, чтобы удовлетворить потребности широкого круга пользователей с разными интересами и целями обучения. Такая платформа может быть использована для обучения студентов различных специальностей, повышения квалификации специалистов в различных отраслях, а также для самообразования и личностного развития.</w:t>
            </w:r>
          </w:p>
        </w:tc>
      </w:tr>
      <w:tr>
        <w:trPr>
          <w:trHeight w:val="1737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18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0" w:after="0"/>
              <w:ind w:left="109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Организационные,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производственные</w:t>
            </w:r>
            <w:r>
              <w:rPr>
                <w:b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и финансовые параметры бизнеса*</w:t>
            </w:r>
          </w:p>
          <w:p>
            <w:pPr>
              <w:pStyle w:val="TableParagraph"/>
              <w:widowControl w:val="false"/>
              <w:spacing w:before="15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Приводится видение основателя (-лей) стартапа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части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выстраивания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внутренних процессов организации бизнеса, включая</w:t>
            </w:r>
          </w:p>
          <w:p>
            <w:pPr>
              <w:pStyle w:val="TableParagraph"/>
              <w:widowControl w:val="false"/>
              <w:spacing w:lineRule="exact" w:line="227" w:before="6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партнерские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возможности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Организационные параметры проекта включают в себя создание команды специалистов по образованию, разработке программного обеспечения, маркетингу и продажам. Необходимо также определить структуру управления и распределение обязанностей внутри команды.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Производственные параметры включают в себя разработку образовательного контента, создание и поддержку платформы для обучения, тестирование и обновление программного обеспечения.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Финансовые параметры проекта включают в себя расходы на разработку и поддержку платформы, заработок на подписках и платных курсах, маркетинговые расходы, а также привлечение финансовых ресурсов для дальнейшего развития бизнеса. Необходимо также провести анализ рынка и конкурентов для определения ценовой политики и прогнозирования доходов от продаж.</w:t>
            </w:r>
          </w:p>
        </w:tc>
      </w:tr>
    </w:tbl>
    <w:p>
      <w:pPr>
        <w:pStyle w:val="Style16"/>
        <w:spacing w:before="5" w:after="0"/>
        <w:rPr>
          <w:i/>
          <w:i/>
          <w:sz w:val="2"/>
        </w:rPr>
      </w:pPr>
      <w:r>
        <w:rPr>
          <w:i/>
          <w:sz w:val="2"/>
        </w:rPr>
      </w:r>
    </w:p>
    <w:tbl>
      <w:tblPr>
        <w:tblStyle w:val="TableNormal"/>
        <w:tblW w:w="10493" w:type="dxa"/>
        <w:jc w:val="left"/>
        <w:tblInd w:w="15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68"/>
        <w:gridCol w:w="4258"/>
        <w:gridCol w:w="5567"/>
      </w:tblGrid>
      <w:tr>
        <w:trPr>
          <w:trHeight w:val="2232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19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Основные</w:t>
            </w:r>
            <w:r>
              <w:rPr>
                <w:b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конкурентные</w:t>
            </w:r>
            <w:r>
              <w:rPr>
                <w:b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преимущества*</w:t>
            </w:r>
          </w:p>
          <w:p>
            <w:pPr>
              <w:pStyle w:val="TableParagraph"/>
              <w:widowControl w:val="false"/>
              <w:spacing w:before="34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качественных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количественных характеристик продукта, которые</w:t>
            </w:r>
          </w:p>
          <w:p>
            <w:pPr>
              <w:pStyle w:val="TableParagraph"/>
              <w:widowControl w:val="false"/>
              <w:spacing w:lineRule="auto" w:line="259" w:before="2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обеспечивают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конкурентные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преимущества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 сравнении с существующими аналогами (сравнение по стоимостным, техническим</w:t>
            </w:r>
          </w:p>
          <w:p>
            <w:pPr>
              <w:pStyle w:val="TableParagraph"/>
              <w:widowControl w:val="false"/>
              <w:spacing w:lineRule="exact" w:line="225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параметрам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i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проч.)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Качественные характеристики продукта включают в себя:</w:t>
              <w:br/>
              <w:br/>
              <w:t>- Инновационная платформа для обучения, обеспечивающая удобство использования, доступность и высокую интерактивность</w:t>
              <w:br/>
              <w:t>- Постоянное тестирование и обновление программного обеспечения для обеспечения актуальности контента</w:t>
              <w:br/>
              <w:br/>
              <w:t>Количественные характеристики продукта включают в себя:</w:t>
              <w:br/>
              <w:br/>
              <w:t>- Низкая стоимость подписки и платных курсов по сравнению с аналогами на рынке</w:t>
              <w:br/>
              <w:t>- Высокая скорость загрузки и работоспособность платформы</w:t>
              <w:br/>
              <w:t>- Широкий выбор образовательных курсов и возможность индивидуализации обучения</w:t>
              <w:br/>
              <w:t>- Постоянное расширение библиотеки образовательного контента и возможность быстрой интеграции новых курсов</w:t>
              <w:br/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Платформа также предлагает возможность участия в живых мероприятиях, вебинарах и встречах в реальном времени с экспертами. Независимо от того, являетесь ли вы начинающим или профессионалом, сайт предлагает возможность поднять свой уровень и достичь новых достижений в выбранной сфере.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br/>
              <w:t xml:space="preserve">Эти характеристики позволят продукту выделиться на рынке и привлечь большее количество клиентов за счет своей уникальности, доступности и высокого качества. </w:t>
            </w:r>
          </w:p>
        </w:tc>
      </w:tr>
      <w:tr>
        <w:trPr>
          <w:trHeight w:val="2484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20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9" w:hanging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Научно-техническое</w:t>
            </w:r>
            <w:r>
              <w:rPr>
                <w:b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решение</w:t>
            </w:r>
            <w:r>
              <w:rPr>
                <w:b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и/или</w:t>
            </w:r>
          </w:p>
          <w:p>
            <w:pPr>
              <w:pStyle w:val="TableParagraph"/>
              <w:widowControl w:val="false"/>
              <w:spacing w:lineRule="auto" w:line="254" w:before="18" w:after="0"/>
              <w:ind w:left="109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результаты,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необходимые</w:t>
            </w:r>
            <w:r>
              <w:rPr>
                <w:b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для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создания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продукции*</w:t>
            </w:r>
          </w:p>
          <w:p>
            <w:pPr>
              <w:pStyle w:val="TableParagraph"/>
              <w:widowControl w:val="false"/>
              <w:spacing w:before="21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9" w:right="368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решений/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результатов, указанных пункте 12, подтверждающие/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обосновывающие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достижение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характеристик</w:t>
            </w:r>
          </w:p>
          <w:p>
            <w:pPr>
              <w:pStyle w:val="TableParagraph"/>
              <w:widowControl w:val="false"/>
              <w:spacing w:lineRule="atLeast" w:line="240" w:before="11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продукта,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обеспечивающих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 xml:space="preserve">их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конкурентоспособность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- Технические параметры образовательной платформы, такие как скорость загрузки страниц, время отклика на действия пользователя, стабильность работы и отсутствие сбоев, подтверждают высокую работоспособность и удобство использования продукта.</w:t>
              <w:br/>
              <w:br/>
              <w:t>- Анализ данных о потреблении контента и обратной связи пользователей позволяет постоянно улучшать образовательный контент и обновлять программное обеспечение в соответствии с потребностями пользователей.</w:t>
              <w:br/>
              <w:br/>
              <w:t>- Сравнительный анализ стоимости подписки и платных курсов с конкурентами на рынке подтверждает низкую стоимость продукта.</w:t>
              <w:br/>
              <w:br/>
              <w:t>- Анализ количества доступных курсов и возможностей индивидуализации обучения демонстрирует широкий выбор образовательных возможностей для пользователей.</w:t>
              <w:br/>
              <w:br/>
              <w:t>- Постоянное расширение библиотеки образовательного контента и быстрая интеграция новых курсов подтверждают возможность продукта быстро адаптироваться к изменяющимся потребностям рынка.</w:t>
              <w:br/>
              <w:br/>
              <w:t xml:space="preserve">Все эти технические параметры и анализы подтверждают конкурентоспособность продукта и его способность привлекать и удерживать клиентов за счет высокого качества, доступности и уникальности. </w:t>
            </w:r>
          </w:p>
        </w:tc>
      </w:tr>
      <w:tr>
        <w:trPr>
          <w:trHeight w:val="2234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21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«Задел».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Уровень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готовности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продукта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>TRL</w:t>
            </w:r>
          </w:p>
          <w:p>
            <w:pPr>
              <w:pStyle w:val="TableParagraph"/>
              <w:widowControl w:val="false"/>
              <w:spacing w:before="37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109" w:right="560" w:hanging="0"/>
              <w:jc w:val="both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Необходимо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указать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максимально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емко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 кратко,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насколько</w:t>
            </w:r>
            <w:r>
              <w:rPr>
                <w:i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проработан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стартап- проект по итогам прохождения</w:t>
            </w:r>
          </w:p>
          <w:p>
            <w:pPr>
              <w:pStyle w:val="TableParagraph"/>
              <w:widowControl w:val="false"/>
              <w:spacing w:lineRule="auto" w:line="259" w:before="6" w:after="0"/>
              <w:ind w:left="109" w:right="15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акселерационной программы (организационные,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кадровые,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материальные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 др.), позволяющие максимально эффективно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развивать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стартап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дальше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На текущий момент готова идея проекта</w:t>
            </w:r>
          </w:p>
        </w:tc>
      </w:tr>
      <w:tr>
        <w:trPr>
          <w:trHeight w:val="1240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22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0" w:after="0"/>
              <w:ind w:left="109" w:right="595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Соответствие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проекта</w:t>
            </w:r>
            <w:r>
              <w:rPr>
                <w:b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научным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организации/региона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заявителя/предприятия*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Проект соответствует научно-техническим приоритетам образовательной организации</w:t>
            </w:r>
          </w:p>
        </w:tc>
      </w:tr>
      <w:tr>
        <w:trPr>
          <w:trHeight w:val="1487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23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Каналы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продвижения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будущего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продукта*</w:t>
            </w:r>
          </w:p>
          <w:p>
            <w:pPr>
              <w:pStyle w:val="TableParagraph"/>
              <w:widowControl w:val="false"/>
              <w:spacing w:before="37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планируется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применять,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привести кратко аргументы в пользу выбора тех или</w:t>
            </w:r>
          </w:p>
          <w:p>
            <w:pPr>
              <w:pStyle w:val="TableParagraph"/>
              <w:widowControl w:val="false"/>
              <w:spacing w:lineRule="exact" w:line="225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иных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каналов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продвижения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1. Онлайн-маркетинг: использование цифровых каналов, таких как социальные сети, контекстная реклама, поисковая оптимизация, электронная почта и т.д., для привлечения потенциальных клиентов и продвижения продукта.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2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. Партнерские программы: установление партнерских отношений с другими компаниями или платформами, чтобы расширить охват аудитории и увеличить объем продаж. </w:t>
            </w:r>
          </w:p>
        </w:tc>
      </w:tr>
      <w:tr>
        <w:trPr>
          <w:trHeight w:val="1243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24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9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Каналы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сбыта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будущего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продукта*</w:t>
            </w:r>
          </w:p>
          <w:p>
            <w:pPr>
              <w:pStyle w:val="TableParagraph"/>
              <w:widowControl w:val="false"/>
              <w:spacing w:before="35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Указать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какие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каналы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сбыта</w:t>
            </w:r>
            <w:r>
              <w:rPr>
                <w:i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планируется</w:t>
            </w:r>
          </w:p>
          <w:p>
            <w:pPr>
              <w:pStyle w:val="TableParagraph"/>
              <w:widowControl w:val="false"/>
              <w:spacing w:lineRule="atLeast" w:line="240" w:before="9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использовать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для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реализации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продукта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дать кратко обоснование выбора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Совпадают с каналами продвижения</w:t>
            </w:r>
          </w:p>
        </w:tc>
      </w:tr>
      <w:tr>
        <w:trPr>
          <w:trHeight w:val="1098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ind w:left="14" w:right="5" w:hanging="0"/>
              <w:jc w:val="center"/>
              <w:rPr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Характеристика</w:t>
            </w:r>
            <w:r>
              <w:rPr>
                <w:b/>
                <w:spacing w:val="-1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8"/>
                <w:szCs w:val="22"/>
                <w:lang w:eastAsia="en-US" w:bidi="ar-SA"/>
              </w:rPr>
              <w:t>проблемы,</w:t>
            </w:r>
          </w:p>
          <w:p>
            <w:pPr>
              <w:pStyle w:val="TableParagraph"/>
              <w:widowControl w:val="false"/>
              <w:spacing w:before="167" w:after="0"/>
              <w:ind w:left="14" w:right="3" w:hanging="0"/>
              <w:jc w:val="center"/>
              <w:rPr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b/>
                <w:spacing w:val="-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решение</w:t>
            </w:r>
            <w:r>
              <w:rPr>
                <w:b/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которой</w:t>
            </w:r>
            <w:r>
              <w:rPr>
                <w:b/>
                <w:spacing w:val="-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направлен</w:t>
            </w:r>
            <w:r>
              <w:rPr>
                <w:b/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стартап-</w:t>
            </w:r>
            <w:r>
              <w:rPr>
                <w:b/>
                <w:spacing w:val="-2"/>
                <w:kern w:val="0"/>
                <w:sz w:val="28"/>
                <w:szCs w:val="22"/>
                <w:lang w:eastAsia="en-US" w:bidi="ar-SA"/>
              </w:rPr>
              <w:t>проект</w:t>
            </w:r>
          </w:p>
        </w:tc>
      </w:tr>
      <w:tr>
        <w:trPr>
          <w:trHeight w:val="993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25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9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Описание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проблемы*</w:t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tLeast" w:line="250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Необходимо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детально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описать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проблему, указанную в пункте 9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Проект решает проблему доступности образования и поиска информации</w:t>
            </w:r>
          </w:p>
        </w:tc>
      </w:tr>
      <w:tr>
        <w:trPr>
          <w:trHeight w:val="1737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26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0" w:after="0"/>
              <w:ind w:left="109" w:right="381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Какая</w:t>
            </w:r>
            <w:r>
              <w:rPr>
                <w:b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часть</w:t>
            </w:r>
            <w:r>
              <w:rPr>
                <w:b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проблемы</w:t>
            </w:r>
            <w:r>
              <w:rPr>
                <w:b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решается</w:t>
            </w:r>
            <w:r>
              <w:rPr>
                <w:b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(может быть решена)*</w:t>
            </w:r>
          </w:p>
          <w:p>
            <w:pPr>
              <w:pStyle w:val="TableParagraph"/>
              <w:widowControl w:val="false"/>
              <w:spacing w:before="15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9" w:right="15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проблемы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или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вся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проблема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решается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 xml:space="preserve">с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помощью</w:t>
            </w:r>
            <w:r>
              <w:rPr>
                <w:i/>
                <w:spacing w:val="1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стартап-проекта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Проект полностью решает описанную проблему</w:t>
            </w:r>
          </w:p>
        </w:tc>
      </w:tr>
    </w:tbl>
    <w:p>
      <w:pPr>
        <w:pStyle w:val="Style16"/>
        <w:spacing w:before="5" w:after="0"/>
        <w:rPr>
          <w:i/>
          <w:i/>
          <w:sz w:val="2"/>
        </w:rPr>
      </w:pPr>
      <w:r>
        <w:rPr>
          <w:i/>
          <w:sz w:val="2"/>
        </w:rPr>
      </w:r>
    </w:p>
    <w:tbl>
      <w:tblPr>
        <w:tblStyle w:val="TableNormal"/>
        <w:tblW w:w="10493" w:type="dxa"/>
        <w:jc w:val="left"/>
        <w:tblInd w:w="15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68"/>
        <w:gridCol w:w="4258"/>
        <w:gridCol w:w="5567"/>
      </w:tblGrid>
      <w:tr>
        <w:trPr>
          <w:trHeight w:val="1984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27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4" w:before="0" w:after="0"/>
              <w:ind w:left="109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«Держатель»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проблемы,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его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мотивации</w:t>
            </w:r>
            <w:r>
              <w:rPr>
                <w:b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и возможности решения проблемы с</w:t>
            </w:r>
          </w:p>
          <w:p>
            <w:pPr>
              <w:pStyle w:val="TableParagraph"/>
              <w:widowControl w:val="false"/>
              <w:spacing w:before="2" w:after="0"/>
              <w:ind w:left="109" w:hanging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использованием</w:t>
            </w:r>
            <w:r>
              <w:rPr>
                <w:b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продукции*</w:t>
            </w:r>
          </w:p>
          <w:p>
            <w:pPr>
              <w:pStyle w:val="TableParagraph"/>
              <w:widowControl w:val="false"/>
              <w:spacing w:before="37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Необходимо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детально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описать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взаимосвязь между выявленной проблемой и</w:t>
            </w:r>
          </w:p>
          <w:p>
            <w:pPr>
              <w:pStyle w:val="TableParagraph"/>
              <w:widowControl w:val="false"/>
              <w:spacing w:lineRule="exact" w:line="225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потенциальным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потребителем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(см.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пункты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5"/>
                <w:kern w:val="0"/>
                <w:sz w:val="20"/>
                <w:szCs w:val="22"/>
                <w:lang w:eastAsia="en-US" w:bidi="ar-SA"/>
              </w:rPr>
              <w:t>9,</w:t>
            </w:r>
          </w:p>
          <w:p>
            <w:pPr>
              <w:pStyle w:val="TableParagraph"/>
              <w:widowControl w:val="false"/>
              <w:spacing w:lineRule="exact" w:line="227" w:before="2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10</w:t>
            </w:r>
            <w:r>
              <w:rPr>
                <w:i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i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5"/>
                <w:kern w:val="0"/>
                <w:sz w:val="20"/>
                <w:szCs w:val="22"/>
                <w:lang w:eastAsia="en-US" w:bidi="ar-SA"/>
              </w:rPr>
              <w:t>24)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«</w:t>
            </w:r>
            <w:r>
              <w:rPr>
                <w:kern w:val="0"/>
                <w:sz w:val="20"/>
                <w:szCs w:val="22"/>
                <w:lang w:eastAsia="en-US" w:bidi="ar-SA"/>
              </w:rPr>
              <w:t>Держателями» проблемы являются люди с плотным графиком, их мотивация – получение новых для себя навыков и знаний, которые им необходимы</w:t>
            </w:r>
          </w:p>
        </w:tc>
      </w:tr>
      <w:tr>
        <w:trPr>
          <w:trHeight w:val="1240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28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Каким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способом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будет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решена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>проблема*</w:t>
            </w:r>
          </w:p>
          <w:p>
            <w:pPr>
              <w:pStyle w:val="TableParagraph"/>
              <w:widowControl w:val="false"/>
              <w:spacing w:before="37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Необходимо описать детально, как именно ваши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товары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услуги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помогут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потребителям</w:t>
            </w:r>
          </w:p>
          <w:p>
            <w:pPr>
              <w:pStyle w:val="TableParagraph"/>
              <w:widowControl w:val="false"/>
              <w:spacing w:lineRule="exact" w:line="227" w:before="4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справляться</w:t>
            </w:r>
            <w:r>
              <w:rPr>
                <w:i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с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проблемой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Заинтересованный клиент с лёгкостью найти видео-материал по нужной теме, изучить его и затем пройти тест по нему, который выявить уровень полученных им знаний</w:t>
            </w:r>
          </w:p>
        </w:tc>
      </w:tr>
      <w:tr>
        <w:trPr>
          <w:trHeight w:val="1987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>29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0" w:after="0"/>
              <w:ind w:left="109" w:right="1324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Оценка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потенциала</w:t>
            </w:r>
            <w:r>
              <w:rPr>
                <w:b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«рынка»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и рентабельности бизнеса*</w:t>
            </w:r>
          </w:p>
          <w:p>
            <w:pPr>
              <w:pStyle w:val="TableParagraph"/>
              <w:widowControl w:val="false"/>
              <w:spacing w:before="15" w:after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Необходимо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привести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кратко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обоснование сегмента и доли рынка, потенциальные</w:t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9" w:right="15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возможности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для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масштабирования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бизнеса, а также детально раскрыть информацию,</w:t>
            </w:r>
          </w:p>
          <w:p>
            <w:pPr>
              <w:pStyle w:val="TableParagraph"/>
              <w:widowControl w:val="false"/>
              <w:spacing w:lineRule="exact" w:line="224" w:before="0" w:after="0"/>
              <w:ind w:left="109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указанную</w:t>
            </w:r>
            <w:r>
              <w:rPr>
                <w:i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пункте</w:t>
            </w:r>
            <w:r>
              <w:rPr>
                <w:i/>
                <w:spacing w:val="-5"/>
                <w:kern w:val="0"/>
                <w:sz w:val="20"/>
                <w:szCs w:val="22"/>
                <w:lang w:eastAsia="en-US" w:bidi="ar-SA"/>
              </w:rPr>
              <w:t xml:space="preserve"> 7.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Потенциальные возможности для масштабирования бизнеса могут включать расширение ассортимента продукции или услуг, проникновение на новые рынки (к примеру, международные), увеличение доли рынка за счет улучшения качества продукта или услуги, а также развитие новых каналов продаж. Также возможно масштабирование бизнеса путем увеличения производственных мощностей или расширения географии обслуживания. </w:t>
            </w:r>
          </w:p>
        </w:tc>
      </w:tr>
    </w:tbl>
    <w:p>
      <w:pPr>
        <w:pStyle w:val="Normal"/>
        <w:spacing w:before="241" w:after="0"/>
        <w:ind w:left="790" w:hanging="0"/>
        <w:rPr>
          <w:b/>
          <w:sz w:val="32"/>
        </w:rPr>
      </w:pPr>
      <w:r>
        <w:rPr>
          <w:b/>
          <w:spacing w:val="-2"/>
          <w:sz w:val="32"/>
        </w:rPr>
        <w:t>ПЛАН ДАЛЬНЕЙШЕГО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РАЗВИТИЯ</w:t>
      </w:r>
      <w:r>
        <w:rPr>
          <w:b/>
          <w:spacing w:val="2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766"/>
      </w:tblGrid>
      <w:tr>
        <w:trPr/>
        <w:tc>
          <w:tcPr>
            <w:tcW w:w="10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rPr>
                <w:sz w:val="20"/>
                <w:szCs w:val="33"/>
              </w:rPr>
            </w:pPr>
            <w:r>
              <w:rPr>
                <w:sz w:val="20"/>
                <w:szCs w:val="33"/>
              </w:rPr>
              <w:t>1. Расширение ассортимента продукции или услуг. На основе анализа потребностей потенциальных потребителей можно выявить новые возможности для развития бизнеса и предложить им дополнительные товары или услуги.</w:t>
              <w:br/>
              <w:br/>
              <w:t>2. Увеличение объемов продаж. С учетом прогнозируемых доходов и затрат можно разработать план по увеличению объемов продаж, например, через расширение рынков сбыта или усиление маркетинговых усилий.</w:t>
              <w:br/>
              <w:br/>
              <w:t>3. Оптимизация затрат. Проведение анализа финансовых показателей позволит выявить возможности для снижения затрат и увеличения рентабельности проекта.</w:t>
              <w:br/>
              <w:br/>
              <w:t>4. Исследование новых рынков. На основе анализа конкурентной среды можно выявить новые рынки, на которых можно успешно развивать бизнес.</w:t>
              <w:br/>
              <w:br/>
              <w:t>5. Инвестиции в маркетинг и рекламу. Для увеличения объемов продаж и привлечения новых клиентов может потребоваться увеличение инвестиций в маркетинг и рекламу.</w:t>
              <w:br/>
              <w:br/>
              <w:t xml:space="preserve">6. Развитие партнерских отношений. Взаимодействие с другими компаниями или организациями может способствовать расширению ассортимента продукции или услуг, а также увеличению объемов продаж. </w:t>
            </w:r>
          </w:p>
        </w:tc>
      </w:tr>
    </w:tbl>
    <w:p>
      <w:pPr>
        <w:pStyle w:val="Style16"/>
        <w:spacing w:before="75" w:after="0"/>
        <w:rPr>
          <w:b/>
          <w:sz w:val="20"/>
        </w:rPr>
      </w:pPr>
      <w:r>
        <w:rPr>
          <w:b/>
          <w:sz w:val="20"/>
        </w:rPr>
      </w:r>
    </w:p>
    <w:p>
      <w:pPr>
        <w:pStyle w:val="Style16"/>
        <w:spacing w:before="65" w:after="0"/>
        <w:rPr>
          <w:b/>
          <w:sz w:val="32"/>
        </w:rPr>
      </w:pPr>
      <w:r>
        <w:rPr>
          <w:b/>
          <w:sz w:val="32"/>
        </w:rPr>
      </w:r>
    </w:p>
    <w:p>
      <w:pPr>
        <w:pStyle w:val="Normal"/>
        <w:ind w:right="341" w:hanging="0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ЗАЯВКИ</w:t>
      </w:r>
    </w:p>
    <w:p>
      <w:pPr>
        <w:pStyle w:val="Normal"/>
        <w:spacing w:before="189" w:after="0"/>
        <w:ind w:right="337" w:hanging="0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>
      <w:pPr>
        <w:pStyle w:val="Normal"/>
        <w:spacing w:before="191" w:after="0"/>
        <w:ind w:left="111" w:hanging="0"/>
        <w:rPr/>
      </w:pPr>
      <w:r>
        <w:rPr/>
        <w:t>(подробнее</w:t>
      </w:r>
      <w:r>
        <w:rPr>
          <w:spacing w:val="-6"/>
        </w:rPr>
        <w:t xml:space="preserve"> </w:t>
      </w:r>
      <w:r>
        <w:rPr/>
        <w:t>о</w:t>
      </w:r>
      <w:r>
        <w:rPr>
          <w:spacing w:val="-8"/>
        </w:rPr>
        <w:t xml:space="preserve"> </w:t>
      </w:r>
      <w:r>
        <w:rPr/>
        <w:t>подаче</w:t>
      </w:r>
      <w:r>
        <w:rPr>
          <w:spacing w:val="-9"/>
        </w:rPr>
        <w:t xml:space="preserve"> </w:t>
      </w:r>
      <w:r>
        <w:rPr/>
        <w:t>заявки</w:t>
      </w:r>
      <w:r>
        <w:rPr>
          <w:spacing w:val="-6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конкурс</w:t>
      </w:r>
      <w:r>
        <w:rPr>
          <w:spacing w:val="-6"/>
        </w:rPr>
        <w:t xml:space="preserve"> </w:t>
      </w:r>
      <w:r>
        <w:rPr/>
        <w:t>ФСИ</w:t>
      </w:r>
      <w:r>
        <w:rPr>
          <w:spacing w:val="-5"/>
        </w:rPr>
        <w:t xml:space="preserve"> </w:t>
      </w:r>
      <w:r>
        <w:rPr/>
        <w:t>-</w:t>
      </w:r>
      <w:r>
        <w:rPr>
          <w:spacing w:val="-9"/>
        </w:rPr>
        <w:t xml:space="preserve"> </w:t>
      </w:r>
      <w:r>
        <w:fldChar w:fldCharType="begin"/>
      </w:r>
      <w:r>
        <w:rPr>
          <w:u w:val="single" w:color="0462C1"/>
          <w:color w:val="0462C1"/>
        </w:rPr>
        <w:instrText xml:space="preserve"> HYPERLINK "https://fasie.ru/programs/programma-studstartup/" \l "documentu"</w:instrText>
      </w:r>
      <w:r>
        <w:rPr>
          <w:u w:val="single" w:color="0462C1"/>
          <w:color w:val="0462C1"/>
        </w:rPr>
        <w:fldChar w:fldCharType="separate"/>
      </w:r>
      <w:r>
        <w:rPr>
          <w:color w:val="0462C1"/>
          <w:u w:val="single" w:color="0462C1"/>
        </w:rPr>
        <w:t>https://fasie.ru/programs/programma-studstartup/#documentu</w:t>
      </w:r>
      <w:r>
        <w:rPr>
          <w:u w:val="single" w:color="0462C1"/>
          <w:color w:val="0462C1"/>
        </w:rPr>
        <w:fldChar w:fldCharType="end"/>
      </w:r>
      <w:r>
        <w:rPr>
          <w:color w:val="0462C1"/>
          <w:spacing w:val="-5"/>
        </w:rPr>
        <w:t xml:space="preserve"> </w:t>
      </w:r>
      <w:r>
        <w:rPr>
          <w:spacing w:val="-10"/>
        </w:rPr>
        <w:t>)</w:t>
      </w:r>
    </w:p>
    <w:p>
      <w:pPr>
        <w:pStyle w:val="Style16"/>
        <w:spacing w:before="6" w:after="0"/>
        <w:rPr>
          <w:sz w:val="15"/>
        </w:rPr>
      </w:pPr>
      <w:r>
        <w:rPr>
          <w:sz w:val="15"/>
        </w:rPr>
      </w:r>
    </w:p>
    <w:tbl>
      <w:tblPr>
        <w:tblStyle w:val="TableNormal"/>
        <w:tblW w:w="10027" w:type="dxa"/>
        <w:jc w:val="left"/>
        <w:tblInd w:w="15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13"/>
        <w:gridCol w:w="5813"/>
      </w:tblGrid>
      <w:tr>
        <w:trPr>
          <w:trHeight w:val="820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4" w:before="3" w:after="0"/>
              <w:ind w:left="107" w:right="671" w:hanging="0"/>
              <w:jc w:val="left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>Фокусная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тематика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из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перечня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ФСИ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(</w:t>
            </w:r>
            <w:hyperlink r:id="rId3">
              <w:r>
                <w:rPr>
                  <w:color w:val="0462C1"/>
                  <w:spacing w:val="-2"/>
                  <w:kern w:val="0"/>
                  <w:sz w:val="22"/>
                  <w:szCs w:val="22"/>
                  <w:u w:val="single" w:color="0462C1"/>
                  <w:lang w:eastAsia="en-US" w:bidi="ar-SA"/>
                </w:rPr>
                <w:t>https://fasie.ru/programs/programma-</w:t>
              </w:r>
            </w:hyperlink>
          </w:p>
          <w:p>
            <w:pPr>
              <w:pStyle w:val="TableParagraph"/>
              <w:widowControl w:val="false"/>
              <w:spacing w:lineRule="exact" w:line="252" w:before="3" w:after="0"/>
              <w:ind w:left="107" w:hanging="0"/>
              <w:jc w:val="left"/>
              <w:rPr/>
            </w:pPr>
            <w:hyperlink r:id="rId4">
              <w:r>
                <w:rPr>
                  <w:color w:val="0462C1"/>
                  <w:spacing w:val="-2"/>
                  <w:kern w:val="0"/>
                  <w:sz w:val="22"/>
                  <w:szCs w:val="22"/>
                  <w:u w:val="single" w:color="0462C1"/>
                  <w:lang w:eastAsia="en-US" w:bidi="ar-SA"/>
                </w:rPr>
                <w:t>start/fokusnye-tematiki.php</w:t>
              </w:r>
            </w:hyperlink>
            <w:r>
              <w:rPr>
                <w:color w:val="0462C1"/>
                <w:spacing w:val="3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1219" w:hRule="atLeast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ind w:left="11" w:right="4" w:hanging="0"/>
              <w:jc w:val="center"/>
              <w:rPr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ХАРАКТЕРИСТИКА</w:t>
            </w:r>
            <w:r>
              <w:rPr>
                <w:b/>
                <w:spacing w:val="-1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БУДУЩЕГО</w:t>
            </w:r>
            <w:r>
              <w:rPr>
                <w:b/>
                <w:spacing w:val="-10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8"/>
                <w:szCs w:val="22"/>
                <w:lang w:eastAsia="en-US" w:bidi="ar-SA"/>
              </w:rPr>
              <w:t>ПРЕДПРИЯТИЯ</w:t>
            </w:r>
          </w:p>
          <w:p>
            <w:pPr>
              <w:pStyle w:val="TableParagraph"/>
              <w:widowControl w:val="false"/>
              <w:spacing w:before="48" w:after="0"/>
              <w:ind w:left="11" w:hanging="0"/>
              <w:jc w:val="center"/>
              <w:rPr>
                <w:b/>
              </w:rPr>
            </w:pP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(РЕЗУЛЬТАТ</w:t>
            </w:r>
            <w:r>
              <w:rPr>
                <w:b/>
                <w:spacing w:val="1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СТАРТАП-ПРОЕКТА)</w:t>
            </w:r>
          </w:p>
          <w:p>
            <w:pPr>
              <w:pStyle w:val="TableParagraph"/>
              <w:widowControl w:val="false"/>
              <w:spacing w:before="39" w:after="0"/>
              <w:ind w:left="11" w:right="11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Плановые</w:t>
            </w:r>
            <w:r>
              <w:rPr>
                <w:i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оптимальные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параметры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(на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момент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выхода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предприятия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>самоокупаемость):</w:t>
            </w:r>
          </w:p>
        </w:tc>
      </w:tr>
      <w:tr>
        <w:trPr>
          <w:trHeight w:val="3225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4" w:before="0" w:after="0"/>
              <w:ind w:left="107" w:right="671" w:hanging="0"/>
              <w:jc w:val="left"/>
              <w:rPr>
                <w:i/>
                <w:i/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Коллектив</w:t>
            </w:r>
            <w:r>
              <w:rPr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(характеристика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 xml:space="preserve">будущего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предприятия)</w:t>
            </w:r>
          </w:p>
          <w:p>
            <w:pPr>
              <w:pStyle w:val="TableParagraph"/>
              <w:widowControl w:val="false"/>
              <w:spacing w:before="5" w:after="0"/>
              <w:ind w:left="10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Указывается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информация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составе</w:t>
            </w:r>
          </w:p>
          <w:p>
            <w:pPr>
              <w:pStyle w:val="TableParagraph"/>
              <w:widowControl w:val="false"/>
              <w:spacing w:lineRule="auto" w:line="259" w:before="17" w:after="0"/>
              <w:ind w:left="107" w:right="82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от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состава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команды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по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проекту, но нам важно увидеть, как Вы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10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представляете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себе</w:t>
            </w:r>
            <w:r>
              <w:rPr>
                <w:i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штат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созданного</w:t>
            </w:r>
          </w:p>
          <w:p>
            <w:pPr>
              <w:pStyle w:val="TableParagraph"/>
              <w:widowControl w:val="false"/>
              <w:spacing w:lineRule="atLeast" w:line="240" w:before="9" w:after="0"/>
              <w:ind w:left="10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предприятия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будущем,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при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переходе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 xml:space="preserve">на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самоокупаемость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</w:tbl>
    <w:p>
      <w:pPr>
        <w:sectPr>
          <w:footerReference w:type="default" r:id="rId5"/>
          <w:type w:val="nextPage"/>
          <w:pgSz w:w="11906" w:h="16838"/>
          <w:pgMar w:left="880" w:right="26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5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0027" w:type="dxa"/>
        <w:jc w:val="left"/>
        <w:tblInd w:w="15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13"/>
        <w:gridCol w:w="5813"/>
      </w:tblGrid>
      <w:tr>
        <w:trPr>
          <w:trHeight w:val="1737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both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Техническое</w:t>
            </w:r>
            <w:r>
              <w:rPr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оснащение</w:t>
            </w:r>
          </w:p>
          <w:p>
            <w:pPr>
              <w:pStyle w:val="TableParagraph"/>
              <w:widowControl w:val="false"/>
              <w:spacing w:lineRule="auto" w:line="259" w:before="17" w:after="0"/>
              <w:ind w:left="107" w:right="326" w:hanging="0"/>
              <w:jc w:val="both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Необходимо</w:t>
            </w:r>
            <w:r>
              <w:rPr>
                <w:i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указать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информацию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</w:t>
            </w:r>
            <w:r>
              <w:rPr>
                <w:i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Вашем представлении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планируемом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техническом оснащении предприятия (наличие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107" w:hanging="0"/>
              <w:jc w:val="both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технических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материальных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ресурсов)</w:t>
            </w:r>
            <w:r>
              <w:rPr>
                <w:i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5"/>
                <w:kern w:val="0"/>
                <w:sz w:val="20"/>
                <w:szCs w:val="22"/>
                <w:lang w:eastAsia="en-US" w:bidi="ar-SA"/>
              </w:rPr>
              <w:t>на</w:t>
            </w:r>
          </w:p>
          <w:p>
            <w:pPr>
              <w:pStyle w:val="TableParagraph"/>
              <w:widowControl w:val="false"/>
              <w:spacing w:lineRule="atLeast" w:line="240" w:before="10" w:after="0"/>
              <w:ind w:left="107" w:right="321" w:hanging="0"/>
              <w:jc w:val="both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момент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выхода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на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самоокупаемость,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т.е.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 том, как может быть.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1737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0" w:after="0"/>
              <w:ind w:left="107" w:right="1053" w:hanging="0"/>
              <w:jc w:val="left"/>
              <w:rPr>
                <w:i/>
                <w:i/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Партнеры (поставщики, продавцы)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Указывается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информация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момент выхода предприятия на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left="10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самоокупаемость,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т.е.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</w:t>
            </w:r>
            <w:r>
              <w:rPr>
                <w:i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том,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как</w:t>
            </w:r>
            <w:r>
              <w:rPr>
                <w:i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может</w:t>
            </w:r>
          </w:p>
          <w:p>
            <w:pPr>
              <w:pStyle w:val="TableParagraph"/>
              <w:widowControl w:val="false"/>
              <w:spacing w:lineRule="exact" w:line="229" w:before="17" w:after="0"/>
              <w:ind w:left="10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быть.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1737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4" w:before="0" w:after="0"/>
              <w:ind w:left="10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Объем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реализации</w:t>
            </w:r>
            <w:r>
              <w:rPr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продукции</w:t>
            </w:r>
            <w:r>
              <w:rPr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(в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натуральных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единицах)</w:t>
            </w:r>
          </w:p>
          <w:p>
            <w:pPr>
              <w:pStyle w:val="TableParagraph"/>
              <w:widowControl w:val="false"/>
              <w:spacing w:lineRule="auto" w:line="259" w:before="5" w:after="0"/>
              <w:ind w:left="107" w:firstLine="5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на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самоокупаемость,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т.е.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Ваше представление о том, как может быть</w:t>
            </w:r>
          </w:p>
          <w:p>
            <w:pPr>
              <w:pStyle w:val="TableParagraph"/>
              <w:widowControl w:val="false"/>
              <w:spacing w:lineRule="exact" w:line="227" w:before="0" w:after="0"/>
              <w:ind w:left="10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осуществлено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1984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Доходы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(в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рублях)</w:t>
            </w:r>
          </w:p>
          <w:p>
            <w:pPr>
              <w:pStyle w:val="TableParagraph"/>
              <w:widowControl w:val="false"/>
              <w:spacing w:lineRule="auto" w:line="259" w:before="17" w:after="0"/>
              <w:ind w:left="107" w:right="166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Указывается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предполагаемый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Вами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объем всех доходов (вне зависимости от их источника,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например,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выручка</w:t>
            </w:r>
            <w:r>
              <w:rPr>
                <w:i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с</w:t>
            </w:r>
            <w:r>
              <w:rPr>
                <w:i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продаж</w:t>
            </w:r>
            <w:r>
              <w:rPr>
                <w:i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и т.д.) предприятия на момент выхода 9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10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предприятия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на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самоокупаемость,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т.е.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Ваше представление о том, как это будет</w:t>
            </w:r>
          </w:p>
          <w:p>
            <w:pPr>
              <w:pStyle w:val="TableParagraph"/>
              <w:widowControl w:val="false"/>
              <w:spacing w:lineRule="exact" w:line="227" w:before="5" w:after="0"/>
              <w:ind w:left="10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достигнуто.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1490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Расходы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(в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рублях)</w:t>
            </w:r>
          </w:p>
          <w:p>
            <w:pPr>
              <w:pStyle w:val="TableParagraph"/>
              <w:widowControl w:val="false"/>
              <w:spacing w:before="20" w:after="0"/>
              <w:ind w:left="10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Указывается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предполагаемый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Вами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объем</w:t>
            </w:r>
          </w:p>
          <w:p>
            <w:pPr>
              <w:pStyle w:val="TableParagraph"/>
              <w:widowControl w:val="false"/>
              <w:spacing w:lineRule="auto" w:line="259" w:before="17" w:after="0"/>
              <w:ind w:left="10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всех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расходов</w:t>
            </w:r>
            <w:r>
              <w:rPr>
                <w:i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предприятия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на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момент</w:t>
            </w:r>
            <w:r>
              <w:rPr>
                <w:i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выхода предприятия на самоокупаемость, т.е. Ваше представление о том, как это будет</w:t>
            </w:r>
          </w:p>
          <w:p>
            <w:pPr>
              <w:pStyle w:val="TableParagraph"/>
              <w:widowControl w:val="false"/>
              <w:spacing w:lineRule="exact" w:line="228" w:before="0" w:after="0"/>
              <w:ind w:left="107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>достигнуто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1240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4" w:before="0" w:after="0"/>
              <w:ind w:left="10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Планируемый</w:t>
            </w:r>
            <w:r>
              <w:rPr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период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выхода</w:t>
            </w:r>
            <w:r>
              <w:rPr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предприятия</w:t>
            </w:r>
            <w:r>
              <w:rPr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на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самоокупаемость</w:t>
            </w:r>
          </w:p>
          <w:p>
            <w:pPr>
              <w:pStyle w:val="TableParagraph"/>
              <w:widowControl w:val="false"/>
              <w:spacing w:lineRule="auto" w:line="254" w:before="5" w:after="0"/>
              <w:ind w:left="107" w:right="671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Указывается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количество</w:t>
            </w:r>
            <w:r>
              <w:rPr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лет</w:t>
            </w:r>
            <w:r>
              <w:rPr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после завершения гранта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820" w:hRule="atLeast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11" w:right="4" w:hanging="0"/>
              <w:jc w:val="center"/>
              <w:rPr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СУЩЕСТВУЮЩИЙ</w:t>
            </w:r>
            <w:r>
              <w:rPr>
                <w:b/>
                <w:spacing w:val="-1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8"/>
                <w:szCs w:val="22"/>
                <w:lang w:eastAsia="en-US" w:bidi="ar-SA"/>
              </w:rPr>
              <w:t>ЗАДЕЛ,</w:t>
            </w:r>
          </w:p>
          <w:p>
            <w:pPr>
              <w:pStyle w:val="TableParagraph"/>
              <w:widowControl w:val="false"/>
              <w:spacing w:before="89" w:after="0"/>
              <w:ind w:left="11" w:right="3" w:hanging="0"/>
              <w:jc w:val="center"/>
              <w:rPr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КОТОРЫЙ</w:t>
            </w:r>
            <w:r>
              <w:rPr>
                <w:b/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МОЖЕТ</w:t>
            </w:r>
            <w:r>
              <w:rPr>
                <w:b/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БЫТЬ</w:t>
            </w:r>
            <w:r>
              <w:rPr>
                <w:b/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ОСНОВОЙ</w:t>
            </w:r>
            <w:r>
              <w:rPr>
                <w:b/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БУДУЩЕГО</w:t>
            </w:r>
            <w:r>
              <w:rPr>
                <w:b/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8"/>
                <w:szCs w:val="22"/>
                <w:lang w:eastAsia="en-US" w:bidi="ar-SA"/>
              </w:rPr>
              <w:t>ПРЕДПРИЯТИЯ:</w:t>
            </w:r>
          </w:p>
        </w:tc>
      </w:tr>
      <w:tr>
        <w:trPr>
          <w:trHeight w:val="609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Коллектив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618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7" w:hanging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Техническое</w:t>
            </w:r>
            <w:r>
              <w:rPr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оснащение: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611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Партнеры</w:t>
            </w:r>
            <w:r>
              <w:rPr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(поставщики,</w:t>
            </w:r>
            <w:r>
              <w:rPr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>продавцы)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1365" w:hRule="atLeast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ind w:left="11" w:right="4" w:hanging="0"/>
              <w:jc w:val="center"/>
              <w:rPr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ПЛАН</w:t>
            </w:r>
            <w:r>
              <w:rPr>
                <w:b/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РЕАЛИЗАЦИИ</w:t>
            </w:r>
            <w:r>
              <w:rPr>
                <w:b/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8"/>
                <w:szCs w:val="22"/>
                <w:lang w:eastAsia="en-US" w:bidi="ar-SA"/>
              </w:rPr>
              <w:t>ПРОЕКТА</w:t>
            </w:r>
          </w:p>
          <w:p>
            <w:pPr>
              <w:pStyle w:val="TableParagraph"/>
              <w:widowControl w:val="false"/>
              <w:spacing w:lineRule="auto" w:line="259" w:before="166" w:after="0"/>
              <w:ind w:left="1255" w:right="1250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(на</w:t>
            </w:r>
            <w:r>
              <w:rPr>
                <w:i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период</w:t>
            </w:r>
            <w:r>
              <w:rPr>
                <w:i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грантовой</w:t>
            </w:r>
            <w:r>
              <w:rPr>
                <w:i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поддержки</w:t>
            </w:r>
            <w:r>
              <w:rPr>
                <w:i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i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максимально</w:t>
            </w:r>
            <w:r>
              <w:rPr>
                <w:i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прогнозируемый</w:t>
            </w:r>
            <w:r>
              <w:rPr>
                <w:i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срок, но не менее 2-х лет после завершения договора гранта)</w:t>
            </w:r>
          </w:p>
        </w:tc>
      </w:tr>
      <w:tr>
        <w:trPr>
          <w:trHeight w:val="619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Формирование</w:t>
            </w:r>
            <w:r>
              <w:rPr>
                <w:spacing w:val="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коллектива: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616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Функционирование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юридического</w:t>
            </w:r>
            <w:r>
              <w:rPr>
                <w:spacing w:val="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лица: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</w:tbl>
    <w:p>
      <w:pPr>
        <w:sectPr>
          <w:footerReference w:type="default" r:id="rId6"/>
          <w:footerReference w:type="first" r:id="rId7"/>
          <w:type w:val="nextPage"/>
          <w:pgSz w:w="11906" w:h="16838"/>
          <w:pgMar w:left="880" w:right="260" w:gutter="0" w:header="0" w:top="3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5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0030" w:type="dxa"/>
        <w:jc w:val="left"/>
        <w:tblInd w:w="15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>
        <w:trPr>
          <w:trHeight w:val="3276" w:hRule="atLeast"/>
        </w:trPr>
        <w:tc>
          <w:tcPr>
            <w:tcW w:w="4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" w:after="0"/>
              <w:ind w:left="107" w:right="16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Выполнение работ по разработке продукции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использованием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результатов научно-технических и технологических</w:t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7" w:right="67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исследований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(собственных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и/или легитимно полученных или</w:t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приобретенных),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включая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информацию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 создании MVP и (или) доведению продукции до уровня TRL 31 и</w:t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7" w:right="8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обоснование возможности разработки MVP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/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достижения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уровня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TRL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3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рамках реализации договора гранта: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910" w:hRule="atLeast"/>
        </w:trPr>
        <w:tc>
          <w:tcPr>
            <w:tcW w:w="4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Выполнение работ по уточнению параметров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продукции,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«формирование» рынка быта (взаимодействие с</w:t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потенциальным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покупателем,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проверка гипотез, анализ информационных</w:t>
            </w:r>
          </w:p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источников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т.п.):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18" w:hRule="atLeast"/>
        </w:trPr>
        <w:tc>
          <w:tcPr>
            <w:tcW w:w="4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Организация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производства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продукции: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16" w:hRule="atLeast"/>
        </w:trPr>
        <w:tc>
          <w:tcPr>
            <w:tcW w:w="4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Реализация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продукции: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981" w:hRule="atLeast"/>
        </w:trPr>
        <w:tc>
          <w:tcPr>
            <w:tcW w:w="10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3" w:hanging="0"/>
              <w:jc w:val="center"/>
              <w:rPr>
                <w:b/>
                <w:sz w:val="32"/>
              </w:rPr>
            </w:pPr>
            <w:r>
              <w:rPr>
                <w:b/>
                <w:kern w:val="0"/>
                <w:sz w:val="32"/>
                <w:szCs w:val="22"/>
                <w:lang w:eastAsia="en-US" w:bidi="ar-SA"/>
              </w:rPr>
              <w:t>ФИНАНСОВЫЙ</w:t>
            </w:r>
            <w:r>
              <w:rPr>
                <w:b/>
                <w:spacing w:val="-20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32"/>
                <w:szCs w:val="22"/>
                <w:lang w:eastAsia="en-US" w:bidi="ar-SA"/>
              </w:rPr>
              <w:t>ПЛАН</w:t>
            </w:r>
            <w:r>
              <w:rPr>
                <w:b/>
                <w:spacing w:val="-20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32"/>
                <w:szCs w:val="22"/>
                <w:lang w:eastAsia="en-US" w:bidi="ar-SA"/>
              </w:rPr>
              <w:t>РЕАЛИЗАЦИИ</w:t>
            </w:r>
            <w:r>
              <w:rPr>
                <w:b/>
                <w:spacing w:val="-16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32"/>
                <w:szCs w:val="22"/>
                <w:lang w:eastAsia="en-US" w:bidi="ar-SA"/>
              </w:rPr>
              <w:t>ПРОЕКТА</w:t>
            </w:r>
          </w:p>
          <w:p>
            <w:pPr>
              <w:pStyle w:val="TableParagraph"/>
              <w:widowControl w:val="false"/>
              <w:spacing w:before="54" w:after="0"/>
              <w:ind w:left="3" w:hanging="0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ПЛАНИРОВАНИЕ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ДОХОДОВ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РАСХОДОВ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РЕАЛИЗАЦИЮ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ПРОЕКТА</w:t>
            </w:r>
          </w:p>
        </w:tc>
      </w:tr>
      <w:tr>
        <w:trPr>
          <w:trHeight w:val="619" w:hRule="atLeast"/>
        </w:trPr>
        <w:tc>
          <w:tcPr>
            <w:tcW w:w="4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Доходы: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18" w:hRule="atLeast"/>
        </w:trPr>
        <w:tc>
          <w:tcPr>
            <w:tcW w:w="4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Расходы: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55" w:hRule="atLeast"/>
        </w:trPr>
        <w:tc>
          <w:tcPr>
            <w:tcW w:w="4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4" w:before="1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Источники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привлечения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ресурсов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для развития стартап-проекта после</w:t>
            </w:r>
          </w:p>
          <w:p>
            <w:pPr>
              <w:pStyle w:val="TableParagraph"/>
              <w:widowControl w:val="false"/>
              <w:spacing w:before="3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завершения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договора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гранта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lineRule="auto" w:line="259" w:before="21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обоснование их выбора (грантовая поддержка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Фонда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содействия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инновациям или других институтов развития, привлечение кредитных средств,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венчурных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инвестиций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др.):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64" w:hRule="atLeast"/>
        </w:trPr>
        <w:tc>
          <w:tcPr>
            <w:tcW w:w="10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41" w:after="0"/>
              <w:ind w:left="581" w:hanging="0"/>
              <w:jc w:val="left"/>
              <w:rPr>
                <w:b/>
                <w:sz w:val="32"/>
              </w:rPr>
            </w:pPr>
            <w:r>
              <w:rPr>
                <w:b/>
                <w:kern w:val="0"/>
                <w:sz w:val="32"/>
                <w:szCs w:val="22"/>
                <w:lang w:eastAsia="en-US" w:bidi="ar-SA"/>
              </w:rPr>
              <w:t>ПЕРЕЧЕНЬ</w:t>
            </w:r>
            <w:r>
              <w:rPr>
                <w:b/>
                <w:spacing w:val="-15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32"/>
                <w:szCs w:val="22"/>
                <w:lang w:eastAsia="en-US" w:bidi="ar-SA"/>
              </w:rPr>
              <w:t>ПЛАНИРУЕМЫХ</w:t>
            </w:r>
            <w:r>
              <w:rPr>
                <w:b/>
                <w:spacing w:val="-13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32"/>
                <w:szCs w:val="22"/>
                <w:lang w:eastAsia="en-US" w:bidi="ar-SA"/>
              </w:rPr>
              <w:t>РАБОТ</w:t>
            </w:r>
            <w:r>
              <w:rPr>
                <w:b/>
                <w:spacing w:val="-16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32"/>
                <w:szCs w:val="22"/>
                <w:lang w:eastAsia="en-US" w:bidi="ar-SA"/>
              </w:rPr>
              <w:t>С</w:t>
            </w:r>
            <w:r>
              <w:rPr>
                <w:b/>
                <w:spacing w:val="-15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32"/>
                <w:szCs w:val="22"/>
                <w:lang w:eastAsia="en-US" w:bidi="ar-SA"/>
              </w:rPr>
              <w:t>ДЕТАЛИЗАЦИЕЙ</w:t>
            </w:r>
          </w:p>
        </w:tc>
      </w:tr>
      <w:tr>
        <w:trPr>
          <w:trHeight w:val="618" w:hRule="atLeast"/>
        </w:trPr>
        <w:tc>
          <w:tcPr>
            <w:tcW w:w="10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Этап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(длительность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–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месяца)</w:t>
            </w:r>
          </w:p>
        </w:tc>
      </w:tr>
      <w:tr>
        <w:trPr>
          <w:trHeight w:val="237" w:hRule="atLeast"/>
        </w:trPr>
        <w:tc>
          <w:tcPr>
            <w:tcW w:w="10029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</w:r>
          </w:p>
        </w:tc>
      </w:tr>
      <w:tr>
        <w:trPr>
          <w:trHeight w:val="326" w:hRule="atLeast"/>
        </w:trPr>
        <w:tc>
          <w:tcPr>
            <w:tcW w:w="131" w:type="dxa"/>
            <w:tcBorders>
              <w:left w:val="sing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27" w:hanging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Наименование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91" w:hanging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Описание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106" w:hanging="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54" w:hanging="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21" w:hRule="atLeast"/>
        </w:trPr>
        <w:tc>
          <w:tcPr>
            <w:tcW w:w="131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4" w:type="dxa"/>
            <w:vMerge w:val="continue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621" w:hRule="atLeast"/>
        </w:trPr>
        <w:tc>
          <w:tcPr>
            <w:tcW w:w="100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Этап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(длительность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–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10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месяцев)</w:t>
            </w:r>
          </w:p>
        </w:tc>
      </w:tr>
      <w:tr>
        <w:trPr>
          <w:trHeight w:val="120" w:hRule="atLeast"/>
        </w:trPr>
        <w:tc>
          <w:tcPr>
            <w:tcW w:w="13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6"/>
              </w:rPr>
            </w:pPr>
            <w:r>
              <w:rPr>
                <w:kern w:val="0"/>
                <w:sz w:val="6"/>
                <w:szCs w:val="22"/>
                <w:lang w:eastAsia="en-US" w:bidi="ar-SA"/>
              </w:rPr>
            </w:r>
          </w:p>
        </w:tc>
        <w:tc>
          <w:tcPr>
            <w:tcW w:w="9744" w:type="dxa"/>
            <w:gridSpan w:val="5"/>
            <w:tcBorders>
              <w:top w:val="single" w:sz="4" w:space="0" w:color="000000"/>
              <w:bottom w:val="doub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6"/>
              </w:rPr>
            </w:pPr>
            <w:r>
              <w:rPr>
                <w:kern w:val="0"/>
                <w:sz w:val="6"/>
                <w:szCs w:val="22"/>
                <w:lang w:eastAsia="en-US" w:bidi="ar-SA"/>
              </w:rPr>
            </w:r>
          </w:p>
        </w:tc>
        <w:tc>
          <w:tcPr>
            <w:tcW w:w="1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6"/>
              </w:rPr>
            </w:pPr>
            <w:r>
              <w:rPr>
                <w:kern w:val="0"/>
                <w:sz w:val="6"/>
                <w:szCs w:val="22"/>
                <w:lang w:eastAsia="en-US" w:bidi="ar-SA"/>
              </w:rPr>
            </w:r>
          </w:p>
        </w:tc>
      </w:tr>
      <w:tr>
        <w:trPr>
          <w:trHeight w:val="326" w:hRule="atLeast"/>
        </w:trPr>
        <w:tc>
          <w:tcPr>
            <w:tcW w:w="131" w:type="dxa"/>
            <w:tcBorders>
              <w:left w:val="sing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27" w:hanging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Наименование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211" w:hanging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Описание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132" w:hanging="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64" w:hanging="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19" w:hRule="atLeast"/>
        </w:trPr>
        <w:tc>
          <w:tcPr>
            <w:tcW w:w="131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4" w:type="dxa"/>
            <w:vMerge w:val="continue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</w:tbl>
    <w:p>
      <w:pPr>
        <w:sectPr>
          <w:footerReference w:type="default" r:id="rId8"/>
          <w:footerReference w:type="first" r:id="rId9"/>
          <w:type w:val="nextPage"/>
          <w:pgSz w:w="11906" w:h="16838"/>
          <w:pgMar w:left="880" w:right="260" w:gutter="0" w:header="0" w:top="3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5" w:after="0"/>
        <w:rPr>
          <w:sz w:val="2"/>
        </w:rPr>
      </w:pPr>
      <w:r>
        <w:rPr>
          <w:sz w:val="2"/>
        </w:rPr>
      </w:r>
    </w:p>
    <w:tbl>
      <w:tblPr>
        <w:tblStyle w:val="TableNormal"/>
        <w:tblW w:w="10027" w:type="dxa"/>
        <w:jc w:val="left"/>
        <w:tblInd w:w="15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13"/>
        <w:gridCol w:w="5813"/>
      </w:tblGrid>
      <w:tr>
        <w:trPr>
          <w:trHeight w:val="1084" w:hRule="atLeast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420" w:before="186" w:after="0"/>
              <w:ind w:left="2402" w:hanging="358"/>
              <w:jc w:val="left"/>
              <w:rPr>
                <w:b/>
                <w:sz w:val="32"/>
              </w:rPr>
            </w:pPr>
            <w:r>
              <w:rPr>
                <w:b/>
                <w:kern w:val="0"/>
                <w:sz w:val="32"/>
                <w:szCs w:val="22"/>
                <w:lang w:eastAsia="en-US" w:bidi="ar-SA"/>
              </w:rPr>
              <w:t>ПОДДЕРЖКА</w:t>
            </w:r>
            <w:r>
              <w:rPr>
                <w:b/>
                <w:spacing w:val="-19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32"/>
                <w:szCs w:val="22"/>
                <w:lang w:eastAsia="en-US" w:bidi="ar-SA"/>
              </w:rPr>
              <w:t>ДРУГИХ</w:t>
            </w:r>
            <w:r>
              <w:rPr>
                <w:b/>
                <w:spacing w:val="-19"/>
                <w:kern w:val="0"/>
                <w:sz w:val="3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32"/>
                <w:szCs w:val="22"/>
                <w:lang w:eastAsia="en-US" w:bidi="ar-SA"/>
              </w:rPr>
              <w:t>ИНСТИТУТОВ ИННОВАЦИОННОГО РАЗВИТИЯ</w:t>
            </w:r>
          </w:p>
        </w:tc>
      </w:tr>
      <w:tr>
        <w:trPr>
          <w:trHeight w:val="619" w:hRule="atLeast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Опыт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взаимодействия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другими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институтами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развития</w:t>
            </w:r>
          </w:p>
        </w:tc>
      </w:tr>
      <w:tr>
        <w:trPr>
          <w:trHeight w:val="803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107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u w:val="single"/>
                <w:lang w:eastAsia="en-US" w:bidi="ar-SA"/>
              </w:rPr>
              <w:t>Платформа</w:t>
            </w:r>
            <w:r>
              <w:rPr>
                <w:b/>
                <w:spacing w:val="-7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spacing w:val="-5"/>
                <w:kern w:val="0"/>
                <w:sz w:val="22"/>
                <w:szCs w:val="22"/>
                <w:u w:val="single"/>
                <w:lang w:eastAsia="en-US" w:bidi="ar-SA"/>
              </w:rPr>
              <w:t>НТИ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38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" w:after="0"/>
              <w:ind w:left="107" w:right="16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Участвовал ли кто-либо из членов проектной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команды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«Акселерационно- образовательных интенсивах по формированию и преакселерации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команд»: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36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" w:after="0"/>
              <w:ind w:left="107" w:right="67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Участвовал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ли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кто-либо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из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членов проектной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команды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программах</w:t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«Диагностика и формирование компетентностного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профиля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человека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/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команды»: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094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3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Перечень членов проектной команды, участвовавших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программах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Leader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ID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 АНО «Платформа НТИ»: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16" w:hRule="atLeast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67" w:before="0" w:after="0"/>
              <w:ind w:left="11" w:right="6" w:hanging="0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kern w:val="0"/>
                <w:sz w:val="32"/>
                <w:szCs w:val="22"/>
                <w:lang w:eastAsia="en-US" w:bidi="ar-SA"/>
              </w:rPr>
              <w:t>ДОПОЛНИТЕЛЬНО</w:t>
            </w:r>
          </w:p>
        </w:tc>
      </w:tr>
      <w:tr>
        <w:trPr>
          <w:trHeight w:val="707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" w:after="0"/>
              <w:ind w:left="107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Участие</w:t>
            </w:r>
            <w:r>
              <w:rPr>
                <w:b/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b/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программе</w:t>
            </w:r>
            <w:r>
              <w:rPr>
                <w:b/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«Стартап</w:t>
            </w:r>
            <w:r>
              <w:rPr>
                <w:b/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как 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диплом»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523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" w:after="0"/>
              <w:ind w:left="107" w:right="671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Участие</w:t>
            </w:r>
            <w:r>
              <w:rPr>
                <w:b/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b/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образовательных программах повышения</w:t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107" w:right="82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предпринимательской</w:t>
            </w:r>
            <w:r>
              <w:rPr>
                <w:b/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18" w:hRule="atLeast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107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Для</w:t>
            </w:r>
            <w:r>
              <w:rPr>
                <w:b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исполнителей</w:t>
            </w:r>
            <w:r>
              <w:rPr>
                <w:b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программе</w:t>
            </w:r>
            <w:r>
              <w:rPr>
                <w:b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>УМНИК</w:t>
            </w:r>
          </w:p>
        </w:tc>
      </w:tr>
      <w:tr>
        <w:trPr>
          <w:trHeight w:val="705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" w:after="0"/>
              <w:ind w:left="107" w:right="67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Номер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контракта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тема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проекта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 программе «УМНИК»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981" w:hRule="atLeast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Роль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лидера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программе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«УМНИК»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в заявке по программе «Студенческий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стартап»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Style16"/>
        <w:spacing w:before="10" w:after="0"/>
        <w:rPr>
          <w:sz w:val="13"/>
        </w:rPr>
      </w:pPr>
      <w:r>
        <w:rPr>
          <w:sz w:val="13"/>
        </w:rPr>
      </w:r>
    </w:p>
    <w:p>
      <w:pPr>
        <w:sectPr>
          <w:footerReference w:type="default" r:id="rId10"/>
          <w:footerReference w:type="first" r:id="rId11"/>
          <w:type w:val="nextPage"/>
          <w:pgSz w:w="11906" w:h="16838"/>
          <w:pgMar w:left="880" w:right="260" w:gutter="0" w:header="0" w:top="3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rPr>
          <w:sz w:val="22"/>
        </w:rPr>
      </w:pPr>
      <w:r>
        <w:rPr>
          <w:sz w:val="22"/>
        </w:rPr>
      </w:r>
    </w:p>
    <w:p>
      <w:pPr>
        <w:pStyle w:val="Style16"/>
        <w:spacing w:before="5" w:after="0"/>
        <w:rPr>
          <w:sz w:val="22"/>
        </w:rPr>
      </w:pPr>
      <w:r>
        <w:rPr>
          <w:sz w:val="22"/>
        </w:rPr>
      </w:r>
    </w:p>
    <w:p>
      <w:pPr>
        <w:pStyle w:val="Normal"/>
        <w:ind w:left="418" w:hanging="0"/>
        <w:rPr>
          <w:b/>
          <w:i/>
          <w:i/>
        </w:rPr>
      </w:pPr>
      <w:r>
        <w:rPr>
          <w:b/>
          <w:i/>
        </w:rPr>
        <w:t>Календарный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проекта:</w:t>
      </w:r>
    </w:p>
    <w:p>
      <w:pPr>
        <w:pStyle w:val="Normal"/>
        <w:spacing w:before="86" w:after="0"/>
        <w:ind w:left="120" w:hanging="0"/>
        <w:rPr>
          <w:b/>
          <w:sz w:val="32"/>
        </w:rPr>
      </w:pPr>
      <w:r>
        <w:br w:type="column"/>
      </w:r>
      <w:r>
        <w:rPr>
          <w:b/>
          <w:spacing w:val="-2"/>
          <w:sz w:val="32"/>
        </w:rPr>
        <w:t>КАЛЕНДАРНЫЙ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ПЛАН</w:t>
      </w:r>
    </w:p>
    <w:p>
      <w:pPr>
        <w:sectPr>
          <w:type w:val="continuous"/>
          <w:pgSz w:w="11906" w:h="16838"/>
          <w:pgMar w:left="880" w:right="260" w:gutter="0" w:header="0" w:top="380" w:footer="0" w:bottom="280"/>
          <w:cols w:num="2" w:equalWidth="false" w:sep="false">
            <w:col w:w="3219" w:space="40"/>
            <w:col w:w="7506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61" w:after="0"/>
        <w:rPr>
          <w:b/>
          <w:sz w:val="20"/>
        </w:rPr>
      </w:pPr>
      <w:r>
        <w:rPr>
          <w:b/>
          <w:sz w:val="20"/>
        </w:rPr>
      </w:r>
    </w:p>
    <w:p>
      <w:pPr>
        <w:sectPr>
          <w:type w:val="continuous"/>
          <w:pgSz w:w="11906" w:h="16838"/>
          <w:pgMar w:left="880" w:right="260" w:gutter="0" w:header="0" w:top="380" w:footer="0" w:bottom="280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9591" w:type="dxa"/>
        <w:jc w:val="left"/>
        <w:tblInd w:w="4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83"/>
        <w:gridCol w:w="4843"/>
        <w:gridCol w:w="1963"/>
        <w:gridCol w:w="2101"/>
      </w:tblGrid>
      <w:tr>
        <w:trPr>
          <w:trHeight w:val="983" w:hRule="atLeast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219" w:after="0"/>
              <w:ind w:left="91" w:right="69" w:firstLine="146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№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этапа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765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Название</w:t>
            </w:r>
            <w:r>
              <w:rPr>
                <w:b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этапа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календарного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>плана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822" w:right="32" w:hanging="783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Длительность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этапа, 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>мес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23" w:hanging="0"/>
              <w:jc w:val="left"/>
              <w:rPr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Стоимость,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>руб.</w:t>
            </w:r>
          </w:p>
        </w:tc>
      </w:tr>
      <w:tr>
        <w:trPr>
          <w:trHeight w:val="1134" w:hRule="atLeast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7" w:after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sectPr>
          <w:type w:val="continuous"/>
          <w:pgSz w:w="11906" w:h="16838"/>
          <w:pgMar w:left="880" w:right="260" w:gutter="0" w:header="0" w:top="3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5" w:after="0"/>
        <w:rPr>
          <w:b/>
          <w:sz w:val="2"/>
        </w:rPr>
      </w:pPr>
      <w:r>
        <w:rPr>
          <w:b/>
          <w:sz w:val="2"/>
        </w:rPr>
      </w:r>
    </w:p>
    <w:tbl>
      <w:tblPr>
        <w:tblStyle w:val="TableNormal"/>
        <w:tblW w:w="9591" w:type="dxa"/>
        <w:jc w:val="left"/>
        <w:tblInd w:w="4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83"/>
        <w:gridCol w:w="4843"/>
        <w:gridCol w:w="1963"/>
        <w:gridCol w:w="2101"/>
      </w:tblGrid>
      <w:tr>
        <w:trPr>
          <w:trHeight w:val="1132" w:hRule="atLeast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7" w:after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12" w:hanging="0"/>
              <w:jc w:val="center"/>
              <w:rPr>
                <w:sz w:val="24"/>
              </w:rPr>
            </w:pP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>…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12"/>
      <w:type w:val="nextPage"/>
      <w:pgSz w:w="11906" w:h="16838"/>
      <w:pgMar w:left="880" w:right="260" w:gutter="0" w:header="0" w:top="3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spacing w:lineRule="auto" w:line="12"/>
      <w:rPr>
        <w:sz w:val="2"/>
      </w:rPr>
    </w:pPr>
    <w:r>
      <w:rPr>
        <w:sz w:val="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spacing w:lineRule="auto" w:line="12"/>
      <w:rPr>
        <w:sz w:val="2"/>
      </w:rPr>
    </w:pPr>
    <w:r>
      <w:rPr>
        <w:sz w:val="2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spacing w:lineRule="auto" w:line="12"/>
      <w:rPr>
        <w:sz w:val="2"/>
      </w:rPr>
    </w:pPr>
    <w:r>
      <w:rPr>
        <w:sz w:val="2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spacing w:lineRule="auto" w:line="12"/>
      <w:rPr>
        <w:sz w:val="2"/>
      </w:rPr>
    </w:pPr>
    <w:r>
      <w:rPr>
        <w:sz w:val="2"/>
      </w:rPr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spacing w:lineRule="auto" w:line="12"/>
      <w:rPr>
        <w:sz w:val="2"/>
      </w:rPr>
    </w:pPr>
    <w:r>
      <w:rPr>
        <w:sz w:val="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222" w:hanging="116"/>
      </w:pPr>
      <w:rPr>
        <w:rFonts w:ascii="Times New Roman" w:hAnsi="Times New Roman" w:cs="Times New Roman" w:hint="default"/>
        <w:sz w:val="20"/>
        <w:spacing w:val="0"/>
        <w:i w:val="false"/>
        <w:b w:val="false"/>
        <w:szCs w:val="20"/>
        <w:iCs w:val="false"/>
        <w:bCs w:val="false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54" w:hanging="11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88" w:hanging="11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22" w:hanging="11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356" w:hanging="11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891" w:hanging="11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25" w:hanging="11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59" w:hanging="11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93" w:hanging="116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rPr>
      <w:color w:val="000080"/>
      <w:u w:val="single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uiPriority w:val="1"/>
    <w:qFormat/>
    <w:pPr/>
    <w:rPr>
      <w:sz w:val="33"/>
      <w:szCs w:val="33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uiPriority w:val="1"/>
    <w:qFormat/>
    <w:pPr>
      <w:spacing w:before="75" w:after="0"/>
      <w:ind w:left="348" w:right="358" w:firstLine="1"/>
      <w:jc w:val="center"/>
    </w:pPr>
    <w:rPr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pPr>
      <w:ind w:left="138" w:firstLine="518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Footer"/>
    <w:basedOn w:val="Style21"/>
    <w:pPr/>
    <w:rPr/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t.2035.university/project/mnogoprofilnaa-obrazovatelnaa-platforma" TargetMode="External"/><Relationship Id="rId3" Type="http://schemas.openxmlformats.org/officeDocument/2006/relationships/hyperlink" Target="https://fasie.ru/programs/programma-start/fokusnye-tematiki.php" TargetMode="External"/><Relationship Id="rId4" Type="http://schemas.openxmlformats.org/officeDocument/2006/relationships/hyperlink" Target="https://fasie.ru/programs/programma-start/fokusnye-tematiki.php" TargetMode="Externa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Application>LibreOffice/7.5.5.2$Windows_X86_64 LibreOffice_project/ca8fe7424262805f223b9a2334bc7181abbcbf5e</Application>
  <AppVersion>15.0000</AppVersion>
  <Pages>11</Pages>
  <Words>2952</Words>
  <Characters>22180</Characters>
  <CharactersWithSpaces>24885</CharactersWithSpaces>
  <Paragraphs>295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2023-11-10T08:21:00Z</dcterms:created>
  <dc:creator>ASUS</dc:creator>
  <dc:description/>
  <dc:language>ru-RU</dc:language>
  <cp:lastModifiedBy/>
  <dcterms:modified xsi:type="dcterms:W3CDTF">2023-11-11T22:10:26Z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