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2"/>
        <w:gridCol w:w="7163"/>
      </w:tblGrid>
      <w:tr w:rsidR="00435C6B" w:rsidTr="00A12C4F">
        <w:tc>
          <w:tcPr>
            <w:tcW w:w="2173" w:type="dxa"/>
          </w:tcPr>
          <w:p w:rsidR="00435C6B" w:rsidRPr="007D1EFA" w:rsidRDefault="00435C6B" w:rsidP="00A1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EFA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7172" w:type="dxa"/>
          </w:tcPr>
          <w:p w:rsidR="00435C6B" w:rsidRPr="00A12C4F" w:rsidRDefault="00435C6B" w:rsidP="00A12C4F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5C6B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Нано - инкапсуляция гранулированных удобрений для повышения урожайности сельскохозяйственных культур.</w:t>
            </w:r>
          </w:p>
        </w:tc>
      </w:tr>
      <w:tr w:rsidR="00435C6B" w:rsidTr="00A12C4F">
        <w:tc>
          <w:tcPr>
            <w:tcW w:w="2173" w:type="dxa"/>
          </w:tcPr>
          <w:p w:rsidR="00435C6B" w:rsidRPr="007D1EFA" w:rsidRDefault="00435C6B" w:rsidP="00A1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EFA">
              <w:rPr>
                <w:rFonts w:ascii="Times New Roman" w:hAnsi="Times New Roman" w:cs="Times New Roman"/>
                <w:sz w:val="24"/>
                <w:szCs w:val="24"/>
              </w:rPr>
              <w:t xml:space="preserve">Команда проекта </w:t>
            </w:r>
          </w:p>
        </w:tc>
        <w:tc>
          <w:tcPr>
            <w:tcW w:w="7172" w:type="dxa"/>
          </w:tcPr>
          <w:p w:rsidR="007D1EFA" w:rsidRPr="007D1EFA" w:rsidRDefault="007D1EFA" w:rsidP="00A1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EFA">
              <w:rPr>
                <w:rFonts w:ascii="Times New Roman" w:hAnsi="Times New Roman" w:cs="Times New Roman"/>
                <w:sz w:val="24"/>
                <w:szCs w:val="24"/>
              </w:rPr>
              <w:t xml:space="preserve">Куратор проекта - Абдулагатов Ильмутдин </w:t>
            </w:r>
            <w:proofErr w:type="gramStart"/>
            <w:r w:rsidRPr="007D1EFA">
              <w:rPr>
                <w:rFonts w:ascii="Times New Roman" w:hAnsi="Times New Roman" w:cs="Times New Roman"/>
                <w:sz w:val="24"/>
                <w:szCs w:val="24"/>
              </w:rPr>
              <w:t>Магомедович  д.т.н.</w:t>
            </w:r>
            <w:proofErr w:type="gramEnd"/>
            <w:r w:rsidRPr="007D1EFA">
              <w:rPr>
                <w:rFonts w:ascii="Times New Roman" w:hAnsi="Times New Roman" w:cs="Times New Roman"/>
                <w:sz w:val="24"/>
                <w:szCs w:val="24"/>
              </w:rPr>
              <w:t>, профессор, заведующий кафедрой физической и органической химии.</w:t>
            </w:r>
          </w:p>
          <w:p w:rsidR="007D1EFA" w:rsidRPr="007D1EFA" w:rsidRDefault="007D1EFA" w:rsidP="00A1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E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 - Гаджимурадов Садрудин аспирант 1 год</w:t>
            </w:r>
          </w:p>
          <w:p w:rsidR="007D1EFA" w:rsidRPr="007D1EFA" w:rsidRDefault="007D1EFA" w:rsidP="00A1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EFA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- Давудмагомедов Абдурашид студент 1 курса ХФ</w:t>
            </w:r>
          </w:p>
          <w:p w:rsidR="007D1EFA" w:rsidRPr="007D1EFA" w:rsidRDefault="007D1EFA" w:rsidP="00A1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EF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- </w:t>
            </w:r>
            <w:proofErr w:type="spellStart"/>
            <w:r w:rsidRPr="007D1EFA">
              <w:rPr>
                <w:rFonts w:ascii="Times New Roman" w:hAnsi="Times New Roman" w:cs="Times New Roman"/>
                <w:sz w:val="24"/>
                <w:szCs w:val="24"/>
              </w:rPr>
              <w:t>Исрафилова</w:t>
            </w:r>
            <w:proofErr w:type="spellEnd"/>
            <w:r w:rsidRPr="007D1EFA">
              <w:rPr>
                <w:rFonts w:ascii="Times New Roman" w:hAnsi="Times New Roman" w:cs="Times New Roman"/>
                <w:sz w:val="24"/>
                <w:szCs w:val="24"/>
              </w:rPr>
              <w:t xml:space="preserve"> Зухра студентка 2 курса ХФ</w:t>
            </w:r>
          </w:p>
          <w:p w:rsidR="007D1EFA" w:rsidRPr="007D1EFA" w:rsidRDefault="007D1EFA" w:rsidP="00A1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EFA">
              <w:rPr>
                <w:rFonts w:ascii="Times New Roman" w:hAnsi="Times New Roman" w:cs="Times New Roman"/>
                <w:sz w:val="24"/>
                <w:szCs w:val="24"/>
              </w:rPr>
              <w:t>Исполнитель - Мирзоева Зарият студентка 2 курса ХФ</w:t>
            </w:r>
          </w:p>
          <w:p w:rsidR="00435C6B" w:rsidRPr="007D1EFA" w:rsidRDefault="007D1EFA" w:rsidP="00A1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EFA">
              <w:rPr>
                <w:rFonts w:ascii="Times New Roman" w:hAnsi="Times New Roman" w:cs="Times New Roman"/>
                <w:sz w:val="24"/>
                <w:szCs w:val="24"/>
              </w:rPr>
              <w:t>Исполнитель - Магамдалиева Заира студентка 2 курса ХФ</w:t>
            </w:r>
          </w:p>
        </w:tc>
      </w:tr>
      <w:tr w:rsidR="00435C6B" w:rsidTr="00A12C4F">
        <w:tc>
          <w:tcPr>
            <w:tcW w:w="2173" w:type="dxa"/>
          </w:tcPr>
          <w:p w:rsidR="00435C6B" w:rsidRPr="007D1EFA" w:rsidRDefault="00435C6B" w:rsidP="00A1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EFA">
              <w:rPr>
                <w:rFonts w:ascii="Times New Roman" w:hAnsi="Times New Roman" w:cs="Times New Roman"/>
                <w:sz w:val="24"/>
                <w:szCs w:val="24"/>
              </w:rPr>
              <w:t xml:space="preserve">Место реализации </w:t>
            </w:r>
          </w:p>
        </w:tc>
        <w:tc>
          <w:tcPr>
            <w:tcW w:w="7172" w:type="dxa"/>
          </w:tcPr>
          <w:p w:rsidR="00435C6B" w:rsidRPr="007D1EFA" w:rsidRDefault="00435C6B" w:rsidP="00A1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EFA">
              <w:rPr>
                <w:rFonts w:ascii="Times New Roman" w:hAnsi="Times New Roman" w:cs="Times New Roman"/>
                <w:sz w:val="24"/>
                <w:szCs w:val="24"/>
              </w:rPr>
              <w:t>Дагестанский Государственный университет, лаборатория «</w:t>
            </w:r>
            <w:proofErr w:type="spellStart"/>
            <w:r w:rsidRPr="007D1EFA">
              <w:rPr>
                <w:rFonts w:ascii="Times New Roman" w:hAnsi="Times New Roman" w:cs="Times New Roman"/>
                <w:sz w:val="24"/>
                <w:szCs w:val="24"/>
              </w:rPr>
              <w:t>ФабЛаб</w:t>
            </w:r>
            <w:proofErr w:type="spellEnd"/>
            <w:r w:rsidRPr="007D1EFA">
              <w:rPr>
                <w:rFonts w:ascii="Times New Roman" w:hAnsi="Times New Roman" w:cs="Times New Roman"/>
                <w:sz w:val="24"/>
                <w:szCs w:val="24"/>
              </w:rPr>
              <w:t xml:space="preserve"> АСО </w:t>
            </w:r>
            <w:proofErr w:type="spellStart"/>
            <w:r w:rsidRPr="007D1EFA">
              <w:rPr>
                <w:rFonts w:ascii="Times New Roman" w:hAnsi="Times New Roman" w:cs="Times New Roman"/>
                <w:sz w:val="24"/>
                <w:szCs w:val="24"/>
              </w:rPr>
              <w:t>Нанотех</w:t>
            </w:r>
            <w:proofErr w:type="spellEnd"/>
            <w:r w:rsidRPr="007D1E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5C6B" w:rsidTr="00A12C4F">
        <w:tc>
          <w:tcPr>
            <w:tcW w:w="2173" w:type="dxa"/>
          </w:tcPr>
          <w:p w:rsidR="00435C6B" w:rsidRPr="007D1EFA" w:rsidRDefault="00435C6B" w:rsidP="00A1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EFA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</w:t>
            </w:r>
          </w:p>
        </w:tc>
        <w:tc>
          <w:tcPr>
            <w:tcW w:w="7172" w:type="dxa"/>
          </w:tcPr>
          <w:p w:rsidR="007D1EFA" w:rsidRDefault="009E1D60" w:rsidP="00A1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 удобрения,</w:t>
            </w:r>
            <w:r w:rsidR="007D1EFA">
              <w:rPr>
                <w:rFonts w:ascii="Times New Roman" w:hAnsi="Times New Roman" w:cs="Times New Roman"/>
                <w:sz w:val="24"/>
                <w:szCs w:val="24"/>
              </w:rPr>
              <w:t xml:space="preserve"> внесенные </w:t>
            </w:r>
            <w:proofErr w:type="gramStart"/>
            <w:r w:rsidR="007D1EF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почву</w:t>
            </w:r>
            <w:proofErr w:type="gramEnd"/>
            <w:r w:rsidR="007D1EFA">
              <w:rPr>
                <w:rFonts w:ascii="Times New Roman" w:hAnsi="Times New Roman" w:cs="Times New Roman"/>
                <w:sz w:val="24"/>
                <w:szCs w:val="24"/>
              </w:rPr>
              <w:t xml:space="preserve"> могут приводить к таким проблемам как засоление и эрозия почв. После дождей значительное количество внесенных в почву удобрений вымываются в водоемы что приводит к заболачиванию, а для растений нужна подкормка на всем периоде его роста. Вследствие таких процессов теряется около 20-30% внесенных удобрений, таким образом для дополнительной подкормки растениям нужно вносить удобрения дополнительно, а это физические и материальные затраты, кроме этого неусвоенные удобрения приводят к ухудшению экологии.</w:t>
            </w:r>
          </w:p>
          <w:p w:rsidR="00435C6B" w:rsidRPr="007D1EFA" w:rsidRDefault="00435C6B" w:rsidP="00A1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EFA">
              <w:rPr>
                <w:rFonts w:ascii="Times New Roman" w:hAnsi="Times New Roman" w:cs="Times New Roman"/>
                <w:sz w:val="24"/>
                <w:szCs w:val="24"/>
              </w:rPr>
              <w:t xml:space="preserve">Объем мирового рынка удобрений </w:t>
            </w:r>
            <w:r w:rsidR="00333572">
              <w:rPr>
                <w:rFonts w:ascii="Times New Roman" w:hAnsi="Times New Roman" w:cs="Times New Roman"/>
                <w:sz w:val="24"/>
                <w:szCs w:val="24"/>
              </w:rPr>
              <w:t>составлял</w:t>
            </w:r>
            <w:r w:rsidR="007D1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EFA" w:rsidRPr="007D1EFA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7D1EFA">
              <w:rPr>
                <w:rFonts w:ascii="Times New Roman" w:hAnsi="Times New Roman" w:cs="Times New Roman"/>
                <w:sz w:val="24"/>
                <w:szCs w:val="24"/>
              </w:rPr>
              <w:t xml:space="preserve">207 млрд, рынок гранулированных удобрений составлял </w:t>
            </w:r>
            <w:r w:rsidR="00333572" w:rsidRPr="007D1EFA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333572">
              <w:rPr>
                <w:rFonts w:ascii="Times New Roman" w:hAnsi="Times New Roman" w:cs="Times New Roman"/>
                <w:sz w:val="24"/>
                <w:szCs w:val="24"/>
              </w:rPr>
              <w:t xml:space="preserve">42 млрд, а рынок инкапсулированных удобрений </w:t>
            </w:r>
            <w:r w:rsidRPr="007D1EFA">
              <w:rPr>
                <w:rFonts w:ascii="Times New Roman" w:hAnsi="Times New Roman" w:cs="Times New Roman"/>
                <w:sz w:val="24"/>
                <w:szCs w:val="24"/>
              </w:rPr>
              <w:t>контролируемым высвобождением оценивался в $</w:t>
            </w:r>
            <w:r w:rsidR="0033357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Pr="007D1EFA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  <w:r w:rsidR="00333572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Pr="007D1EFA">
              <w:rPr>
                <w:rFonts w:ascii="Times New Roman" w:hAnsi="Times New Roman" w:cs="Times New Roman"/>
                <w:sz w:val="24"/>
                <w:szCs w:val="24"/>
              </w:rPr>
              <w:t xml:space="preserve"> в 2021 году и, как ожидается, увеличится в</w:t>
            </w:r>
            <w:r w:rsidR="00333572">
              <w:rPr>
                <w:rFonts w:ascii="Times New Roman" w:hAnsi="Times New Roman" w:cs="Times New Roman"/>
                <w:sz w:val="24"/>
                <w:szCs w:val="24"/>
              </w:rPr>
              <w:t xml:space="preserve"> среднем на 5,64% до 2027 года</w:t>
            </w:r>
            <w:r w:rsidRPr="007D1E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35C6B" w:rsidTr="00A12C4F">
        <w:tc>
          <w:tcPr>
            <w:tcW w:w="2173" w:type="dxa"/>
          </w:tcPr>
          <w:p w:rsidR="00435C6B" w:rsidRPr="007D1EFA" w:rsidRDefault="00435C6B" w:rsidP="00A1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EFA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Предлагаемое решение </w:t>
            </w:r>
          </w:p>
        </w:tc>
        <w:tc>
          <w:tcPr>
            <w:tcW w:w="7172" w:type="dxa"/>
          </w:tcPr>
          <w:p w:rsidR="00435C6B" w:rsidRPr="007D1EFA" w:rsidRDefault="00435C6B" w:rsidP="00A1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EFA">
              <w:rPr>
                <w:rFonts w:ascii="Times New Roman" w:hAnsi="Times New Roman" w:cs="Times New Roman"/>
                <w:sz w:val="24"/>
                <w:szCs w:val="24"/>
              </w:rPr>
              <w:t xml:space="preserve">Мы предлагаем покрывать гранулы удобрений </w:t>
            </w:r>
            <w:proofErr w:type="spellStart"/>
            <w:r w:rsidRPr="007D1EFA">
              <w:rPr>
                <w:rFonts w:ascii="Times New Roman" w:hAnsi="Times New Roman" w:cs="Times New Roman"/>
                <w:sz w:val="24"/>
                <w:szCs w:val="24"/>
              </w:rPr>
              <w:t>нанооксидными</w:t>
            </w:r>
            <w:proofErr w:type="spellEnd"/>
            <w:r w:rsidRPr="007D1EFA">
              <w:rPr>
                <w:rFonts w:ascii="Times New Roman" w:hAnsi="Times New Roman" w:cs="Times New Roman"/>
                <w:sz w:val="24"/>
                <w:szCs w:val="24"/>
              </w:rPr>
              <w:t xml:space="preserve"> нанопленками способными к биодеградации, за счет </w:t>
            </w:r>
            <w:r w:rsidRPr="007D1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7D1EFA">
              <w:rPr>
                <w:rFonts w:ascii="Times New Roman" w:hAnsi="Times New Roman" w:cs="Times New Roman"/>
                <w:sz w:val="24"/>
                <w:szCs w:val="24"/>
              </w:rPr>
              <w:t xml:space="preserve"> почвы.</w:t>
            </w:r>
          </w:p>
        </w:tc>
      </w:tr>
      <w:tr w:rsidR="00435C6B" w:rsidTr="00A12C4F">
        <w:tc>
          <w:tcPr>
            <w:tcW w:w="2173" w:type="dxa"/>
          </w:tcPr>
          <w:p w:rsidR="00435C6B" w:rsidRPr="007D1EFA" w:rsidRDefault="00435C6B" w:rsidP="00A1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EF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172" w:type="dxa"/>
          </w:tcPr>
          <w:p w:rsidR="00435C6B" w:rsidRPr="007D1EFA" w:rsidRDefault="00435C6B" w:rsidP="00A1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разработка метода МН\АСО оксидного </w:t>
            </w:r>
            <w:proofErr w:type="spellStart"/>
            <w:r w:rsidRPr="007D1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нанопокр</w:t>
            </w:r>
            <w:bookmarkStart w:id="0" w:name="_GoBack"/>
            <w:bookmarkEnd w:id="0"/>
            <w:r w:rsidRPr="007D1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ытия</w:t>
            </w:r>
            <w:proofErr w:type="spellEnd"/>
            <w:r w:rsidRPr="007D1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поверхности гранулированных удобрений, обладающего свойством контролируемого высвобождения.</w:t>
            </w:r>
          </w:p>
        </w:tc>
      </w:tr>
      <w:tr w:rsidR="00435C6B" w:rsidTr="00A12C4F">
        <w:tc>
          <w:tcPr>
            <w:tcW w:w="2173" w:type="dxa"/>
          </w:tcPr>
          <w:p w:rsidR="00435C6B" w:rsidRPr="007D1EFA" w:rsidRDefault="00435C6B" w:rsidP="00A1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EF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172" w:type="dxa"/>
          </w:tcPr>
          <w:p w:rsidR="00435C6B" w:rsidRPr="007D1EFA" w:rsidRDefault="00435C6B" w:rsidP="00A12C4F">
            <w:pPr>
              <w:pStyle w:val="a4"/>
              <w:shd w:val="clear" w:color="auto" w:fill="FFFFFF"/>
              <w:spacing w:before="0" w:beforeAutospacing="0" w:after="0" w:afterAutospacing="0"/>
            </w:pPr>
            <w:r w:rsidRPr="007D1EFA">
              <w:t>1. Разработка оптимизированной технологии для получения нанопокрытий на поверхности гранулированных удобрений. Исследование свойств и состава полученного покрытия.</w:t>
            </w:r>
          </w:p>
          <w:p w:rsidR="00435C6B" w:rsidRPr="007D1EFA" w:rsidRDefault="00435C6B" w:rsidP="00A12C4F">
            <w:pPr>
              <w:pStyle w:val="a4"/>
              <w:shd w:val="clear" w:color="auto" w:fill="FFFFFF"/>
              <w:spacing w:before="0" w:beforeAutospacing="0"/>
            </w:pPr>
            <w:r w:rsidRPr="007D1EFA">
              <w:t>2. Тестирование инкапсулированных удобрений на свойства пролонгированного действия и зависимость данного свойства от толщины покрытия и других факторов.</w:t>
            </w:r>
          </w:p>
        </w:tc>
      </w:tr>
      <w:tr w:rsidR="00435C6B" w:rsidTr="00A12C4F">
        <w:trPr>
          <w:trHeight w:val="105"/>
        </w:trPr>
        <w:tc>
          <w:tcPr>
            <w:tcW w:w="2173" w:type="dxa"/>
          </w:tcPr>
          <w:p w:rsidR="00435C6B" w:rsidRPr="007D1EFA" w:rsidRDefault="00435C6B" w:rsidP="00A1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EFA">
              <w:rPr>
                <w:rFonts w:ascii="Times New Roman" w:hAnsi="Times New Roman" w:cs="Times New Roman"/>
                <w:sz w:val="24"/>
                <w:szCs w:val="24"/>
              </w:rPr>
              <w:t>Ожи</w:t>
            </w:r>
            <w:r w:rsidR="007D1E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D1EFA">
              <w:rPr>
                <w:rFonts w:ascii="Times New Roman" w:hAnsi="Times New Roman" w:cs="Times New Roman"/>
                <w:sz w:val="24"/>
                <w:szCs w:val="24"/>
              </w:rPr>
              <w:t>аемые результаты</w:t>
            </w:r>
          </w:p>
        </w:tc>
        <w:tc>
          <w:tcPr>
            <w:tcW w:w="7172" w:type="dxa"/>
          </w:tcPr>
          <w:p w:rsidR="00435C6B" w:rsidRPr="007D1EFA" w:rsidRDefault="00435C6B" w:rsidP="00A1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EFA">
              <w:rPr>
                <w:rFonts w:ascii="Times New Roman" w:hAnsi="Times New Roman" w:cs="Times New Roman"/>
                <w:sz w:val="24"/>
                <w:szCs w:val="24"/>
              </w:rPr>
              <w:t xml:space="preserve">1. Будет получено функциональное </w:t>
            </w:r>
            <w:proofErr w:type="spellStart"/>
            <w:r w:rsidRPr="007D1EFA">
              <w:rPr>
                <w:rFonts w:ascii="Times New Roman" w:hAnsi="Times New Roman" w:cs="Times New Roman"/>
                <w:sz w:val="24"/>
                <w:szCs w:val="24"/>
              </w:rPr>
              <w:t>нанопокрытие</w:t>
            </w:r>
            <w:proofErr w:type="spellEnd"/>
            <w:r w:rsidRPr="007D1EFA">
              <w:rPr>
                <w:rFonts w:ascii="Times New Roman" w:hAnsi="Times New Roman" w:cs="Times New Roman"/>
                <w:sz w:val="24"/>
                <w:szCs w:val="24"/>
              </w:rPr>
              <w:t>, обладающее свойством контролируемого высвобождения на поверхности гранулированных удобрений.</w:t>
            </w:r>
          </w:p>
          <w:p w:rsidR="00435C6B" w:rsidRPr="007D1EFA" w:rsidRDefault="00435C6B" w:rsidP="00A1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EFA">
              <w:rPr>
                <w:rFonts w:ascii="Times New Roman" w:hAnsi="Times New Roman" w:cs="Times New Roman"/>
                <w:sz w:val="24"/>
                <w:szCs w:val="24"/>
              </w:rPr>
              <w:t>2. Результатом реализации проекта может стать более совершенная технология пролонгированного действия, что позволит значительно целесообразно использовать вносимые в почву удобрения и пестициды без вреда окружающей среде, и позволит получать чистые продукты.</w:t>
            </w:r>
          </w:p>
        </w:tc>
      </w:tr>
      <w:tr w:rsidR="00A12C4F" w:rsidTr="00A12C4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73" w:type="dxa"/>
          </w:tcPr>
          <w:p w:rsidR="00A12C4F" w:rsidRPr="00A12C4F" w:rsidRDefault="00A12C4F" w:rsidP="00A12C4F">
            <w:pPr>
              <w:rPr>
                <w:rFonts w:ascii="Times New Roman" w:hAnsi="Times New Roman" w:cs="Times New Roman"/>
              </w:rPr>
            </w:pPr>
            <w:r w:rsidRPr="00A12C4F">
              <w:rPr>
                <w:rFonts w:ascii="Times New Roman" w:hAnsi="Times New Roman" w:cs="Times New Roman"/>
                <w:sz w:val="24"/>
              </w:rPr>
              <w:t>Бизнес-модель</w:t>
            </w:r>
          </w:p>
        </w:tc>
        <w:tc>
          <w:tcPr>
            <w:tcW w:w="7172" w:type="dxa"/>
          </w:tcPr>
          <w:p w:rsidR="00A12C4F" w:rsidRPr="00A12C4F" w:rsidRDefault="00A12C4F" w:rsidP="00A12C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</w:tr>
      <w:tr w:rsidR="00A12C4F" w:rsidTr="00A12C4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2173" w:type="dxa"/>
          </w:tcPr>
          <w:p w:rsidR="00A12C4F" w:rsidRPr="00A12C4F" w:rsidRDefault="00A12C4F" w:rsidP="00A12C4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Статегия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коммерциализации</w:t>
            </w:r>
          </w:p>
        </w:tc>
        <w:tc>
          <w:tcPr>
            <w:tcW w:w="7172" w:type="dxa"/>
          </w:tcPr>
          <w:p w:rsidR="00A12C4F" w:rsidRPr="00A12C4F" w:rsidRDefault="00A12C4F" w:rsidP="00A1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лицензии на патент заводам по производству удобрений.</w:t>
            </w:r>
          </w:p>
        </w:tc>
      </w:tr>
    </w:tbl>
    <w:p w:rsidR="00422989" w:rsidRDefault="00422989"/>
    <w:sectPr w:rsidR="0042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3F"/>
    <w:rsid w:val="00333572"/>
    <w:rsid w:val="003C7014"/>
    <w:rsid w:val="00422989"/>
    <w:rsid w:val="00435C6B"/>
    <w:rsid w:val="00591335"/>
    <w:rsid w:val="00765F3F"/>
    <w:rsid w:val="007D1EFA"/>
    <w:rsid w:val="007E6D41"/>
    <w:rsid w:val="009E1D60"/>
    <w:rsid w:val="00A12C4F"/>
    <w:rsid w:val="00A173EF"/>
    <w:rsid w:val="00A4729B"/>
    <w:rsid w:val="00D17C02"/>
    <w:rsid w:val="00E0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6C8D"/>
  <w15:chartTrackingRefBased/>
  <w15:docId w15:val="{12EFE51E-D22C-4097-AB4F-BE9EC8A7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5C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35C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43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2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</dc:creator>
  <cp:keywords/>
  <dc:description/>
  <cp:lastModifiedBy>s0</cp:lastModifiedBy>
  <cp:revision>5</cp:revision>
  <dcterms:created xsi:type="dcterms:W3CDTF">2023-12-18T08:08:00Z</dcterms:created>
  <dcterms:modified xsi:type="dcterms:W3CDTF">2023-12-18T08:34:00Z</dcterms:modified>
</cp:coreProperties>
</file>