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60" w:line="259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0"/>
          <w:szCs w:val="20"/>
          <w:rtl w:val="0"/>
        </w:rPr>
        <w:t xml:space="preserve">ФОРМА ПАСПОРТА СТАРТАП-ПРОЕКТА </w:t>
      </w: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6338"/>
        <w:tblGridChange w:id="0">
          <w:tblGrid>
            <w:gridCol w:w="3402"/>
            <w:gridCol w:w="633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widowControl w:val="0"/>
              <w:tabs>
                <w:tab w:val="left" w:leader="none" w:pos="432"/>
              </w:tabs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numPr>
                <w:ilvl w:val="0"/>
                <w:numId w:val="5"/>
              </w:numPr>
              <w:tabs>
                <w:tab w:val="left" w:leader="none" w:pos="432"/>
              </w:tabs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Общая информация о стартап-проекте</w:t>
            </w:r>
          </w:p>
          <w:p w:rsidR="00000000" w:rsidDel="00000000" w:rsidP="00000000" w:rsidRDefault="00000000" w:rsidRPr="00000000" w14:paraId="00000004">
            <w:pPr>
              <w:widowControl w:val="0"/>
              <w:tabs>
                <w:tab w:val="left" w:leader="none" w:pos="43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Консалтинговая компания, в сфере политики Politics &amp; Technologies.</w:t>
            </w:r>
          </w:p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 стартап-проекта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2"/>
              </w:numPr>
              <w:tabs>
                <w:tab w:val="left" w:leader="none" w:pos="6.666666666666856"/>
              </w:tabs>
              <w:spacing w:line="240" w:lineRule="auto"/>
              <w:ind w:left="425.19685039370074" w:hanging="360.000000000000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Батарчукова А.С.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5"/>
              </w:numPr>
              <w:tabs>
                <w:tab w:val="left" w:leader="none" w:pos="432"/>
              </w:tabs>
              <w:spacing w:line="240" w:lineRule="auto"/>
              <w:ind w:left="425.19685039370074" w:hanging="360.000000000000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Бровкина Д.А.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5"/>
              </w:numPr>
              <w:tabs>
                <w:tab w:val="left" w:leader="none" w:pos="432"/>
              </w:tabs>
              <w:spacing w:line="240" w:lineRule="auto"/>
              <w:ind w:left="425.19685039370074" w:hanging="360.000000000000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Бут П.А.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5"/>
              </w:numPr>
              <w:tabs>
                <w:tab w:val="left" w:leader="none" w:pos="432"/>
              </w:tabs>
              <w:spacing w:line="240" w:lineRule="auto"/>
              <w:ind w:left="425.19685039370074" w:hanging="360.000000000000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Варламова В.А.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5"/>
              </w:numPr>
              <w:tabs>
                <w:tab w:val="left" w:leader="none" w:pos="432"/>
              </w:tabs>
              <w:spacing w:line="240" w:lineRule="auto"/>
              <w:ind w:left="425.19685039370074" w:hanging="360.000000000000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Звягинцева К.А.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5"/>
              </w:numPr>
              <w:tabs>
                <w:tab w:val="left" w:leader="none" w:pos="432"/>
              </w:tabs>
              <w:spacing w:line="240" w:lineRule="auto"/>
              <w:ind w:left="425.19685039370074" w:hanging="360.000000000000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Иванова П.Д.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Ссылка на проект в информационной системе Projects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https://pt.2035.university/project/konsaltingovaa-kompania-v-sfere-politiki-politics-technologies/invite/b5708856-c5b6-480b-ac0c-d32afb1172e3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Направление</w:t>
            </w:r>
          </w:p>
        </w:tc>
        <w:tc>
          <w:tcPr/>
          <w:p w:rsidR="00000000" w:rsidDel="00000000" w:rsidP="00000000" w:rsidRDefault="00000000" w:rsidRPr="00000000" w14:paraId="00000013">
            <w:pPr>
              <w:pStyle w:val="Heading3"/>
              <w:spacing w:after="0" w:before="0" w:line="276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bookmarkStart w:colFirst="0" w:colLast="0" w:name="_xjhalbqnqqfw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HealthNet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, EduNet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Описание стартап-проекта</w:t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(технология/ услуга/продукт) </w:t>
            </w:r>
          </w:p>
        </w:tc>
        <w:tc>
          <w:tcPr/>
          <w:p w:rsidR="00000000" w:rsidDel="00000000" w:rsidP="00000000" w:rsidRDefault="00000000" w:rsidRPr="00000000" w14:paraId="00000016">
            <w:pPr>
              <w:pStyle w:val="Heading3"/>
              <w:spacing w:after="0" w:before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sa1po1tnzkpi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Politics &amp; Technologies (P&amp;T)- это команда с опытными экспертами, которые помогут вам стать депутатом любого уровня! Юристы помогут вам со всеми документами, политтехнологи разработают политическую стратегию, а PR и SMM менеджеры не только возьмутся за ваши социальные сети, но и разработают план для вашего продвижения! Мы изучаем все факторы современной реальности и ваши предпочтения для разработки и реализации плана подходящего именно Вам, а наши юристы оформляют все нужные документы согласно действующему законодательству и поправкам, которые сами кандидаты часто упускают при подаче всех необходимых бумаг. С нами борьба на выборах для вас станет легкой, ведь весь этот путь Вы пройдете с целой командой профессионалов и лучших экспертов!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Актуальность стартап-проекта (описание проблемы и решения проблемы)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Главная проблема, которую решает наш проект - это отсутствие компаний оказывающих качественные услуги в  политической сфере. Ведение политического и (или) государственного деятеля от начала и до конца электорального избирательного цикла. Эта проблема возникла из-за других консалтинговых компаний, в которых отсутствует компетенция политико-юридической сфере, отсутствие опыта работы в этой сфере, а также слабая организация. Второй причиной стали знания, то есть слабая осведомленность о процедуре выборов, отсутствие специализированного образования(политического, юридического), устаревшие знания, и низкая мотивация к обучению в этой сфере, чтобы решить данную проблему . Далее методы работы консалтинговых компаний, то есть, использование устаревших подходов в продвижении услуги и отсутствие методологической базы. Также из-за ситуации в стране- подданнический тип гражданской активности, неразвитость рынка такого сегмента и политический абсентеизм. После распадается СССР, прошел недостаточно большой период времени, чтобы отойти от устоев коммунистической системы и переключиться на демократический путь развития, с его системой ценности. В России консалтинговая деятельность в политической системе активно и устойчиво развивается, однако еще не в полной мере удовлетворяет спрос в условиях динамично развивающегося мира. Политический консалтинг включает в себя широкий спектр мероприятий: от стратегического планирования политической карьеры до коррекции личного имиджа, стиля ролевого поведения и внешнего облика политика, что и является основной задачей, которую будет решать наш проект.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Технологические риски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•Риск удорожания электронных компонентов</w:t>
            </w:r>
          </w:p>
          <w:p w:rsidR="00000000" w:rsidDel="00000000" w:rsidP="00000000" w:rsidRDefault="00000000" w:rsidRPr="00000000" w14:paraId="0000001B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•Угроза внутри- и внешнеполитического кризиса</w:t>
            </w:r>
          </w:p>
          <w:p w:rsidR="00000000" w:rsidDel="00000000" w:rsidP="00000000" w:rsidRDefault="00000000" w:rsidRPr="00000000" w14:paraId="0000001C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•Изменение законодательной базы в отношении платных услуг</w:t>
            </w:r>
          </w:p>
          <w:p w:rsidR="00000000" w:rsidDel="00000000" w:rsidP="00000000" w:rsidRDefault="00000000" w:rsidRPr="00000000" w14:paraId="0000001D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•Неспособность выплаты по кредиту</w:t>
            </w:r>
          </w:p>
          <w:p w:rsidR="00000000" w:rsidDel="00000000" w:rsidP="00000000" w:rsidRDefault="00000000" w:rsidRPr="00000000" w14:paraId="0000001E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Потенциальные заказчики 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tabs>
                <w:tab w:val="left" w:leader="none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Нашими потенциальными заказчиками будут выступать: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tabs>
                <w:tab w:val="left" w:leader="none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Студенты и предприниматели, в г. Москве, в возрасте от 22 до 28 лет, у которых образование юридическое и (или) политологическое;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tabs>
                <w:tab w:val="left" w:leader="none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Государственные и политические деятели, которые только начинают свой путь в политической сфере, а также те, кто уже давно в ней.</w:t>
            </w:r>
          </w:p>
          <w:p w:rsidR="00000000" w:rsidDel="00000000" w:rsidP="00000000" w:rsidRDefault="00000000" w:rsidRPr="00000000" w14:paraId="00000023">
            <w:pPr>
              <w:widowControl w:val="0"/>
              <w:tabs>
                <w:tab w:val="left" w:leader="none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Бизнес-модель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(как вы планируете зарабатывать посредствам реализации данного проекта)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tabs>
                <w:tab w:val="left" w:leader="none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Сотрудничество  с инвесторами и местными выборными органами власти. Взаимодействие с приглашенными спикерами  и  экспертами , которые принимают участие в развитии и пользовании нашими услугами.  </w:t>
            </w:r>
          </w:p>
          <w:p w:rsidR="00000000" w:rsidDel="00000000" w:rsidP="00000000" w:rsidRDefault="00000000" w:rsidRPr="00000000" w14:paraId="00000026">
            <w:pPr>
              <w:widowControl w:val="0"/>
              <w:tabs>
                <w:tab w:val="left" w:leader="none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 типу клиентов: Business to Customer, который специализируется на продажах для физических лиц.</w:t>
            </w:r>
          </w:p>
          <w:p w:rsidR="00000000" w:rsidDel="00000000" w:rsidP="00000000" w:rsidRDefault="00000000" w:rsidRPr="00000000" w14:paraId="00000027">
            <w:pPr>
              <w:widowControl w:val="0"/>
              <w:tabs>
                <w:tab w:val="left" w:leader="none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По способу получения прибыли: мы рассматриваем для себя несколько актуальных типов бизнес-моделей, таких как Freemium, </w:t>
              <w:br w:type="textWrapping"/>
              <w:t xml:space="preserve">а когда наша компания увеличится в своем объеме, по продажам и территории распространения, то мы планируем перейти к модели  Long Tail, но на начальном этапе будем руководствоваться – Краудфандингом и pay-per-use.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Продукт нашего проекта это в первую очередь  услуги по исследованию и прогнозированию рынка, подготовка к процедуре регистрации и выдвижению кандидата на выборы, а также помощь 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комплексе средств, направленных на формирование адекватного имиджа кандидата перед потенциальными избирателями, с целью вывода кандидата на широкие слои электората и увеличение числа сторонников для победы на выборах. </w:t>
            </w:r>
          </w:p>
          <w:p w:rsidR="00000000" w:rsidDel="00000000" w:rsidP="00000000" w:rsidRDefault="00000000" w:rsidRPr="00000000" w14:paraId="0000002A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 нашего проекта два направления реализации, первый – это онлайн технологии, т.е. мы планируем запустить свой сайт, на котором будет рассказано массам о том, чем конкретно занимается компания и какие услуги она предоставляет, с тремя пакетами услуг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базовый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консультация, о том насколько целесообразно использование наших сервисов и первичная оценка “ведение” выборов от самого первого этапа, до завершение электорального цикла;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стандарт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пакета документов, ведение кандидата к желаемой цели, срок исполнения от 6 до 3 мес.;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премиум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– консультирование и составление индивидуального плана продвижения в политической сфере, подготовка необходимых документов к процедуре выборов, помощь в оформлении протокола выдвижения на пост, создание “правильного” имиджа в глазах общественности и много другое), второе направление – это  офлайн знакомство с кандидатом и помощь во всех аспектах связанных с выборными процессами.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Порядок и структура финансирования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            747000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рублей 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Предполагаемые источники финансирования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Гранты, инвестиции. Дальнейшее финансирование проекта будет осуществляться за счёт средств, вырученных за продажу наших услуг.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Оценка потенциала «рынка» и рентабельности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160" w:before="240" w:line="256.8" w:lineRule="auto"/>
              <w:ind w:left="0" w:firstLine="285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TAM: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15 тыс. студентов + 9 тыс. выпускников по направлению подготовки «Политология» и «Юриспруденция»  + 19,7 тыс. политиков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 МОСКВЕ.</w:t>
            </w:r>
          </w:p>
          <w:p w:rsidR="00000000" w:rsidDel="00000000" w:rsidP="00000000" w:rsidRDefault="00000000" w:rsidRPr="00000000" w14:paraId="00000034">
            <w:pPr>
              <w:spacing w:after="160" w:before="240" w:line="256.8" w:lineRule="auto"/>
              <w:ind w:left="0" w:firstLine="285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Тогда 44,7 тыс. это количество клиентов 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ТАМ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 Допустим подписка на стандартный пакет услуг будет стоить 50 тысяч, тогда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ТАМ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составит 26,820 млрд рублей в год</w:t>
            </w:r>
          </w:p>
          <w:p w:rsidR="00000000" w:rsidDel="00000000" w:rsidP="00000000" w:rsidRDefault="00000000" w:rsidRPr="00000000" w14:paraId="00000035">
            <w:pPr>
              <w:spacing w:after="160" w:before="240" w:line="256.8" w:lineRule="auto"/>
              <w:ind w:left="0" w:firstLine="285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SAM: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предположим, что только 70% потенциальных заказчиков готовы купить наш продукт = 30,59 тысяч.</w:t>
            </w:r>
          </w:p>
          <w:p w:rsidR="00000000" w:rsidDel="00000000" w:rsidP="00000000" w:rsidRDefault="00000000" w:rsidRPr="00000000" w14:paraId="00000036">
            <w:pPr>
              <w:spacing w:after="160" w:before="240" w:line="256.8" w:lineRule="auto"/>
              <w:ind w:left="0" w:firstLine="285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50% студентов = 12 тыс. человек</w:t>
            </w:r>
          </w:p>
          <w:p w:rsidR="00000000" w:rsidDel="00000000" w:rsidP="00000000" w:rsidRDefault="00000000" w:rsidRPr="00000000" w14:paraId="00000037">
            <w:pPr>
              <w:spacing w:after="160" w:before="240" w:line="256.8" w:lineRule="auto"/>
              <w:ind w:left="0" w:firstLine="285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90% политиков = 17,73 тыс. человек</w:t>
            </w:r>
          </w:p>
          <w:p w:rsidR="00000000" w:rsidDel="00000000" w:rsidP="00000000" w:rsidRDefault="00000000" w:rsidRPr="00000000" w14:paraId="00000038">
            <w:pPr>
              <w:spacing w:after="160" w:before="240" w:line="256.8" w:lineRule="auto"/>
              <w:ind w:left="0" w:firstLine="285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Тогда 61,52 тыс. это количество клиентов 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а он составит 361 млрд рублей в год.</w:t>
            </w:r>
          </w:p>
          <w:p w:rsidR="00000000" w:rsidDel="00000000" w:rsidP="00000000" w:rsidRDefault="00000000" w:rsidRPr="00000000" w14:paraId="00000039">
            <w:pPr>
              <w:spacing w:after="160" w:before="240" w:line="256.8" w:lineRule="auto"/>
              <w:ind w:left="0" w:firstLine="285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SOM: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учитывая конкурентную среду и возможности нашего продукта, количество клиентов составит лишь 10% от SАM = 6,152 тыс человек. Тогда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составит 3,6 млрд рублей в год.</w:t>
            </w:r>
          </w:p>
        </w:tc>
      </w:tr>
    </w:tbl>
    <w:p w:rsidR="00000000" w:rsidDel="00000000" w:rsidP="00000000" w:rsidRDefault="00000000" w:rsidRPr="00000000" w14:paraId="0000003A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6"/>
              </w:numPr>
              <w:spacing w:after="200" w:before="24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Календарный план стартап-проекта</w:t>
            </w:r>
          </w:p>
          <w:tbl>
            <w:tblPr>
              <w:tblStyle w:val="Table3"/>
              <w:tblW w:w="8170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5"/>
              <w:gridCol w:w="1701"/>
              <w:gridCol w:w="3544"/>
              <w:tblGridChange w:id="0">
                <w:tblGrid>
                  <w:gridCol w:w="2925"/>
                  <w:gridCol w:w="1701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C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Название этапа календарного плана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D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Длительность этапа, мес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E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Стоимость, руб.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F">
                  <w:pPr>
                    <w:widowControl w:val="0"/>
                    <w:numPr>
                      <w:ilvl w:val="0"/>
                      <w:numId w:val="4"/>
                    </w:numPr>
                    <w:spacing w:after="16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Проработка идеи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0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14 д.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2">
                  <w:pPr>
                    <w:numPr>
                      <w:ilvl w:val="0"/>
                      <w:numId w:val="4"/>
                    </w:numPr>
                    <w:spacing w:after="160" w:before="240" w:line="256.8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Маркетинговые исследования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3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21 д.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13500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5">
                  <w:pPr>
                    <w:numPr>
                      <w:ilvl w:val="0"/>
                      <w:numId w:val="4"/>
                    </w:numPr>
                    <w:spacing w:after="160" w:before="240" w:line="256.8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Создание ООО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6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21 д.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8">
                  <w:pPr>
                    <w:widowControl w:val="0"/>
                    <w:numPr>
                      <w:ilvl w:val="0"/>
                      <w:numId w:val="4"/>
                    </w:numPr>
                    <w:spacing w:after="16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Создание сайта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30 д.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B">
                  <w:pPr>
                    <w:widowControl w:val="0"/>
                    <w:numPr>
                      <w:ilvl w:val="0"/>
                      <w:numId w:val="4"/>
                    </w:numPr>
                    <w:spacing w:after="16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Этап реализации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42 д.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623500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E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Итого: 747 000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6"/>
              </w:numPr>
              <w:spacing w:after="200" w:before="24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Предполагаемая структура уставного капитала компании (в рамках стартап-проекта)</w:t>
            </w:r>
          </w:p>
          <w:tbl>
            <w:tblPr>
              <w:tblStyle w:val="Table5"/>
              <w:tblW w:w="9064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6"/>
              <w:gridCol w:w="2594"/>
              <w:gridCol w:w="3544"/>
              <w:tblGridChange w:id="0">
                <w:tblGrid>
                  <w:gridCol w:w="2926"/>
                  <w:gridCol w:w="2594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tabs>
                      <w:tab w:val="right" w:leader="none" w:pos="4500"/>
                    </w:tabs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Участники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доли (руб.)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8">
                  <w:pPr>
                    <w:widowControl w:val="0"/>
                    <w:numPr>
                      <w:ilvl w:val="0"/>
                      <w:numId w:val="3"/>
                    </w:numPr>
                    <w:spacing w:after="0" w:afterAutospacing="0" w:line="259" w:lineRule="auto"/>
                    <w:ind w:left="425.19685039370074" w:hanging="359.99999999999994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Батарчукова А.С.</w:t>
                  </w:r>
                </w:p>
                <w:p w:rsidR="00000000" w:rsidDel="00000000" w:rsidP="00000000" w:rsidRDefault="00000000" w:rsidRPr="00000000" w14:paraId="00000059">
                  <w:pPr>
                    <w:widowControl w:val="0"/>
                    <w:numPr>
                      <w:ilvl w:val="0"/>
                      <w:numId w:val="3"/>
                    </w:numPr>
                    <w:spacing w:after="0" w:afterAutospacing="0" w:line="259" w:lineRule="auto"/>
                    <w:ind w:left="425.19685039370074" w:hanging="359.99999999999994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Бровкина Д.А.</w:t>
                  </w:r>
                </w:p>
                <w:p w:rsidR="00000000" w:rsidDel="00000000" w:rsidP="00000000" w:rsidRDefault="00000000" w:rsidRPr="00000000" w14:paraId="0000005A">
                  <w:pPr>
                    <w:widowControl w:val="0"/>
                    <w:numPr>
                      <w:ilvl w:val="0"/>
                      <w:numId w:val="3"/>
                    </w:numPr>
                    <w:spacing w:after="0" w:afterAutospacing="0" w:line="259" w:lineRule="auto"/>
                    <w:ind w:left="425.19685039370074" w:hanging="359.99999999999994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Бут П.А.</w:t>
                  </w:r>
                </w:p>
                <w:p w:rsidR="00000000" w:rsidDel="00000000" w:rsidP="00000000" w:rsidRDefault="00000000" w:rsidRPr="00000000" w14:paraId="0000005B">
                  <w:pPr>
                    <w:widowControl w:val="0"/>
                    <w:numPr>
                      <w:ilvl w:val="0"/>
                      <w:numId w:val="3"/>
                    </w:numPr>
                    <w:spacing w:after="0" w:afterAutospacing="0" w:line="259" w:lineRule="auto"/>
                    <w:ind w:left="425.19685039370074" w:hanging="359.99999999999994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Варламова В.А.</w:t>
                  </w:r>
                </w:p>
                <w:p w:rsidR="00000000" w:rsidDel="00000000" w:rsidP="00000000" w:rsidRDefault="00000000" w:rsidRPr="00000000" w14:paraId="0000005C">
                  <w:pPr>
                    <w:widowControl w:val="0"/>
                    <w:numPr>
                      <w:ilvl w:val="0"/>
                      <w:numId w:val="3"/>
                    </w:numPr>
                    <w:spacing w:after="0" w:afterAutospacing="0" w:line="259" w:lineRule="auto"/>
                    <w:ind w:left="425.19685039370074" w:hanging="359.99999999999994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Звягинцева К.А.</w:t>
                  </w:r>
                </w:p>
                <w:p w:rsidR="00000000" w:rsidDel="00000000" w:rsidP="00000000" w:rsidRDefault="00000000" w:rsidRPr="00000000" w14:paraId="0000005D">
                  <w:pPr>
                    <w:widowControl w:val="0"/>
                    <w:numPr>
                      <w:ilvl w:val="0"/>
                      <w:numId w:val="3"/>
                    </w:numPr>
                    <w:spacing w:after="160" w:line="259" w:lineRule="auto"/>
                    <w:ind w:left="425.19685039370074" w:hanging="359.99999999999994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Иванова П.Д.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1667</w:t>
                  </w:r>
                </w:p>
                <w:p w:rsidR="00000000" w:rsidDel="00000000" w:rsidP="00000000" w:rsidRDefault="00000000" w:rsidRPr="00000000" w14:paraId="0000005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1667</w:t>
                  </w:r>
                </w:p>
                <w:p w:rsidR="00000000" w:rsidDel="00000000" w:rsidP="00000000" w:rsidRDefault="00000000" w:rsidRPr="00000000" w14:paraId="0000006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1667</w:t>
                  </w:r>
                </w:p>
                <w:p w:rsidR="00000000" w:rsidDel="00000000" w:rsidP="00000000" w:rsidRDefault="00000000" w:rsidRPr="00000000" w14:paraId="0000006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1667</w:t>
                  </w:r>
                </w:p>
                <w:p w:rsidR="00000000" w:rsidDel="00000000" w:rsidP="00000000" w:rsidRDefault="00000000" w:rsidRPr="00000000" w14:paraId="0000006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1667</w:t>
                  </w:r>
                </w:p>
                <w:p w:rsidR="00000000" w:rsidDel="00000000" w:rsidP="00000000" w:rsidRDefault="00000000" w:rsidRPr="00000000" w14:paraId="00000063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1667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16,67</w:t>
                  </w:r>
                </w:p>
                <w:p w:rsidR="00000000" w:rsidDel="00000000" w:rsidP="00000000" w:rsidRDefault="00000000" w:rsidRPr="00000000" w14:paraId="000000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16,67</w:t>
                  </w:r>
                </w:p>
                <w:p w:rsidR="00000000" w:rsidDel="00000000" w:rsidP="00000000" w:rsidRDefault="00000000" w:rsidRPr="00000000" w14:paraId="000000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16,67</w:t>
                  </w:r>
                </w:p>
                <w:p w:rsidR="00000000" w:rsidDel="00000000" w:rsidP="00000000" w:rsidRDefault="00000000" w:rsidRPr="00000000" w14:paraId="0000006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16,67</w:t>
                  </w:r>
                </w:p>
                <w:p w:rsidR="00000000" w:rsidDel="00000000" w:rsidP="00000000" w:rsidRDefault="00000000" w:rsidRPr="00000000" w14:paraId="0000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16,67</w:t>
                  </w:r>
                </w:p>
                <w:p w:rsidR="00000000" w:rsidDel="00000000" w:rsidP="00000000" w:rsidRDefault="00000000" w:rsidRPr="00000000" w14:paraId="0000006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16,67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A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Уставного капитала (УК)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10 000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</w:t>
                  </w:r>
                </w:p>
              </w:tc>
            </w:tr>
          </w:tbl>
          <w:p w:rsidR="00000000" w:rsidDel="00000000" w:rsidP="00000000" w:rsidRDefault="00000000" w:rsidRPr="00000000" w14:paraId="0000006D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55"/>
        <w:gridCol w:w="1740"/>
        <w:gridCol w:w="2361.666666666667"/>
        <w:gridCol w:w="1973.333333333333"/>
        <w:gridCol w:w="1860"/>
        <w:tblGridChange w:id="0">
          <w:tblGrid>
            <w:gridCol w:w="1755"/>
            <w:gridCol w:w="1740"/>
            <w:gridCol w:w="2361.666666666667"/>
            <w:gridCol w:w="1973.333333333333"/>
            <w:gridCol w:w="1860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gridSpan w:val="5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6"/>
              </w:numPr>
              <w:spacing w:after="20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 стартап- проекта                                 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Ф.И.О.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Должность (роль)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Контакты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Выполняемые работы в Проекте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Образование/опыт работы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widowControl w:val="0"/>
              <w:spacing w:after="160" w:line="259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Батарчукова А.С.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Генератор идей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C">
            <w:pPr>
              <w:spacing w:after="160" w:line="259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тел.: +7 (916) 708-78-93</w:t>
            </w:r>
          </w:p>
          <w:p w:rsidR="00000000" w:rsidDel="00000000" w:rsidP="00000000" w:rsidRDefault="00000000" w:rsidRPr="00000000" w14:paraId="0000007D">
            <w:pPr>
              <w:spacing w:after="160" w:line="259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почта: batarciucavaa2004@gmail.com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Составление: SMART-цели, Конкурентный анализ и Lean Canvas.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F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Среднее общее образование.</w:t>
            </w:r>
          </w:p>
        </w:tc>
      </w:tr>
      <w:tr>
        <w:trPr>
          <w:cantSplit w:val="0"/>
          <w:trHeight w:val="577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after="160" w:line="259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Бровкина Д.А.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Руководитель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2">
            <w:pPr>
              <w:spacing w:after="160" w:line="259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тел.: +7 (999) 785-67-67</w:t>
            </w:r>
          </w:p>
          <w:p w:rsidR="00000000" w:rsidDel="00000000" w:rsidP="00000000" w:rsidRDefault="00000000" w:rsidRPr="00000000" w14:paraId="00000083">
            <w:pPr>
              <w:spacing w:after="160" w:line="259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почта: dory.brovkin@bk.ru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Составление: идеального образа продукта, публикация и анализ анкеты, распределение обязанностей внутри команды.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5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Среднее общее образование, опыт работы – 1,5 года.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spacing w:after="160" w:line="259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Бут П.А.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Генератор идей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8">
            <w:pPr>
              <w:spacing w:after="160" w:line="259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тел.: +7 (901) 031-33-99</w:t>
            </w:r>
          </w:p>
          <w:p w:rsidR="00000000" w:rsidDel="00000000" w:rsidP="00000000" w:rsidRDefault="00000000" w:rsidRPr="00000000" w14:paraId="00000089">
            <w:pPr>
              <w:spacing w:after="160" w:line="259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почта: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pela17g50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@gmail.com</w:t>
            </w:r>
          </w:p>
          <w:p w:rsidR="00000000" w:rsidDel="00000000" w:rsidP="00000000" w:rsidRDefault="00000000" w:rsidRPr="00000000" w14:paraId="0000008A">
            <w:pPr>
              <w:spacing w:after="160" w:line="259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Составление: структурной декомпозиции проекта, оформление презентации.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C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Среднее общее образование.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widowControl w:val="0"/>
              <w:spacing w:after="160" w:line="259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Варламова В.А.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Опора команды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F">
            <w:pPr>
              <w:spacing w:after="160" w:line="259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тел.: +7 (924) 167-44-66</w:t>
            </w:r>
          </w:p>
          <w:p w:rsidR="00000000" w:rsidDel="00000000" w:rsidP="00000000" w:rsidRDefault="00000000" w:rsidRPr="00000000" w14:paraId="00000090">
            <w:pPr>
              <w:spacing w:after="160" w:line="259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почта: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v.v.a03@mail.ru</w:t>
            </w:r>
          </w:p>
          <w:p w:rsidR="00000000" w:rsidDel="00000000" w:rsidP="00000000" w:rsidRDefault="00000000" w:rsidRPr="00000000" w14:paraId="00000091">
            <w:pPr>
              <w:spacing w:after="160" w:line="259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Составление: бюджета и  рисков проекта, разработка структуры организации.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3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Среднее общее образование.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widowControl w:val="0"/>
              <w:spacing w:after="160" w:line="259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Звягинцева К.А.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Критик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6">
            <w:pPr>
              <w:spacing w:after="160" w:line="259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тел.: +7 (985) 576-29-79</w:t>
            </w:r>
          </w:p>
          <w:p w:rsidR="00000000" w:rsidDel="00000000" w:rsidP="00000000" w:rsidRDefault="00000000" w:rsidRPr="00000000" w14:paraId="00000097">
            <w:pPr>
              <w:spacing w:after="160" w:line="259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почта: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zka.2003@mail.ru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Составление: анкеты и перспектив развития.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9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Среднее общее образование.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spacing w:after="160" w:line="259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Иванова П.Д.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Коммуникатор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C">
            <w:pPr>
              <w:spacing w:after="160" w:line="259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тел.: +7 (910) 470-90-70</w:t>
            </w:r>
          </w:p>
          <w:p w:rsidR="00000000" w:rsidDel="00000000" w:rsidP="00000000" w:rsidRDefault="00000000" w:rsidRPr="00000000" w14:paraId="0000009D">
            <w:pPr>
              <w:spacing w:after="160" w:line="259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почта: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ivanovapoli2003@yandex.ru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Составление: календарного плана и Диаграммы Исикавы.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F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Среднее общее образование.</w:t>
            </w:r>
          </w:p>
        </w:tc>
      </w:tr>
    </w:tbl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1">
      <w:pPr>
        <w:spacing w:line="240" w:lineRule="auto"/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A2">
      <w:pPr>
        <w:spacing w:line="240" w:lineRule="auto"/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 Объем финансового обеспечения достаточно указать для первого этапа - дойти до MVP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A3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425.19685039370074" w:hanging="359.9999999999999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3"/>
      <w:numFmt w:val="decimal"/>
      <w:lvlText w:val="%1."/>
      <w:lvlJc w:val="left"/>
      <w:pPr>
        <w:ind w:left="108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vk.com/away.php?utf=1&amp;to=https%3A%2F%2Fpt.2035.university%2Fproject%2Fkonsaltingovaa-kompania-v-sfere-politiki-politics-technologies%2Finvite%2Fb5708856-c5b6-480b-ac0c-d32afb1172e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