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D6" w:rsidRDefault="006B4034">
      <w:pPr>
        <w:pStyle w:val="a4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к Договору</w:t>
      </w:r>
    </w:p>
    <w:p w:rsidR="004719D6" w:rsidRDefault="006B4034" w:rsidP="006B4034">
      <w:pPr>
        <w:tabs>
          <w:tab w:val="left" w:pos="8316"/>
        </w:tabs>
        <w:spacing w:before="91"/>
        <w:ind w:left="6237"/>
      </w:pPr>
      <w:r>
        <w:t xml:space="preserve">      </w:t>
      </w:r>
      <w:r w:rsidRPr="006B4034">
        <w:t xml:space="preserve">от 6 октября 2022 г. </w:t>
      </w:r>
      <w:r>
        <w:t>№70-2022-000847</w:t>
      </w:r>
    </w:p>
    <w:p w:rsidR="004719D6" w:rsidRDefault="004719D6">
      <w:pPr>
        <w:pStyle w:val="a3"/>
      </w:pPr>
    </w:p>
    <w:p w:rsidR="004719D6" w:rsidRDefault="004719D6">
      <w:pPr>
        <w:pStyle w:val="a3"/>
        <w:spacing w:before="8"/>
        <w:rPr>
          <w:sz w:val="23"/>
        </w:rPr>
      </w:pPr>
    </w:p>
    <w:p w:rsidR="004719D6" w:rsidRDefault="006B4034">
      <w:pPr>
        <w:spacing w:before="91"/>
        <w:ind w:left="3646" w:right="3502"/>
        <w:jc w:val="center"/>
        <w:rPr>
          <w:b/>
          <w:sz w:val="20"/>
        </w:rPr>
      </w:pPr>
      <w:r>
        <w:rPr>
          <w:b/>
          <w:sz w:val="20"/>
        </w:rPr>
        <w:t>ПАСПОРТ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СТАРТАП-ПРОЕКТА</w:t>
      </w:r>
    </w:p>
    <w:p w:rsidR="004719D6" w:rsidRDefault="004719D6">
      <w:pPr>
        <w:pStyle w:val="a3"/>
        <w:rPr>
          <w:b/>
        </w:rPr>
      </w:pPr>
    </w:p>
    <w:p w:rsidR="004719D6" w:rsidRDefault="004719D6">
      <w:pPr>
        <w:pStyle w:val="a3"/>
        <w:rPr>
          <w:b/>
          <w:sz w:val="23"/>
        </w:rPr>
      </w:pPr>
    </w:p>
    <w:p w:rsidR="004719D6" w:rsidRDefault="006B4034">
      <w:pPr>
        <w:tabs>
          <w:tab w:val="left" w:pos="1394"/>
        </w:tabs>
        <w:spacing w:before="91"/>
        <w:ind w:right="101"/>
        <w:jc w:val="right"/>
        <w:rPr>
          <w:b/>
          <w:sz w:val="20"/>
        </w:rPr>
      </w:pPr>
      <w:r>
        <w:rPr>
          <w:b/>
          <w:sz w:val="20"/>
        </w:rPr>
        <w:t>«</w:t>
      </w:r>
      <w:r>
        <w:rPr>
          <w:b/>
          <w:sz w:val="20"/>
          <w:u w:val="single"/>
        </w:rPr>
        <w:t xml:space="preserve">    </w:t>
      </w:r>
      <w:r>
        <w:rPr>
          <w:b/>
          <w:sz w:val="20"/>
        </w:rPr>
        <w:t>»</w:t>
      </w:r>
      <w:r>
        <w:rPr>
          <w:b/>
          <w:sz w:val="20"/>
          <w:u w:val="single"/>
        </w:rPr>
        <w:tab/>
      </w:r>
      <w:r>
        <w:rPr>
          <w:b/>
          <w:w w:val="95"/>
          <w:sz w:val="20"/>
        </w:rPr>
        <w:t>202</w:t>
      </w:r>
      <w:r>
        <w:rPr>
          <w:b/>
          <w:spacing w:val="79"/>
          <w:sz w:val="20"/>
          <w:u w:val="single"/>
        </w:rPr>
        <w:t xml:space="preserve"> </w:t>
      </w:r>
      <w:r>
        <w:rPr>
          <w:b/>
          <w:spacing w:val="80"/>
          <w:sz w:val="20"/>
          <w:u w:val="single"/>
        </w:rPr>
        <w:t xml:space="preserve"> </w:t>
      </w:r>
      <w:r>
        <w:rPr>
          <w:b/>
          <w:sz w:val="20"/>
        </w:rPr>
        <w:t>г.</w:t>
      </w:r>
    </w:p>
    <w:p w:rsidR="004719D6" w:rsidRDefault="004719D6">
      <w:pPr>
        <w:pStyle w:val="a3"/>
        <w:spacing w:before="8"/>
        <w:rPr>
          <w:b/>
          <w:sz w:val="15"/>
        </w:rPr>
      </w:pP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4811"/>
        <w:gridCol w:w="5548"/>
      </w:tblGrid>
      <w:tr w:rsidR="006B4034" w:rsidTr="006B4034">
        <w:tc>
          <w:tcPr>
            <w:tcW w:w="4811" w:type="dxa"/>
          </w:tcPr>
          <w:p w:rsidR="006B4034" w:rsidRPr="006B4034" w:rsidRDefault="006B4034" w:rsidP="00FD4070">
            <w:pPr>
              <w:pStyle w:val="a3"/>
              <w:spacing w:before="4"/>
              <w:rPr>
                <w:rFonts w:eastAsiaTheme="minorHAnsi"/>
                <w:bCs/>
                <w:sz w:val="22"/>
                <w:szCs w:val="22"/>
              </w:rPr>
            </w:pPr>
            <w:r w:rsidRPr="006B4034">
              <w:rPr>
                <w:rFonts w:eastAsiaTheme="minorHAnsi"/>
                <w:bCs/>
                <w:sz w:val="22"/>
                <w:szCs w:val="22"/>
              </w:rPr>
              <w:t>Наименование Получателя гранта</w:t>
            </w:r>
          </w:p>
        </w:tc>
        <w:tc>
          <w:tcPr>
            <w:tcW w:w="5548" w:type="dxa"/>
          </w:tcPr>
          <w:p w:rsidR="006B4034" w:rsidRPr="00D57231" w:rsidRDefault="006B4034" w:rsidP="00FD4070">
            <w:pPr>
              <w:pStyle w:val="a3"/>
              <w:spacing w:before="4"/>
              <w:rPr>
                <w:rFonts w:eastAsiaTheme="minorHAnsi"/>
                <w:bCs/>
                <w:sz w:val="22"/>
                <w:szCs w:val="22"/>
              </w:rPr>
            </w:pPr>
            <w:r w:rsidRPr="00D57231">
              <w:rPr>
                <w:rFonts w:eastAsiaTheme="minorHAnsi"/>
                <w:bCs/>
                <w:sz w:val="22"/>
                <w:szCs w:val="22"/>
              </w:rPr>
              <w:t>Федеральное государственное бюджетное образов</w:t>
            </w:r>
            <w:r w:rsidRPr="00D57231">
              <w:rPr>
                <w:rFonts w:eastAsiaTheme="minorHAnsi"/>
                <w:bCs/>
                <w:sz w:val="22"/>
                <w:szCs w:val="22"/>
              </w:rPr>
              <w:t>а</w:t>
            </w:r>
            <w:r w:rsidRPr="00D57231">
              <w:rPr>
                <w:rFonts w:eastAsiaTheme="minorHAnsi"/>
                <w:bCs/>
                <w:sz w:val="22"/>
                <w:szCs w:val="22"/>
              </w:rPr>
              <w:t>тельное учреждение высшего образования «Кубанский государственный университет»</w:t>
            </w:r>
          </w:p>
        </w:tc>
      </w:tr>
      <w:tr w:rsidR="006B4034" w:rsidTr="006B4034">
        <w:tc>
          <w:tcPr>
            <w:tcW w:w="4811" w:type="dxa"/>
          </w:tcPr>
          <w:p w:rsidR="006B4034" w:rsidRPr="006B4034" w:rsidRDefault="006B4034" w:rsidP="00FD4070">
            <w:pPr>
              <w:pStyle w:val="a3"/>
              <w:spacing w:before="4"/>
              <w:rPr>
                <w:rFonts w:eastAsiaTheme="minorHAnsi"/>
                <w:bCs/>
                <w:sz w:val="22"/>
                <w:szCs w:val="22"/>
              </w:rPr>
            </w:pPr>
            <w:r w:rsidRPr="006B4034">
              <w:rPr>
                <w:rFonts w:eastAsiaTheme="minorHAnsi"/>
                <w:bCs/>
                <w:sz w:val="22"/>
                <w:szCs w:val="22"/>
              </w:rPr>
              <w:t>ИНН Грантополучателя</w:t>
            </w:r>
          </w:p>
        </w:tc>
        <w:tc>
          <w:tcPr>
            <w:tcW w:w="5548" w:type="dxa"/>
          </w:tcPr>
          <w:p w:rsidR="006B4034" w:rsidRPr="00D57231" w:rsidRDefault="006B4034" w:rsidP="00FD4070">
            <w:pPr>
              <w:pStyle w:val="a3"/>
              <w:spacing w:before="4"/>
              <w:rPr>
                <w:rFonts w:eastAsiaTheme="minorHAnsi"/>
                <w:bCs/>
                <w:sz w:val="22"/>
                <w:szCs w:val="22"/>
              </w:rPr>
            </w:pPr>
            <w:r>
              <w:rPr>
                <w:rFonts w:eastAsiaTheme="minorHAnsi"/>
                <w:bCs/>
                <w:sz w:val="22"/>
                <w:szCs w:val="22"/>
              </w:rPr>
              <w:t>2312038420</w:t>
            </w:r>
          </w:p>
        </w:tc>
      </w:tr>
      <w:tr w:rsidR="006B4034" w:rsidTr="006B4034">
        <w:tc>
          <w:tcPr>
            <w:tcW w:w="4811" w:type="dxa"/>
          </w:tcPr>
          <w:p w:rsidR="006B4034" w:rsidRPr="006B4034" w:rsidRDefault="006B4034" w:rsidP="00FD4070">
            <w:pPr>
              <w:pStyle w:val="a3"/>
              <w:spacing w:before="4"/>
              <w:rPr>
                <w:rFonts w:eastAsiaTheme="minorHAnsi"/>
                <w:bCs/>
                <w:sz w:val="22"/>
                <w:szCs w:val="22"/>
              </w:rPr>
            </w:pPr>
            <w:r w:rsidRPr="006B4034">
              <w:rPr>
                <w:sz w:val="22"/>
              </w:rPr>
              <w:t>Наименование акселерационной</w:t>
            </w:r>
            <w:r w:rsidRPr="006B4034">
              <w:rPr>
                <w:spacing w:val="-52"/>
                <w:sz w:val="22"/>
              </w:rPr>
              <w:t xml:space="preserve"> </w:t>
            </w:r>
            <w:r w:rsidRPr="006B4034">
              <w:rPr>
                <w:sz w:val="22"/>
              </w:rPr>
              <w:t>программы</w:t>
            </w:r>
          </w:p>
        </w:tc>
        <w:tc>
          <w:tcPr>
            <w:tcW w:w="5548" w:type="dxa"/>
          </w:tcPr>
          <w:p w:rsidR="006B4034" w:rsidRPr="006B4034" w:rsidRDefault="006B4034" w:rsidP="00FD4070">
            <w:pPr>
              <w:pStyle w:val="a3"/>
              <w:spacing w:before="4"/>
              <w:rPr>
                <w:rFonts w:eastAsiaTheme="minorHAnsi"/>
                <w:bCs/>
                <w:sz w:val="22"/>
                <w:szCs w:val="22"/>
              </w:rPr>
            </w:pPr>
            <w:r>
              <w:rPr>
                <w:rFonts w:eastAsiaTheme="minorHAnsi"/>
                <w:bCs/>
                <w:sz w:val="22"/>
                <w:szCs w:val="22"/>
              </w:rPr>
              <w:t>Акселерационная программа КубГУ «</w:t>
            </w:r>
            <w:r>
              <w:rPr>
                <w:rFonts w:eastAsiaTheme="minorHAnsi"/>
                <w:bCs/>
                <w:sz w:val="22"/>
                <w:szCs w:val="22"/>
                <w:lang w:val="en-US"/>
              </w:rPr>
              <w:t>IMPORTY</w:t>
            </w:r>
            <w:r w:rsidRPr="006B4034">
              <w:rPr>
                <w:rFonts w:eastAsiaTheme="minorHAnsi"/>
                <w:bCs/>
                <w:sz w:val="22"/>
                <w:szCs w:val="22"/>
              </w:rPr>
              <w:t>.</w:t>
            </w:r>
            <w:r>
              <w:rPr>
                <w:rFonts w:eastAsiaTheme="minorHAnsi"/>
                <w:bCs/>
                <w:sz w:val="22"/>
                <w:szCs w:val="22"/>
              </w:rPr>
              <w:t>НЕТ»</w:t>
            </w:r>
          </w:p>
        </w:tc>
      </w:tr>
      <w:tr w:rsidR="006B4034" w:rsidTr="006B4034">
        <w:tc>
          <w:tcPr>
            <w:tcW w:w="4811" w:type="dxa"/>
          </w:tcPr>
          <w:p w:rsidR="006B4034" w:rsidRPr="006B4034" w:rsidRDefault="006B4034" w:rsidP="00FD4070">
            <w:pPr>
              <w:pStyle w:val="a3"/>
              <w:spacing w:before="4"/>
              <w:rPr>
                <w:rFonts w:eastAsiaTheme="minorHAnsi"/>
                <w:bCs/>
                <w:sz w:val="22"/>
                <w:szCs w:val="22"/>
              </w:rPr>
            </w:pPr>
            <w:r w:rsidRPr="006B4034">
              <w:rPr>
                <w:rFonts w:eastAsiaTheme="minorHAnsi"/>
                <w:bCs/>
                <w:sz w:val="22"/>
                <w:szCs w:val="22"/>
              </w:rPr>
              <w:t>Дата начала реализации акселерационной пр</w:t>
            </w:r>
            <w:r w:rsidRPr="006B4034">
              <w:rPr>
                <w:rFonts w:eastAsiaTheme="minorHAnsi"/>
                <w:bCs/>
                <w:sz w:val="22"/>
                <w:szCs w:val="22"/>
              </w:rPr>
              <w:t>о</w:t>
            </w:r>
            <w:r w:rsidRPr="006B4034">
              <w:rPr>
                <w:rFonts w:eastAsiaTheme="minorHAnsi"/>
                <w:bCs/>
                <w:sz w:val="22"/>
                <w:szCs w:val="22"/>
              </w:rPr>
              <w:t>граммы</w:t>
            </w:r>
          </w:p>
        </w:tc>
        <w:tc>
          <w:tcPr>
            <w:tcW w:w="5548" w:type="dxa"/>
          </w:tcPr>
          <w:p w:rsidR="006B4034" w:rsidRPr="00D57231" w:rsidRDefault="006B4034" w:rsidP="00FD4070">
            <w:pPr>
              <w:pStyle w:val="a3"/>
              <w:spacing w:before="4"/>
              <w:rPr>
                <w:rFonts w:eastAsiaTheme="minorHAnsi"/>
                <w:bCs/>
                <w:sz w:val="22"/>
                <w:szCs w:val="22"/>
              </w:rPr>
            </w:pPr>
            <w:r>
              <w:rPr>
                <w:rFonts w:eastAsiaTheme="minorHAnsi"/>
                <w:bCs/>
                <w:sz w:val="22"/>
                <w:szCs w:val="22"/>
              </w:rPr>
              <w:t>20.09.2022</w:t>
            </w:r>
          </w:p>
        </w:tc>
      </w:tr>
      <w:tr w:rsidR="006B4034" w:rsidTr="006B4034">
        <w:tc>
          <w:tcPr>
            <w:tcW w:w="4811" w:type="dxa"/>
          </w:tcPr>
          <w:p w:rsidR="006B4034" w:rsidRPr="006B4034" w:rsidRDefault="006B4034" w:rsidP="00FD4070">
            <w:pPr>
              <w:pStyle w:val="a3"/>
              <w:spacing w:before="4"/>
              <w:rPr>
                <w:rFonts w:eastAsiaTheme="minorHAnsi"/>
                <w:bCs/>
                <w:sz w:val="22"/>
                <w:szCs w:val="22"/>
              </w:rPr>
            </w:pPr>
            <w:r w:rsidRPr="006B4034">
              <w:rPr>
                <w:rFonts w:eastAsiaTheme="minorHAnsi"/>
                <w:bCs/>
                <w:sz w:val="22"/>
                <w:szCs w:val="22"/>
              </w:rPr>
              <w:t>Дата заключения и номер Договора</w:t>
            </w:r>
          </w:p>
        </w:tc>
        <w:tc>
          <w:tcPr>
            <w:tcW w:w="5548" w:type="dxa"/>
          </w:tcPr>
          <w:p w:rsidR="006B4034" w:rsidRPr="00F95181" w:rsidRDefault="006B4034" w:rsidP="00FD4070">
            <w:pPr>
              <w:pStyle w:val="a3"/>
              <w:spacing w:before="4"/>
              <w:rPr>
                <w:sz w:val="22"/>
                <w:szCs w:val="22"/>
              </w:rPr>
            </w:pPr>
            <w:r w:rsidRPr="00F95181">
              <w:rPr>
                <w:rFonts w:eastAsiaTheme="minorHAnsi"/>
                <w:bCs/>
                <w:sz w:val="22"/>
                <w:szCs w:val="22"/>
              </w:rPr>
              <w:t>6.10.2022 №</w:t>
            </w:r>
            <w:r w:rsidRPr="00F95181">
              <w:rPr>
                <w:rFonts w:eastAsiaTheme="minorHAnsi"/>
                <w:sz w:val="22"/>
                <w:szCs w:val="22"/>
              </w:rPr>
              <w:t> 70-2022-000847</w:t>
            </w:r>
          </w:p>
        </w:tc>
      </w:tr>
    </w:tbl>
    <w:p w:rsidR="006B4034" w:rsidRDefault="006B4034">
      <w:pPr>
        <w:pStyle w:val="a3"/>
        <w:rPr>
          <w:b/>
        </w:rPr>
      </w:pPr>
    </w:p>
    <w:p w:rsidR="006B4034" w:rsidRDefault="006B4034">
      <w:pPr>
        <w:pStyle w:val="a3"/>
        <w:rPr>
          <w:b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6339"/>
      </w:tblGrid>
      <w:tr w:rsidR="004719D6">
        <w:trPr>
          <w:trHeight w:val="460"/>
        </w:trPr>
        <w:tc>
          <w:tcPr>
            <w:tcW w:w="9740" w:type="dxa"/>
            <w:gridSpan w:val="2"/>
          </w:tcPr>
          <w:p w:rsidR="004719D6" w:rsidRDefault="006B4034">
            <w:pPr>
              <w:pStyle w:val="TableParagraph"/>
              <w:tabs>
                <w:tab w:val="left" w:pos="3462"/>
              </w:tabs>
              <w:ind w:left="3102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Общая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стартап-проекте</w:t>
            </w:r>
          </w:p>
        </w:tc>
      </w:tr>
      <w:tr w:rsidR="004719D6">
        <w:trPr>
          <w:trHeight w:val="460"/>
        </w:trPr>
        <w:tc>
          <w:tcPr>
            <w:tcW w:w="3401" w:type="dxa"/>
          </w:tcPr>
          <w:p w:rsidR="004719D6" w:rsidRDefault="006B4034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</w:t>
            </w:r>
          </w:p>
        </w:tc>
        <w:tc>
          <w:tcPr>
            <w:tcW w:w="6339" w:type="dxa"/>
          </w:tcPr>
          <w:p w:rsidR="004719D6" w:rsidRDefault="001641FE" w:rsidP="001641FE">
            <w:pPr>
              <w:pStyle w:val="TableParagraph"/>
              <w:rPr>
                <w:sz w:val="20"/>
              </w:rPr>
            </w:pPr>
            <w:proofErr w:type="spellStart"/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Инфохолоп</w:t>
            </w:r>
            <w:proofErr w:type="spellEnd"/>
          </w:p>
        </w:tc>
      </w:tr>
      <w:tr w:rsidR="004719D6">
        <w:trPr>
          <w:trHeight w:val="690"/>
        </w:trPr>
        <w:tc>
          <w:tcPr>
            <w:tcW w:w="3401" w:type="dxa"/>
          </w:tcPr>
          <w:p w:rsidR="004719D6" w:rsidRDefault="006B4034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Команда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</w:t>
            </w:r>
          </w:p>
        </w:tc>
        <w:tc>
          <w:tcPr>
            <w:tcW w:w="6339" w:type="dxa"/>
          </w:tcPr>
          <w:p w:rsidR="001641FE" w:rsidRDefault="001641FE" w:rsidP="001641FE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1.Ибрагимов Владислав Александрович</w:t>
            </w:r>
          </w:p>
          <w:p w:rsidR="001641FE" w:rsidRDefault="001641FE" w:rsidP="001641FE">
            <w:pPr>
              <w:pStyle w:val="TableParagraph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2.Макеева Вероника Олеговна</w:t>
            </w:r>
          </w:p>
          <w:p w:rsidR="001641FE" w:rsidRDefault="001641FE" w:rsidP="001641FE">
            <w:pPr>
              <w:pStyle w:val="TableParagraph"/>
              <w:spacing w:before="1" w:line="215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3.Русакова Анжела Руслановна</w:t>
            </w:r>
          </w:p>
          <w:p w:rsidR="001641FE" w:rsidRDefault="001641FE" w:rsidP="001641FE">
            <w:pPr>
              <w:pStyle w:val="TableParagraph"/>
              <w:spacing w:before="1" w:line="215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8754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Веникова Марина Сергеевна</w:t>
            </w:r>
            <w:r>
              <w:rPr>
                <w:sz w:val="20"/>
                <w:szCs w:val="20"/>
              </w:rPr>
              <w:br/>
              <w:t>5</w:t>
            </w:r>
            <w:r w:rsidRPr="00F8754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Державина Дарья Александровна</w:t>
            </w:r>
          </w:p>
          <w:p w:rsidR="004719D6" w:rsidRDefault="001641FE" w:rsidP="001641FE">
            <w:pPr>
              <w:pStyle w:val="TableParagraph"/>
              <w:spacing w:before="1" w:line="215" w:lineRule="exact"/>
              <w:ind w:left="110"/>
              <w:rPr>
                <w:sz w:val="20"/>
              </w:rPr>
            </w:pPr>
            <w:r>
              <w:rPr>
                <w:sz w:val="20"/>
                <w:szCs w:val="20"/>
              </w:rPr>
              <w:t>6</w:t>
            </w:r>
            <w:r w:rsidRPr="00F8754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Кленова Диана Эдуардовна</w:t>
            </w:r>
            <w:r>
              <w:rPr>
                <w:sz w:val="20"/>
                <w:szCs w:val="20"/>
              </w:rPr>
              <w:br/>
              <w:t>7</w:t>
            </w:r>
            <w:r w:rsidRPr="00F8754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Зубрилин Владимир Николаевич</w:t>
            </w:r>
          </w:p>
        </w:tc>
      </w:tr>
      <w:tr w:rsidR="004719D6">
        <w:trPr>
          <w:trHeight w:val="815"/>
        </w:trPr>
        <w:tc>
          <w:tcPr>
            <w:tcW w:w="3401" w:type="dxa"/>
          </w:tcPr>
          <w:p w:rsidR="004719D6" w:rsidRDefault="006B4034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Технологическое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направление</w:t>
            </w:r>
          </w:p>
        </w:tc>
        <w:tc>
          <w:tcPr>
            <w:tcW w:w="6339" w:type="dxa"/>
          </w:tcPr>
          <w:p w:rsidR="004719D6" w:rsidRDefault="001641FE">
            <w:pPr>
              <w:pStyle w:val="TableParagraph"/>
              <w:rPr>
                <w:sz w:val="20"/>
              </w:rPr>
            </w:pPr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IT,EDU</w:t>
            </w:r>
          </w:p>
        </w:tc>
      </w:tr>
      <w:tr w:rsidR="004719D6">
        <w:trPr>
          <w:trHeight w:val="815"/>
        </w:trPr>
        <w:tc>
          <w:tcPr>
            <w:tcW w:w="3401" w:type="dxa"/>
          </w:tcPr>
          <w:p w:rsidR="004719D6" w:rsidRDefault="006B4034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</w:t>
            </w:r>
          </w:p>
          <w:p w:rsidR="004719D6" w:rsidRDefault="006B4034">
            <w:pPr>
              <w:pStyle w:val="TableParagraph"/>
              <w:spacing w:before="17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(технология/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услуга/продукт)</w:t>
            </w:r>
          </w:p>
        </w:tc>
        <w:tc>
          <w:tcPr>
            <w:tcW w:w="6339" w:type="dxa"/>
          </w:tcPr>
          <w:p w:rsidR="004719D6" w:rsidRDefault="001641FE">
            <w:pPr>
              <w:pStyle w:val="TableParagraph"/>
              <w:rPr>
                <w:sz w:val="20"/>
              </w:rPr>
            </w:pPr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«</w:t>
            </w:r>
            <w:proofErr w:type="spellStart"/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Инфохолоп</w:t>
            </w:r>
            <w:proofErr w:type="spellEnd"/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» - это приложение, которое позволяет проводить интеллектуальный анализ страниц «Избранное» в социальных сетях и на новостных порталах для экономии времени, сжатия информационных потоков и классификации потребляемой пользователем информации. На основе проанализированно</w:t>
            </w:r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го массива данных и </w:t>
            </w:r>
            <w:proofErr w:type="spellStart"/>
            <w:proofErr w:type="gramStart"/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псих</w:t>
            </w:r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</w:t>
            </w:r>
            <w:proofErr w:type="spellEnd"/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-социальных</w:t>
            </w:r>
            <w:proofErr w:type="gramEnd"/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данных человека «Умная лента» создаст профиль интересов пользователя и соотнесёт этот профиль с городскими событиями. В результате пользователи получат сжатую проверенную новостную информацию (вместо бесконечного новостного потока) и перечень городских событий (согласно личным интересам).</w:t>
            </w:r>
          </w:p>
        </w:tc>
      </w:tr>
      <w:tr w:rsidR="004719D6">
        <w:trPr>
          <w:trHeight w:val="904"/>
        </w:trPr>
        <w:tc>
          <w:tcPr>
            <w:tcW w:w="3401" w:type="dxa"/>
          </w:tcPr>
          <w:p w:rsidR="004719D6" w:rsidRDefault="006B4034">
            <w:pPr>
              <w:pStyle w:val="TableParagraph"/>
              <w:spacing w:line="256" w:lineRule="auto"/>
              <w:ind w:left="107" w:right="423"/>
              <w:rPr>
                <w:sz w:val="20"/>
              </w:rPr>
            </w:pPr>
            <w:r>
              <w:rPr>
                <w:b/>
                <w:sz w:val="20"/>
              </w:rPr>
              <w:t>Актуальность стартап-проекта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(описание проблемы и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проблемы)</w:t>
            </w:r>
          </w:p>
        </w:tc>
        <w:tc>
          <w:tcPr>
            <w:tcW w:w="6339" w:type="dxa"/>
          </w:tcPr>
          <w:p w:rsidR="001641FE" w:rsidRDefault="001641FE" w:rsidP="001641FE"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9 из 10 </w:t>
            </w:r>
            <w:proofErr w:type="gramStart"/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приложений</w:t>
            </w:r>
            <w:proofErr w:type="gramEnd"/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которые генерируют контент, имеют функцию</w:t>
            </w:r>
          </w:p>
          <w:p w:rsidR="004719D6" w:rsidRDefault="001641FE" w:rsidP="001641FE">
            <w:pPr>
              <w:pStyle w:val="TableParagraph"/>
              <w:rPr>
                <w:sz w:val="20"/>
              </w:rPr>
            </w:pPr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«Избранное» или «закладки». Мы сохраняем в «избранное» большое количество информации, которую считаем полезной для себя сейчас или в будущем. Но при попытке вернуться к какой-то конкретной заметке или статье мы вынуждены потратить свое время на поиск нужных данных и совсем не факт, что найдем. Это происходит по причине того, что  сейчас информация, которая попадает в «избранное», никак не классифицируется и не анализируется автоматически. Информация в избранном лишь накапливается, а не конвертируется в полезные знания, навыки и приятное времяпровождение. Любая информация, отправленная в «избранное», является упущенной возможностью. Следующая проблема заключается в том, что сервисы для интеллектуальной обработки информации на кириллице отсутствуют, однако технически это реализуемо.</w:t>
            </w:r>
          </w:p>
        </w:tc>
      </w:tr>
      <w:tr w:rsidR="004719D6">
        <w:trPr>
          <w:trHeight w:val="460"/>
        </w:trPr>
        <w:tc>
          <w:tcPr>
            <w:tcW w:w="3401" w:type="dxa"/>
          </w:tcPr>
          <w:p w:rsidR="004719D6" w:rsidRDefault="006B403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Технологические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риски</w:t>
            </w:r>
          </w:p>
        </w:tc>
        <w:tc>
          <w:tcPr>
            <w:tcW w:w="6339" w:type="dxa"/>
          </w:tcPr>
          <w:p w:rsidR="001641FE" w:rsidRDefault="001641FE" w:rsidP="001641FE"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Малое количество программ обработки машинного языка, которые работают с русским языком, проблема обработки и хранения персональных данных. </w:t>
            </w:r>
          </w:p>
          <w:p w:rsidR="004719D6" w:rsidRDefault="001641FE" w:rsidP="001641FE">
            <w:pPr>
              <w:pStyle w:val="TableParagraph"/>
              <w:rPr>
                <w:sz w:val="20"/>
              </w:rPr>
            </w:pPr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Нестабильная работа зарубежных API сервисов и малое количество отечественных аналогов данных сервисов</w:t>
            </w:r>
          </w:p>
        </w:tc>
      </w:tr>
      <w:tr w:rsidR="004719D6">
        <w:trPr>
          <w:trHeight w:val="460"/>
        </w:trPr>
        <w:tc>
          <w:tcPr>
            <w:tcW w:w="3401" w:type="dxa"/>
          </w:tcPr>
          <w:p w:rsidR="004719D6" w:rsidRDefault="006B4034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Потенциальные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заказчики</w:t>
            </w:r>
          </w:p>
        </w:tc>
        <w:tc>
          <w:tcPr>
            <w:tcW w:w="6339" w:type="dxa"/>
          </w:tcPr>
          <w:p w:rsidR="004719D6" w:rsidRDefault="001641FE">
            <w:pPr>
              <w:pStyle w:val="TableParagraph"/>
              <w:rPr>
                <w:sz w:val="20"/>
              </w:rPr>
            </w:pPr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Клиент — среднестатистический пользователь </w:t>
            </w:r>
            <w:proofErr w:type="spellStart"/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соц</w:t>
            </w:r>
            <w:proofErr w:type="gramStart"/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.с</w:t>
            </w:r>
            <w:proofErr w:type="gramEnd"/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етей</w:t>
            </w:r>
            <w:proofErr w:type="spellEnd"/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ежедневно отправляющий в «избранное» примерно 5 статей и имеющий необходимость в использовании нашего приложения</w:t>
            </w:r>
          </w:p>
        </w:tc>
      </w:tr>
      <w:tr w:rsidR="004719D6">
        <w:trPr>
          <w:trHeight w:val="1178"/>
        </w:trPr>
        <w:tc>
          <w:tcPr>
            <w:tcW w:w="3401" w:type="dxa"/>
          </w:tcPr>
          <w:p w:rsidR="004719D6" w:rsidRDefault="006B4034">
            <w:pPr>
              <w:pStyle w:val="TableParagraph"/>
              <w:spacing w:before="19" w:line="259" w:lineRule="auto"/>
              <w:ind w:left="107" w:right="327"/>
              <w:rPr>
                <w:sz w:val="20"/>
              </w:rPr>
            </w:pPr>
            <w:r>
              <w:rPr>
                <w:b/>
                <w:sz w:val="20"/>
              </w:rPr>
              <w:t>Бизнес модель стартап-проекта</w:t>
            </w:r>
            <w:r>
              <w:rPr>
                <w:b/>
                <w:sz w:val="20"/>
                <w:vertAlign w:val="superscript"/>
              </w:rPr>
              <w:t>1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(как вы планируете зарабатывать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посредствам реализации данного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проекта)</w:t>
            </w:r>
          </w:p>
        </w:tc>
        <w:tc>
          <w:tcPr>
            <w:tcW w:w="6339" w:type="dxa"/>
          </w:tcPr>
          <w:p w:rsidR="001641FE" w:rsidRDefault="001641FE" w:rsidP="001641FE">
            <w:pP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Мы работаем на рынке </w:t>
            </w:r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B2C. </w:t>
            </w:r>
          </w:p>
          <w:p w:rsidR="001641FE" w:rsidRDefault="001641FE" w:rsidP="001641FE">
            <w:pP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Наша модель зарабатывания денег — «</w:t>
            </w:r>
            <w:proofErr w:type="spellStart"/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Pay-per-use</w:t>
            </w:r>
            <w:proofErr w:type="spellEnd"/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» («плати за использование»). Мы предлагаем 3 варианта подписки, которые отличаются набором функций и ценой соответственно. Кроме того, дополнительные функции («тайм-менеджмент» и «Умная лента с мероприятиями») можно подключить отдельно к каждому пакету. Подробнее о подписках:</w:t>
            </w:r>
          </w:p>
          <w:p w:rsidR="001641FE" w:rsidRDefault="001641FE" w:rsidP="001641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Холоп </w:t>
            </w:r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Lite</w:t>
            </w:r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  <w:r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Функции по отдельности</w:t>
            </w:r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Интеллектуальный анализ текста</w:t>
            </w:r>
            <w:r w:rsidRPr="00F87548">
              <w:rPr>
                <w:rFonts w:eastAsia="Arial Unicode MS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(1 </w:t>
            </w:r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источник и неограниченное число статей) — 99 руб. </w:t>
            </w:r>
            <w:r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Тайм</w:t>
            </w:r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-менеджмент — 50 руб. </w:t>
            </w:r>
            <w:r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 xml:space="preserve">Умная лента с мероприятиями — </w:t>
            </w:r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50 руб. </w:t>
            </w:r>
            <w:r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Стоимость полного пакета с дополнительными функциями — 149 руб. </w:t>
            </w:r>
          </w:p>
          <w:p w:rsidR="001641FE" w:rsidRDefault="001641FE" w:rsidP="001641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Холоп </w:t>
            </w:r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Medium</w:t>
            </w:r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  <w:r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Функции по отдельности</w:t>
            </w:r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 xml:space="preserve">Интеллектуальный анализ текста </w:t>
            </w:r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(30 статей и неограниченное число источников)— 249 руб. </w:t>
            </w:r>
            <w:r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Тайм</w:t>
            </w:r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-менеджмент — 50 руб. </w:t>
            </w:r>
            <w:r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 xml:space="preserve">Умная лента с мероприятиями — </w:t>
            </w:r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50 руб. </w:t>
            </w:r>
            <w:r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Стоимость полного пакета с дополнительными функциями — 299 руб. </w:t>
            </w:r>
          </w:p>
          <w:p w:rsidR="004719D6" w:rsidRDefault="001641FE" w:rsidP="001641FE">
            <w:pPr>
              <w:pStyle w:val="TableParagraph"/>
              <w:rPr>
                <w:sz w:val="20"/>
              </w:rPr>
            </w:pPr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Холоп </w:t>
            </w:r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Premium</w:t>
            </w:r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  <w:r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Все функции включены:</w:t>
            </w:r>
            <w:r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Интеллектуальный анализ текста</w:t>
            </w:r>
            <w:r w:rsidRPr="00F87548">
              <w:rPr>
                <w:rFonts w:eastAsia="Arial Unicode MS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</w:t>
            </w:r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неограниченное число источников и неограниченное число статей) + Тайм-менеджмент + Умная лента с мероприятиями — 949 руб.</w:t>
            </w:r>
          </w:p>
        </w:tc>
      </w:tr>
      <w:tr w:rsidR="004719D6">
        <w:trPr>
          <w:trHeight w:val="1151"/>
        </w:trPr>
        <w:tc>
          <w:tcPr>
            <w:tcW w:w="3401" w:type="dxa"/>
          </w:tcPr>
          <w:p w:rsidR="004719D6" w:rsidRDefault="006B4034">
            <w:pPr>
              <w:pStyle w:val="TableParagraph"/>
              <w:spacing w:line="256" w:lineRule="auto"/>
              <w:ind w:left="107" w:right="317"/>
              <w:rPr>
                <w:sz w:val="20"/>
              </w:rPr>
            </w:pPr>
            <w:r>
              <w:rPr>
                <w:b/>
                <w:sz w:val="20"/>
              </w:rPr>
              <w:t>Обоснование соответствия идеи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технологическому направлению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(описание основных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параметров)</w:t>
            </w:r>
          </w:p>
        </w:tc>
        <w:tc>
          <w:tcPr>
            <w:tcW w:w="6339" w:type="dxa"/>
          </w:tcPr>
          <w:p w:rsidR="004719D6" w:rsidRDefault="001641FE">
            <w:pPr>
              <w:pStyle w:val="TableParagraph"/>
              <w:rPr>
                <w:sz w:val="20"/>
              </w:rPr>
            </w:pPr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Машинная обработка естественного языка,  построение работы сервиса на алгоритмах, автоматизированная система обработки эмоционального состояния.</w:t>
            </w:r>
          </w:p>
        </w:tc>
      </w:tr>
      <w:tr w:rsidR="004719D6">
        <w:trPr>
          <w:trHeight w:val="554"/>
        </w:trPr>
        <w:tc>
          <w:tcPr>
            <w:tcW w:w="9740" w:type="dxa"/>
            <w:gridSpan w:val="2"/>
          </w:tcPr>
          <w:p w:rsidR="004719D6" w:rsidRDefault="006B4034">
            <w:pPr>
              <w:pStyle w:val="TableParagraph"/>
              <w:spacing w:before="2"/>
              <w:ind w:left="3184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Порядок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структура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финансирования</w:t>
            </w:r>
          </w:p>
        </w:tc>
      </w:tr>
      <w:tr w:rsidR="004719D6">
        <w:trPr>
          <w:trHeight w:val="434"/>
        </w:trPr>
        <w:tc>
          <w:tcPr>
            <w:tcW w:w="3401" w:type="dxa"/>
          </w:tcPr>
          <w:p w:rsidR="004719D6" w:rsidRDefault="006B4034">
            <w:pPr>
              <w:pStyle w:val="TableParagraph"/>
              <w:spacing w:before="1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Объем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финансового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обеспечения</w:t>
            </w:r>
            <w:r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6339" w:type="dxa"/>
          </w:tcPr>
          <w:p w:rsidR="004719D6" w:rsidRDefault="001641FE">
            <w:pPr>
              <w:pStyle w:val="TableParagraph"/>
              <w:rPr>
                <w:sz w:val="20"/>
              </w:rPr>
            </w:pPr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100 </w:t>
            </w:r>
            <w:proofErr w:type="spellStart"/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тыс</w:t>
            </w:r>
            <w:proofErr w:type="gramStart"/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.р</w:t>
            </w:r>
            <w:proofErr w:type="gramEnd"/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уб</w:t>
            </w:r>
            <w:proofErr w:type="spellEnd"/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</w:tr>
    </w:tbl>
    <w:p w:rsidR="004719D6" w:rsidRDefault="004719D6">
      <w:pPr>
        <w:pStyle w:val="a3"/>
        <w:rPr>
          <w:b/>
        </w:rPr>
      </w:pPr>
    </w:p>
    <w:p w:rsidR="004719D6" w:rsidRDefault="001641FE">
      <w:pPr>
        <w:pStyle w:val="a3"/>
        <w:spacing w:before="7"/>
        <w:rPr>
          <w:b/>
          <w:sz w:val="11"/>
        </w:rPr>
      </w:pPr>
      <w:r>
        <w:pict>
          <v:rect id="_x0000_s1034" style="position:absolute;margin-left:56.65pt;margin-top:8.65pt;width:2in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4719D6" w:rsidRDefault="006B4034">
      <w:pPr>
        <w:pStyle w:val="a3"/>
        <w:spacing w:before="77" w:line="235" w:lineRule="auto"/>
        <w:ind w:left="252" w:right="282"/>
      </w:pPr>
      <w:r>
        <w:rPr>
          <w:rFonts w:ascii="Calibri" w:hAnsi="Calibri"/>
          <w:vertAlign w:val="superscript"/>
        </w:rPr>
        <w:t>1</w:t>
      </w:r>
      <w:r>
        <w:rPr>
          <w:rFonts w:ascii="Calibri" w:hAnsi="Calibri"/>
          <w:spacing w:val="-5"/>
        </w:rPr>
        <w:t xml:space="preserve"> </w:t>
      </w:r>
      <w:r>
        <w:t>Бизнес-модель</w:t>
      </w:r>
      <w:r>
        <w:rPr>
          <w:spacing w:val="-3"/>
        </w:rPr>
        <w:t xml:space="preserve"> </w:t>
      </w:r>
      <w:r>
        <w:t>стартап-проекта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фундамент,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возводится</w:t>
      </w:r>
      <w:r>
        <w:rPr>
          <w:spacing w:val="-4"/>
        </w:rPr>
        <w:t xml:space="preserve"> </w:t>
      </w:r>
      <w:r>
        <w:t>проект.</w:t>
      </w:r>
      <w:r>
        <w:rPr>
          <w:spacing w:val="-2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основные</w:t>
      </w:r>
      <w:r>
        <w:rPr>
          <w:spacing w:val="-47"/>
        </w:rPr>
        <w:t xml:space="preserve"> </w:t>
      </w:r>
      <w:r>
        <w:t>классифик</w:t>
      </w:r>
      <w:r>
        <w:t>а</w:t>
      </w:r>
      <w:r>
        <w:t>ции</w:t>
      </w:r>
      <w:r>
        <w:rPr>
          <w:spacing w:val="-2"/>
        </w:rPr>
        <w:t xml:space="preserve"> </w:t>
      </w:r>
      <w:r>
        <w:t>бизнес-моделей:</w:t>
      </w:r>
      <w:r>
        <w:rPr>
          <w:spacing w:val="1"/>
        </w:rPr>
        <w:t xml:space="preserve"> </w:t>
      </w:r>
      <w:r>
        <w:t>по типу</w:t>
      </w:r>
      <w:r>
        <w:rPr>
          <w:spacing w:val="-2"/>
        </w:rPr>
        <w:t xml:space="preserve"> </w:t>
      </w:r>
      <w:r>
        <w:t>клиентов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 способу</w:t>
      </w:r>
      <w:r>
        <w:rPr>
          <w:spacing w:val="-4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прибыли.</w:t>
      </w:r>
    </w:p>
    <w:p w:rsidR="004719D6" w:rsidRDefault="006B4034">
      <w:pPr>
        <w:pStyle w:val="a3"/>
        <w:spacing w:before="4"/>
        <w:ind w:left="252"/>
      </w:pPr>
      <w:r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финансового</w:t>
      </w:r>
      <w:r>
        <w:rPr>
          <w:spacing w:val="-2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указать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первого</w:t>
      </w:r>
      <w:r>
        <w:rPr>
          <w:spacing w:val="-3"/>
        </w:rPr>
        <w:t xml:space="preserve"> </w:t>
      </w:r>
      <w:r>
        <w:t>этапа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дойти</w:t>
      </w:r>
      <w:r>
        <w:rPr>
          <w:spacing w:val="-4"/>
        </w:rPr>
        <w:t xml:space="preserve"> </w:t>
      </w:r>
      <w:r>
        <w:t>до MVP</w:t>
      </w:r>
    </w:p>
    <w:p w:rsidR="004719D6" w:rsidRDefault="004719D6">
      <w:pPr>
        <w:sectPr w:rsidR="004719D6">
          <w:type w:val="continuous"/>
          <w:pgSz w:w="11900" w:h="16840"/>
          <w:pgMar w:top="1060" w:right="7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6339"/>
      </w:tblGrid>
      <w:tr w:rsidR="004719D6">
        <w:trPr>
          <w:trHeight w:val="410"/>
        </w:trPr>
        <w:tc>
          <w:tcPr>
            <w:tcW w:w="3401" w:type="dxa"/>
          </w:tcPr>
          <w:p w:rsidR="004719D6" w:rsidRDefault="004719D6">
            <w:pPr>
              <w:pStyle w:val="TableParagraph"/>
              <w:rPr>
                <w:sz w:val="18"/>
              </w:rPr>
            </w:pPr>
          </w:p>
        </w:tc>
        <w:tc>
          <w:tcPr>
            <w:tcW w:w="6339" w:type="dxa"/>
          </w:tcPr>
          <w:p w:rsidR="004719D6" w:rsidRDefault="006B4034">
            <w:pPr>
              <w:pStyle w:val="TableParagraph"/>
              <w:tabs>
                <w:tab w:val="left" w:pos="2370"/>
              </w:tabs>
              <w:spacing w:line="218" w:lineRule="exact"/>
              <w:ind w:left="469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 w:rsidR="001641FE">
              <w:rPr>
                <w:rFonts w:eastAsia="Arial Unicode MS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100000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рублей</w:t>
            </w:r>
          </w:p>
        </w:tc>
      </w:tr>
      <w:tr w:rsidR="004719D6">
        <w:trPr>
          <w:trHeight w:val="654"/>
        </w:trPr>
        <w:tc>
          <w:tcPr>
            <w:tcW w:w="3401" w:type="dxa"/>
          </w:tcPr>
          <w:p w:rsidR="004719D6" w:rsidRDefault="006B4034">
            <w:pPr>
              <w:pStyle w:val="TableParagraph"/>
              <w:spacing w:line="256" w:lineRule="auto"/>
              <w:ind w:left="107" w:right="693"/>
              <w:rPr>
                <w:b/>
                <w:sz w:val="20"/>
              </w:rPr>
            </w:pPr>
            <w:r>
              <w:rPr>
                <w:b/>
                <w:sz w:val="20"/>
              </w:rPr>
              <w:t>Предполагаемые источники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финансирования</w:t>
            </w:r>
          </w:p>
        </w:tc>
        <w:tc>
          <w:tcPr>
            <w:tcW w:w="6339" w:type="dxa"/>
          </w:tcPr>
          <w:p w:rsidR="004719D6" w:rsidRDefault="001641FE">
            <w:pPr>
              <w:pStyle w:val="TableParagraph"/>
              <w:rPr>
                <w:sz w:val="18"/>
              </w:rPr>
            </w:pPr>
            <w:r>
              <w:rPr>
                <w:rFonts w:eastAsia="Arial Unicode MS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Получение гранта в фонде развития инноваций</w:t>
            </w:r>
          </w:p>
        </w:tc>
      </w:tr>
      <w:tr w:rsidR="004719D6">
        <w:trPr>
          <w:trHeight w:val="690"/>
        </w:trPr>
        <w:tc>
          <w:tcPr>
            <w:tcW w:w="3401" w:type="dxa"/>
          </w:tcPr>
          <w:p w:rsidR="004719D6" w:rsidRDefault="006B4034">
            <w:pPr>
              <w:pStyle w:val="TableParagraph"/>
              <w:spacing w:line="278" w:lineRule="auto"/>
              <w:ind w:left="107" w:right="450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 потенциала «рынка»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рентабельности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  <w:r>
              <w:rPr>
                <w:b/>
                <w:sz w:val="20"/>
                <w:vertAlign w:val="superscript"/>
              </w:rPr>
              <w:t>3</w:t>
            </w:r>
          </w:p>
        </w:tc>
        <w:tc>
          <w:tcPr>
            <w:tcW w:w="6339" w:type="dxa"/>
          </w:tcPr>
          <w:p w:rsidR="004719D6" w:rsidRDefault="001641FE">
            <w:pPr>
              <w:pStyle w:val="TableParagraph"/>
              <w:rPr>
                <w:sz w:val="18"/>
              </w:rPr>
            </w:pPr>
            <w:r>
              <w:rPr>
                <w:rFonts w:eastAsia="Arial Unicode MS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В современном мире количество </w:t>
            </w:r>
            <w:proofErr w:type="spellStart"/>
            <w:r>
              <w:rPr>
                <w:rFonts w:eastAsia="Arial Unicode MS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соц</w:t>
            </w:r>
            <w:proofErr w:type="gramStart"/>
            <w:r>
              <w:rPr>
                <w:rFonts w:eastAsia="Arial Unicode MS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.с</w:t>
            </w:r>
            <w:proofErr w:type="gramEnd"/>
            <w:r>
              <w:rPr>
                <w:rFonts w:eastAsia="Arial Unicode MS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етей</w:t>
            </w:r>
            <w:proofErr w:type="spellEnd"/>
            <w:r>
              <w:rPr>
                <w:rFonts w:eastAsia="Arial Unicode MS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постоянно растет, равно как и количество пользователей в них. Функция интеллектуального анализа текста на кириллице  является </w:t>
            </w:r>
            <w:proofErr w:type="gramStart"/>
            <w:r>
              <w:rPr>
                <w:rFonts w:eastAsia="Arial Unicode MS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востребованной</w:t>
            </w:r>
            <w:proofErr w:type="gramEnd"/>
            <w:r>
              <w:rPr>
                <w:rFonts w:eastAsia="Arial Unicode MS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так как сейчас на рынке нет подобного приложения, хотя потребность в ней велика. Согласно нашим расчетам, окупаемость приложения «</w:t>
            </w:r>
            <w:proofErr w:type="spellStart"/>
            <w:r>
              <w:rPr>
                <w:rFonts w:eastAsia="Arial Unicode MS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инфохолоп</w:t>
            </w:r>
            <w:proofErr w:type="spellEnd"/>
            <w:r>
              <w:rPr>
                <w:rFonts w:eastAsia="Arial Unicode MS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» с учетом всех затрат на разработку и рекламу, учитывая стоимость наших подписок  составит  10293876 руб. При предварительных расчетах мы исходили из количества жителей в РФ.</w:t>
            </w:r>
          </w:p>
        </w:tc>
      </w:tr>
    </w:tbl>
    <w:p w:rsidR="004719D6" w:rsidRDefault="004719D6">
      <w:pPr>
        <w:pStyle w:val="a3"/>
      </w:pPr>
    </w:p>
    <w:p w:rsidR="004719D6" w:rsidRDefault="001641FE">
      <w:pPr>
        <w:pStyle w:val="a3"/>
      </w:pPr>
      <w:r>
        <w:pict>
          <v:group id="_x0000_s1030" style="position:absolute;margin-left:38.6pt;margin-top:201.85pt;width:487.45pt;height:259.1pt;z-index:-15882752;mso-position-horizontal-relative:page;mso-position-vertical-relative:page" coordorigin="1027,3336" coordsize="9749,5182">
            <v:shape id="_x0000_s1033" style="position:absolute;left:1027;top:3336;width:9749;height:5182" coordorigin="1027,3336" coordsize="9749,5182" o:spt="100" adj="0,,0" path="m10766,3336r-9729,l1027,3336r,10l1027,8508r,10l1037,8518r9729,l10766,8508r-9729,l1037,3346r9729,l10766,3336xm10776,3336r-10,l10766,3346r,5162l10766,8518r10,l10776,8508r,-5162l10776,3336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4425;top:3597;width:3691;height:266" filled="f" stroked="f">
              <v:textbox inset="0,0,0,0">
                <w:txbxContent>
                  <w:p w:rsidR="004719D6" w:rsidRDefault="006B4034">
                    <w:pPr>
                      <w:spacing w:line="266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4"/>
                      </w:rPr>
                      <w:t>3.</w:t>
                    </w:r>
                    <w:r>
                      <w:rPr>
                        <w:b/>
                        <w:spacing w:val="11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Календарный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план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стартап-проекта</w:t>
                    </w:r>
                  </w:p>
                </w:txbxContent>
              </v:textbox>
            </v:shape>
            <v:shape id="_x0000_s1031" type="#_x0000_t202" style="position:absolute;left:1500;top:7699;width:566;height:221" filled="f" stroked="f">
              <v:textbox inset="0,0,0,0">
                <w:txbxContent>
                  <w:p w:rsidR="004719D6" w:rsidRDefault="006B4034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Итого</w:t>
                    </w:r>
                  </w:p>
                </w:txbxContent>
              </v:textbox>
            </v:shape>
            <w10:wrap anchorx="page" anchory="page"/>
          </v:group>
        </w:pict>
      </w:r>
    </w:p>
    <w:p w:rsidR="004719D6" w:rsidRDefault="004719D6">
      <w:pPr>
        <w:pStyle w:val="a3"/>
      </w:pPr>
    </w:p>
    <w:p w:rsidR="004719D6" w:rsidRDefault="004719D6">
      <w:pPr>
        <w:pStyle w:val="a3"/>
      </w:pPr>
    </w:p>
    <w:p w:rsidR="004719D6" w:rsidRDefault="004719D6">
      <w:pPr>
        <w:pStyle w:val="a3"/>
        <w:spacing w:before="4"/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702"/>
        <w:gridCol w:w="3545"/>
      </w:tblGrid>
      <w:tr w:rsidR="004719D6">
        <w:trPr>
          <w:trHeight w:val="654"/>
        </w:trPr>
        <w:tc>
          <w:tcPr>
            <w:tcW w:w="2926" w:type="dxa"/>
          </w:tcPr>
          <w:p w:rsidR="004719D6" w:rsidRDefault="006B4034">
            <w:pPr>
              <w:pStyle w:val="TableParagraph"/>
              <w:spacing w:line="256" w:lineRule="auto"/>
              <w:ind w:left="1192" w:right="76" w:hanging="1085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 этапа календарного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плана</w:t>
            </w:r>
          </w:p>
        </w:tc>
        <w:tc>
          <w:tcPr>
            <w:tcW w:w="1702" w:type="dxa"/>
          </w:tcPr>
          <w:p w:rsidR="004719D6" w:rsidRDefault="006B4034">
            <w:pPr>
              <w:pStyle w:val="TableParagraph"/>
              <w:spacing w:line="256" w:lineRule="auto"/>
              <w:ind w:left="392" w:right="184" w:hanging="183"/>
              <w:rPr>
                <w:b/>
                <w:sz w:val="20"/>
              </w:rPr>
            </w:pPr>
            <w:r>
              <w:rPr>
                <w:b/>
                <w:sz w:val="20"/>
              </w:rPr>
              <w:t>Длительность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этапа, </w:t>
            </w:r>
            <w:proofErr w:type="spellStart"/>
            <w:r>
              <w:rPr>
                <w:b/>
                <w:sz w:val="20"/>
              </w:rPr>
              <w:t>мес</w:t>
            </w:r>
            <w:proofErr w:type="spellEnd"/>
          </w:p>
        </w:tc>
        <w:tc>
          <w:tcPr>
            <w:tcW w:w="3545" w:type="dxa"/>
          </w:tcPr>
          <w:p w:rsidR="004719D6" w:rsidRDefault="006B4034">
            <w:pPr>
              <w:pStyle w:val="TableParagraph"/>
              <w:spacing w:before="120"/>
              <w:ind w:left="1047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руб.</w:t>
            </w:r>
          </w:p>
        </w:tc>
      </w:tr>
      <w:tr w:rsidR="001641FE">
        <w:trPr>
          <w:trHeight w:val="774"/>
        </w:trPr>
        <w:tc>
          <w:tcPr>
            <w:tcW w:w="2926" w:type="dxa"/>
          </w:tcPr>
          <w:p w:rsidR="001641FE" w:rsidRDefault="001641FE" w:rsidP="0014319F">
            <w:proofErr w:type="spellStart"/>
            <w:r>
              <w:rPr>
                <w:rFonts w:eastAsia="Arial Unicode MS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Найм</w:t>
            </w:r>
            <w:proofErr w:type="spellEnd"/>
            <w:r>
              <w:rPr>
                <w:rFonts w:eastAsia="Arial Unicode MS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юристов, </w:t>
            </w:r>
            <w:proofErr w:type="spellStart"/>
            <w:r>
              <w:rPr>
                <w:rFonts w:eastAsia="Arial Unicode MS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программистов</w:t>
            </w:r>
            <w:proofErr w:type="gramStart"/>
            <w:r>
              <w:rPr>
                <w:rFonts w:eastAsia="Arial Unicode MS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,э</w:t>
            </w:r>
            <w:proofErr w:type="gramEnd"/>
            <w:r>
              <w:rPr>
                <w:rFonts w:eastAsia="Arial Unicode MS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кономистов</w:t>
            </w:r>
            <w:proofErr w:type="spellEnd"/>
          </w:p>
        </w:tc>
        <w:tc>
          <w:tcPr>
            <w:tcW w:w="1702" w:type="dxa"/>
          </w:tcPr>
          <w:p w:rsidR="001641FE" w:rsidRDefault="001641FE" w:rsidP="0014319F">
            <w:r>
              <w:rPr>
                <w:rFonts w:eastAsia="Arial Unicode MS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 месяц</w:t>
            </w:r>
          </w:p>
        </w:tc>
        <w:tc>
          <w:tcPr>
            <w:tcW w:w="3545" w:type="dxa"/>
          </w:tcPr>
          <w:p w:rsidR="001641FE" w:rsidRDefault="001641F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300000 руб.</w:t>
            </w:r>
          </w:p>
        </w:tc>
      </w:tr>
      <w:tr w:rsidR="001641FE">
        <w:trPr>
          <w:trHeight w:val="568"/>
        </w:trPr>
        <w:tc>
          <w:tcPr>
            <w:tcW w:w="2926" w:type="dxa"/>
          </w:tcPr>
          <w:p w:rsidR="001641FE" w:rsidRDefault="001641FE">
            <w:pPr>
              <w:pStyle w:val="TableParagraph"/>
              <w:rPr>
                <w:sz w:val="18"/>
              </w:rPr>
            </w:pPr>
            <w:r>
              <w:rPr>
                <w:rFonts w:eastAsia="Arial Unicode MS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Переход в программу «</w:t>
            </w:r>
            <w:proofErr w:type="spellStart"/>
            <w:r>
              <w:rPr>
                <w:rFonts w:eastAsia="Arial Unicode MS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Стартап</w:t>
            </w:r>
            <w:proofErr w:type="spellEnd"/>
            <w:r>
              <w:rPr>
                <w:rFonts w:eastAsia="Arial Unicode MS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как диплом»</w:t>
            </w:r>
          </w:p>
        </w:tc>
        <w:tc>
          <w:tcPr>
            <w:tcW w:w="1702" w:type="dxa"/>
          </w:tcPr>
          <w:p w:rsidR="001641FE" w:rsidRDefault="001641FE" w:rsidP="0014319F">
            <w:r>
              <w:rPr>
                <w:rFonts w:eastAsia="Arial Unicode MS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 месяц</w:t>
            </w:r>
          </w:p>
        </w:tc>
        <w:tc>
          <w:tcPr>
            <w:tcW w:w="3545" w:type="dxa"/>
          </w:tcPr>
          <w:p w:rsidR="001641FE" w:rsidRDefault="001641F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 руб.</w:t>
            </w:r>
          </w:p>
        </w:tc>
      </w:tr>
      <w:tr w:rsidR="001641FE">
        <w:trPr>
          <w:trHeight w:val="568"/>
        </w:trPr>
        <w:tc>
          <w:tcPr>
            <w:tcW w:w="2926" w:type="dxa"/>
          </w:tcPr>
          <w:p w:rsidR="001641FE" w:rsidRDefault="001641FE">
            <w:pPr>
              <w:pStyle w:val="TableParagraph"/>
              <w:rPr>
                <w:sz w:val="18"/>
              </w:rPr>
            </w:pPr>
            <w:r>
              <w:rPr>
                <w:rFonts w:eastAsia="Arial Unicode MS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Переход к MVP</w:t>
            </w:r>
          </w:p>
        </w:tc>
        <w:tc>
          <w:tcPr>
            <w:tcW w:w="1702" w:type="dxa"/>
          </w:tcPr>
          <w:p w:rsidR="001641FE" w:rsidRDefault="001641F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 месяца</w:t>
            </w:r>
          </w:p>
        </w:tc>
        <w:tc>
          <w:tcPr>
            <w:tcW w:w="3545" w:type="dxa"/>
          </w:tcPr>
          <w:p w:rsidR="001641FE" w:rsidRDefault="001641F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 руб.</w:t>
            </w:r>
          </w:p>
        </w:tc>
      </w:tr>
      <w:tr w:rsidR="001641FE">
        <w:trPr>
          <w:trHeight w:val="568"/>
        </w:trPr>
        <w:tc>
          <w:tcPr>
            <w:tcW w:w="2926" w:type="dxa"/>
          </w:tcPr>
          <w:p w:rsidR="001641FE" w:rsidRDefault="001641FE">
            <w:pPr>
              <w:pStyle w:val="TableParagraph"/>
              <w:rPr>
                <w:sz w:val="18"/>
              </w:rPr>
            </w:pPr>
            <w:r>
              <w:rPr>
                <w:rFonts w:eastAsia="Arial Unicode MS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Подача заявки в фонд развития инноваций, старт рекламной кампании, переход от MVP к реализации</w:t>
            </w:r>
          </w:p>
        </w:tc>
        <w:tc>
          <w:tcPr>
            <w:tcW w:w="1702" w:type="dxa"/>
          </w:tcPr>
          <w:p w:rsidR="001641FE" w:rsidRDefault="001641F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 месяцев</w:t>
            </w:r>
          </w:p>
        </w:tc>
        <w:tc>
          <w:tcPr>
            <w:tcW w:w="3545" w:type="dxa"/>
          </w:tcPr>
          <w:p w:rsidR="001641FE" w:rsidRDefault="001641FE">
            <w:pPr>
              <w:pStyle w:val="TableParagraph"/>
              <w:rPr>
                <w:sz w:val="18"/>
              </w:rPr>
            </w:pPr>
            <w:r>
              <w:rPr>
                <w:rFonts w:eastAsia="Arial Unicode MS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5000000</w:t>
            </w:r>
            <w:r>
              <w:rPr>
                <w:rFonts w:eastAsia="Arial Unicode MS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руб.</w:t>
            </w:r>
          </w:p>
        </w:tc>
      </w:tr>
    </w:tbl>
    <w:p w:rsidR="001641FE" w:rsidRDefault="001641FE">
      <w:pPr>
        <w:pStyle w:val="a3"/>
      </w:pPr>
    </w:p>
    <w:p w:rsidR="004719D6" w:rsidRDefault="001641FE">
      <w:pPr>
        <w:pStyle w:val="a3"/>
      </w:pPr>
      <w:r>
        <w:t xml:space="preserve"> </w:t>
      </w:r>
    </w:p>
    <w:p w:rsidR="001641FE" w:rsidRDefault="001641FE">
      <w:pPr>
        <w:pStyle w:val="a3"/>
      </w:pPr>
      <w:r w:rsidRPr="001641FE">
        <w:t>5300000</w:t>
      </w:r>
      <w:r>
        <w:t xml:space="preserve"> руб.</w:t>
      </w:r>
    </w:p>
    <w:p w:rsidR="004719D6" w:rsidRDefault="004719D6">
      <w:pPr>
        <w:pStyle w:val="a3"/>
      </w:pPr>
    </w:p>
    <w:p w:rsidR="004719D6" w:rsidRDefault="004719D6">
      <w:pPr>
        <w:pStyle w:val="a3"/>
      </w:pPr>
    </w:p>
    <w:p w:rsidR="004719D6" w:rsidRDefault="004719D6">
      <w:pPr>
        <w:pStyle w:val="a3"/>
      </w:pPr>
    </w:p>
    <w:p w:rsidR="004719D6" w:rsidRDefault="004719D6">
      <w:pPr>
        <w:pStyle w:val="a3"/>
      </w:pPr>
    </w:p>
    <w:p w:rsidR="004719D6" w:rsidRDefault="004719D6">
      <w:pPr>
        <w:pStyle w:val="a3"/>
      </w:pPr>
    </w:p>
    <w:p w:rsidR="004719D6" w:rsidRDefault="004719D6">
      <w:pPr>
        <w:pStyle w:val="a3"/>
      </w:pPr>
    </w:p>
    <w:p w:rsidR="004719D6" w:rsidRDefault="001641FE">
      <w:pPr>
        <w:pStyle w:val="a3"/>
      </w:pPr>
      <w:r>
        <w:pict>
          <v:group id="_x0000_s1027" style="position:absolute;margin-left:51.35pt;margin-top:526.55pt;width:487.45pt;height:236.65pt;z-index:-15882240;mso-position-horizontal-relative:page;mso-position-vertical-relative:page" coordorigin="1027,9334" coordsize="9749,4733">
            <v:shape id="_x0000_s1029" style="position:absolute;left:1027;top:9333;width:9749;height:4733" coordorigin="1027,9334" coordsize="9749,4733" o:spt="100" adj="0,,0" path="m10766,14057r-9729,l1027,14057r,9l1037,14066r9729,l10766,14057xm10766,9334r-9729,l1027,9334r,9l1027,9343r,4714l1037,14057r,-4714l10766,9343r,-9xm10776,14057r-10,l10766,14066r10,l10776,14057xm10776,9334r-10,l10766,9343r,l10766,14057r10,l10776,9343r,l10776,9334xe" fillcolor="black" stroked="f">
              <v:stroke joinstyle="round"/>
              <v:formulas/>
              <v:path arrowok="t" o:connecttype="segments"/>
            </v:shape>
            <v:shape id="_x0000_s1028" type="#_x0000_t202" style="position:absolute;left:1027;top:9333;width:9749;height:4733" filled="f" stroked="f">
              <v:textbox inset="0,0,0,0">
                <w:txbxContent>
                  <w:p w:rsidR="004719D6" w:rsidRDefault="004719D6">
                    <w:pPr>
                      <w:spacing w:before="9"/>
                      <w:rPr>
                        <w:sz w:val="21"/>
                      </w:rPr>
                    </w:pPr>
                  </w:p>
                  <w:p w:rsidR="004719D6" w:rsidRDefault="006B4034">
                    <w:pPr>
                      <w:ind w:left="1123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4"/>
                      </w:rPr>
                      <w:t>4.</w:t>
                    </w:r>
                    <w:r>
                      <w:rPr>
                        <w:b/>
                        <w:spacing w:val="5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Предполагаемая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структура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уставного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капитала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компании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(в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рамках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стартап-проекта)</w:t>
                    </w:r>
                  </w:p>
                </w:txbxContent>
              </v:textbox>
            </v:shape>
            <w10:wrap anchorx="page" anchory="page"/>
          </v:group>
        </w:pict>
      </w:r>
    </w:p>
    <w:p w:rsidR="004719D6" w:rsidRDefault="004719D6">
      <w:pPr>
        <w:pStyle w:val="a3"/>
      </w:pPr>
    </w:p>
    <w:p w:rsidR="004719D6" w:rsidRDefault="004719D6">
      <w:pPr>
        <w:pStyle w:val="a3"/>
      </w:pPr>
    </w:p>
    <w:p w:rsidR="004719D6" w:rsidRDefault="004719D6">
      <w:pPr>
        <w:pStyle w:val="a3"/>
        <w:spacing w:before="6"/>
        <w:rPr>
          <w:sz w:val="23"/>
        </w:r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2592"/>
        <w:gridCol w:w="3545"/>
      </w:tblGrid>
      <w:tr w:rsidR="004719D6">
        <w:trPr>
          <w:trHeight w:val="410"/>
        </w:trPr>
        <w:tc>
          <w:tcPr>
            <w:tcW w:w="2928" w:type="dxa"/>
            <w:vMerge w:val="restart"/>
          </w:tcPr>
          <w:p w:rsidR="004719D6" w:rsidRDefault="004719D6">
            <w:pPr>
              <w:pStyle w:val="TableParagraph"/>
              <w:spacing w:before="8"/>
              <w:rPr>
                <w:sz w:val="17"/>
              </w:rPr>
            </w:pPr>
          </w:p>
          <w:p w:rsidR="004719D6" w:rsidRDefault="006B4034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Участники</w:t>
            </w:r>
          </w:p>
        </w:tc>
        <w:tc>
          <w:tcPr>
            <w:tcW w:w="6137" w:type="dxa"/>
            <w:gridSpan w:val="2"/>
          </w:tcPr>
          <w:p w:rsidR="004719D6" w:rsidRDefault="004719D6">
            <w:pPr>
              <w:pStyle w:val="TableParagraph"/>
              <w:rPr>
                <w:sz w:val="18"/>
              </w:rPr>
            </w:pPr>
          </w:p>
        </w:tc>
      </w:tr>
      <w:tr w:rsidR="004719D6">
        <w:trPr>
          <w:trHeight w:val="407"/>
        </w:trPr>
        <w:tc>
          <w:tcPr>
            <w:tcW w:w="2928" w:type="dxa"/>
            <w:vMerge/>
            <w:tcBorders>
              <w:top w:val="nil"/>
            </w:tcBorders>
          </w:tcPr>
          <w:p w:rsidR="004719D6" w:rsidRDefault="004719D6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</w:tcPr>
          <w:p w:rsidR="004719D6" w:rsidRDefault="006B4034">
            <w:pPr>
              <w:pStyle w:val="TableParagraph"/>
              <w:spacing w:line="223" w:lineRule="exact"/>
              <w:ind w:left="501"/>
              <w:rPr>
                <w:sz w:val="20"/>
              </w:rPr>
            </w:pPr>
            <w:r>
              <w:rPr>
                <w:sz w:val="20"/>
              </w:rPr>
              <w:t>Размер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(руб.)</w:t>
            </w:r>
          </w:p>
        </w:tc>
        <w:tc>
          <w:tcPr>
            <w:tcW w:w="3545" w:type="dxa"/>
          </w:tcPr>
          <w:p w:rsidR="004719D6" w:rsidRDefault="006B4034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</w:tr>
      <w:tr w:rsidR="004719D6">
        <w:trPr>
          <w:trHeight w:val="1631"/>
        </w:trPr>
        <w:tc>
          <w:tcPr>
            <w:tcW w:w="2928" w:type="dxa"/>
          </w:tcPr>
          <w:p w:rsidR="001641FE" w:rsidRDefault="001641FE" w:rsidP="001641FE">
            <w:pPr>
              <w:pStyle w:val="TableParagraph"/>
              <w:spacing w:line="223" w:lineRule="exact"/>
              <w:ind w:left="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1.Ибрагимов В</w:t>
            </w:r>
            <w:r w:rsidRPr="00F8754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</w:t>
            </w:r>
            <w:r w:rsidRPr="00F87548">
              <w:rPr>
                <w:sz w:val="20"/>
                <w:szCs w:val="20"/>
              </w:rPr>
              <w:t>.</w:t>
            </w:r>
          </w:p>
          <w:p w:rsidR="001641FE" w:rsidRDefault="001641FE" w:rsidP="001641FE">
            <w:pPr>
              <w:pStyle w:val="TableParagraph"/>
              <w:spacing w:before="178"/>
              <w:ind w:left="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2.Макеева В</w:t>
            </w:r>
            <w:r w:rsidRPr="00F8754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О</w:t>
            </w:r>
            <w:r w:rsidRPr="00F87548">
              <w:rPr>
                <w:sz w:val="20"/>
                <w:szCs w:val="20"/>
              </w:rPr>
              <w:t>.</w:t>
            </w:r>
          </w:p>
          <w:p w:rsidR="001641FE" w:rsidRDefault="001641FE" w:rsidP="001641FE">
            <w:pPr>
              <w:pStyle w:val="TableParagraph"/>
              <w:spacing w:before="178"/>
              <w:ind w:left="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F8754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Русакова</w:t>
            </w:r>
            <w:proofErr w:type="spellEnd"/>
            <w:r>
              <w:rPr>
                <w:sz w:val="20"/>
                <w:szCs w:val="20"/>
              </w:rPr>
              <w:t xml:space="preserve"> А</w:t>
            </w:r>
            <w:r w:rsidRPr="00F8754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Р</w:t>
            </w:r>
            <w:r w:rsidRPr="00F87548">
              <w:rPr>
                <w:sz w:val="20"/>
                <w:szCs w:val="20"/>
              </w:rPr>
              <w:t>.</w:t>
            </w:r>
          </w:p>
          <w:p w:rsidR="001641FE" w:rsidRDefault="001641FE" w:rsidP="001641FE">
            <w:pPr>
              <w:pStyle w:val="TableParagraph"/>
              <w:spacing w:before="178"/>
              <w:ind w:left="81"/>
              <w:rPr>
                <w:sz w:val="20"/>
                <w:szCs w:val="20"/>
              </w:rPr>
            </w:pPr>
            <w:r w:rsidRPr="00F87548">
              <w:rPr>
                <w:sz w:val="20"/>
                <w:szCs w:val="20"/>
              </w:rPr>
              <w:t xml:space="preserve">4. </w:t>
            </w:r>
            <w:proofErr w:type="spellStart"/>
            <w:r>
              <w:rPr>
                <w:sz w:val="20"/>
                <w:szCs w:val="20"/>
              </w:rPr>
              <w:t>Веникова</w:t>
            </w:r>
            <w:proofErr w:type="spellEnd"/>
            <w:r>
              <w:rPr>
                <w:sz w:val="20"/>
                <w:szCs w:val="20"/>
              </w:rPr>
              <w:t xml:space="preserve"> М</w:t>
            </w:r>
            <w:r w:rsidRPr="00F8754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r w:rsidRPr="00F87548">
              <w:rPr>
                <w:sz w:val="20"/>
                <w:szCs w:val="20"/>
              </w:rPr>
              <w:t>.</w:t>
            </w:r>
          </w:p>
          <w:p w:rsidR="001641FE" w:rsidRDefault="001641FE" w:rsidP="001641FE">
            <w:pPr>
              <w:pStyle w:val="TableParagraph"/>
              <w:spacing w:before="178"/>
              <w:ind w:left="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8754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Державина Д</w:t>
            </w:r>
            <w:r w:rsidRPr="00F8754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</w:t>
            </w:r>
            <w:r w:rsidRPr="00F87548">
              <w:rPr>
                <w:sz w:val="20"/>
                <w:szCs w:val="20"/>
              </w:rPr>
              <w:t>.</w:t>
            </w:r>
          </w:p>
          <w:p w:rsidR="001641FE" w:rsidRDefault="001641FE" w:rsidP="001641FE">
            <w:pPr>
              <w:pStyle w:val="TableParagraph"/>
              <w:spacing w:before="178"/>
              <w:ind w:left="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8754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Кленова</w:t>
            </w:r>
            <w:proofErr w:type="spellEnd"/>
            <w:r>
              <w:rPr>
                <w:sz w:val="20"/>
                <w:szCs w:val="20"/>
              </w:rPr>
              <w:t xml:space="preserve"> Д</w:t>
            </w:r>
            <w:r w:rsidRPr="00F8754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Э</w:t>
            </w:r>
            <w:r w:rsidRPr="00F87548">
              <w:rPr>
                <w:sz w:val="20"/>
                <w:szCs w:val="20"/>
              </w:rPr>
              <w:t>.</w:t>
            </w:r>
          </w:p>
          <w:p w:rsidR="004719D6" w:rsidRDefault="001641FE" w:rsidP="001641FE">
            <w:pPr>
              <w:pStyle w:val="TableParagraph"/>
              <w:spacing w:before="178"/>
              <w:ind w:left="81"/>
              <w:rPr>
                <w:sz w:val="20"/>
              </w:rPr>
            </w:pPr>
            <w:r>
              <w:rPr>
                <w:sz w:val="20"/>
                <w:szCs w:val="20"/>
                <w:lang w:val="en-US"/>
              </w:rPr>
              <w:t>7.</w:t>
            </w:r>
            <w:proofErr w:type="spellStart"/>
            <w:r>
              <w:rPr>
                <w:sz w:val="20"/>
                <w:szCs w:val="20"/>
              </w:rPr>
              <w:t>Зубрилин</w:t>
            </w:r>
            <w:proofErr w:type="spellEnd"/>
            <w:r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92" w:type="dxa"/>
          </w:tcPr>
          <w:p w:rsidR="004719D6" w:rsidRDefault="001641F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545" w:type="dxa"/>
          </w:tcPr>
          <w:p w:rsidR="004719D6" w:rsidRDefault="001641F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4719D6">
        <w:trPr>
          <w:trHeight w:val="657"/>
        </w:trPr>
        <w:tc>
          <w:tcPr>
            <w:tcW w:w="2928" w:type="dxa"/>
          </w:tcPr>
          <w:p w:rsidR="004719D6" w:rsidRDefault="006B4034">
            <w:pPr>
              <w:pStyle w:val="TableParagraph"/>
              <w:spacing w:line="256" w:lineRule="auto"/>
              <w:ind w:left="81" w:right="478"/>
              <w:rPr>
                <w:sz w:val="20"/>
              </w:rPr>
            </w:pPr>
            <w:r>
              <w:rPr>
                <w:sz w:val="20"/>
              </w:rPr>
              <w:t>Размер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Уставного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капитала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(УК)</w:t>
            </w:r>
          </w:p>
        </w:tc>
        <w:tc>
          <w:tcPr>
            <w:tcW w:w="2592" w:type="dxa"/>
          </w:tcPr>
          <w:p w:rsidR="004719D6" w:rsidRDefault="001641F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545" w:type="dxa"/>
          </w:tcPr>
          <w:p w:rsidR="004719D6" w:rsidRDefault="001641F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  <w:bookmarkStart w:id="0" w:name="_GoBack"/>
            <w:bookmarkEnd w:id="0"/>
          </w:p>
        </w:tc>
      </w:tr>
    </w:tbl>
    <w:p w:rsidR="004719D6" w:rsidRDefault="004719D6">
      <w:pPr>
        <w:pStyle w:val="a3"/>
      </w:pPr>
    </w:p>
    <w:p w:rsidR="004719D6" w:rsidRDefault="004719D6">
      <w:pPr>
        <w:pStyle w:val="a3"/>
      </w:pPr>
    </w:p>
    <w:p w:rsidR="004719D6" w:rsidRDefault="004719D6">
      <w:pPr>
        <w:pStyle w:val="a3"/>
      </w:pPr>
    </w:p>
    <w:p w:rsidR="004719D6" w:rsidRDefault="004719D6">
      <w:pPr>
        <w:pStyle w:val="a3"/>
      </w:pPr>
    </w:p>
    <w:p w:rsidR="004719D6" w:rsidRDefault="004719D6">
      <w:pPr>
        <w:pStyle w:val="a3"/>
      </w:pPr>
    </w:p>
    <w:p w:rsidR="004719D6" w:rsidRDefault="004719D6">
      <w:pPr>
        <w:pStyle w:val="a3"/>
      </w:pPr>
    </w:p>
    <w:p w:rsidR="004719D6" w:rsidRDefault="004719D6">
      <w:pPr>
        <w:pStyle w:val="a3"/>
      </w:pPr>
    </w:p>
    <w:p w:rsidR="004719D6" w:rsidRDefault="001641FE">
      <w:pPr>
        <w:pStyle w:val="a3"/>
        <w:spacing w:before="7"/>
        <w:rPr>
          <w:sz w:val="19"/>
        </w:rPr>
      </w:pPr>
      <w:r>
        <w:pict>
          <v:rect id="_x0000_s1026" style="position:absolute;margin-left:56.65pt;margin-top:13.25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4719D6" w:rsidRDefault="006B4034">
      <w:pPr>
        <w:pStyle w:val="a3"/>
        <w:spacing w:before="79" w:line="232" w:lineRule="auto"/>
        <w:ind w:left="252" w:right="282" w:hanging="1"/>
      </w:pPr>
      <w:r>
        <w:rPr>
          <w:rFonts w:ascii="Calibri" w:hAnsi="Calibri"/>
          <w:vertAlign w:val="superscript"/>
        </w:rPr>
        <w:t>3</w:t>
      </w:r>
      <w:r>
        <w:rPr>
          <w:rFonts w:ascii="Calibri" w:hAnsi="Calibri"/>
        </w:rPr>
        <w:t xml:space="preserve"> </w:t>
      </w:r>
      <w:r>
        <w:t xml:space="preserve">Расчет рисков исходя из наиболее валидного (для данного проекта) анализа, например, как PEST, SWOT </w:t>
      </w:r>
      <w:proofErr w:type="spellStart"/>
      <w:r>
        <w:t>и.т.п</w:t>
      </w:r>
      <w:proofErr w:type="spellEnd"/>
      <w:r>
        <w:t>, а</w:t>
      </w:r>
      <w:r>
        <w:rPr>
          <w:spacing w:val="-48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расчет</w:t>
      </w:r>
      <w:r>
        <w:rPr>
          <w:spacing w:val="2"/>
        </w:rPr>
        <w:t xml:space="preserve"> </w:t>
      </w:r>
      <w:r>
        <w:t>индекса</w:t>
      </w:r>
      <w:r>
        <w:rPr>
          <w:spacing w:val="-1"/>
        </w:rPr>
        <w:t xml:space="preserve"> </w:t>
      </w:r>
      <w:r>
        <w:t>рентабельности</w:t>
      </w:r>
      <w:r>
        <w:rPr>
          <w:spacing w:val="1"/>
        </w:rPr>
        <w:t xml:space="preserve"> </w:t>
      </w:r>
      <w:r>
        <w:t>инвестиции</w:t>
      </w:r>
      <w:r>
        <w:rPr>
          <w:spacing w:val="-1"/>
        </w:rPr>
        <w:t xml:space="preserve"> </w:t>
      </w:r>
      <w:r>
        <w:t>(</w:t>
      </w:r>
      <w:proofErr w:type="spellStart"/>
      <w:r>
        <w:t>Profitability</w:t>
      </w:r>
      <w:proofErr w:type="spellEnd"/>
      <w:r>
        <w:rPr>
          <w:spacing w:val="-5"/>
        </w:rPr>
        <w:t xml:space="preserve"> </w:t>
      </w:r>
      <w:proofErr w:type="spellStart"/>
      <w:r>
        <w:t>index</w:t>
      </w:r>
      <w:proofErr w:type="spellEnd"/>
      <w:r>
        <w:t>,</w:t>
      </w:r>
      <w:r>
        <w:rPr>
          <w:spacing w:val="1"/>
        </w:rPr>
        <w:t xml:space="preserve"> </w:t>
      </w:r>
      <w:r>
        <w:t>PI)</w:t>
      </w:r>
    </w:p>
    <w:sectPr w:rsidR="004719D6">
      <w:pgSz w:w="11900" w:h="16840"/>
      <w:pgMar w:top="1140" w:right="7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A6A5D"/>
    <w:multiLevelType w:val="hybridMultilevel"/>
    <w:tmpl w:val="92320934"/>
    <w:lvl w:ilvl="0" w:tplc="6C242E10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E6CCB8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7EC786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08539E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D47ED8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CA17E2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96B544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729BD6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5EFCC2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719D6"/>
    <w:rsid w:val="001641FE"/>
    <w:rsid w:val="004719D6"/>
    <w:rsid w:val="006B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67"/>
      <w:ind w:left="7076"/>
    </w:pPr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qFormat/>
  </w:style>
  <w:style w:type="table" w:styleId="a6">
    <w:name w:val="Table Grid"/>
    <w:basedOn w:val="a1"/>
    <w:uiPriority w:val="39"/>
    <w:rsid w:val="006B4034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67"/>
      <w:ind w:left="7076"/>
    </w:pPr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qFormat/>
  </w:style>
  <w:style w:type="table" w:styleId="a6">
    <w:name w:val="Table Grid"/>
    <w:basedOn w:val="a1"/>
    <w:uiPriority w:val="39"/>
    <w:rsid w:val="006B4034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906</Words>
  <Characters>5165</Characters>
  <Application>Microsoft Office Word</Application>
  <DocSecurity>0</DocSecurity>
  <Lines>43</Lines>
  <Paragraphs>12</Paragraphs>
  <ScaleCrop>false</ScaleCrop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2022-11-21T19:38:00Z</dcterms:created>
  <dcterms:modified xsi:type="dcterms:W3CDTF">2022-12-08T18:03:00Z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2022-11-21T00:00:00Z</vt:filetime>
  </property>
</Properties>
</file>