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2F" w:rsidRDefault="0093252F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  <w:bookmarkStart w:id="0" w:name="_GoBack"/>
      <w:bookmarkEnd w:id="0"/>
    </w:p>
    <w:p w:rsidR="0093252F" w:rsidRDefault="00984EB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:rsidR="0093252F" w:rsidRDefault="0093252F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93252F">
        <w:tc>
          <w:tcPr>
            <w:tcW w:w="9740" w:type="dxa"/>
            <w:gridSpan w:val="2"/>
          </w:tcPr>
          <w:p w:rsidR="0093252F" w:rsidRDefault="0093252F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52F" w:rsidRDefault="00984EBF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-проекте</w:t>
            </w:r>
          </w:p>
          <w:p w:rsidR="0093252F" w:rsidRDefault="0093252F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52F">
        <w:trPr>
          <w:trHeight w:val="444"/>
        </w:trPr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93252F" w:rsidRDefault="0093252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52F" w:rsidRDefault="00984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“Учтенка.com”- Закончим строительный процесс ровно в срок! </w:t>
            </w: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93252F" w:rsidRDefault="00984E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Бирюков Денис </w:t>
            </w:r>
          </w:p>
          <w:p w:rsidR="0093252F" w:rsidRDefault="00984E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Мироненко Наталья</w:t>
            </w:r>
          </w:p>
          <w:p w:rsidR="0093252F" w:rsidRDefault="00984E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Никита</w:t>
            </w:r>
          </w:p>
          <w:p w:rsidR="0093252F" w:rsidRDefault="00984E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Трифонова Ирина</w:t>
            </w:r>
          </w:p>
        </w:tc>
      </w:tr>
      <w:tr w:rsidR="0093252F">
        <w:trPr>
          <w:trHeight w:val="521"/>
        </w:trPr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93252F" w:rsidRDefault="00984EBF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https://pt.2035.university/project/postroenie-sistemy-upravlenia-riskami-v-stroitelnoj-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organizacii</w:t>
              </w:r>
            </w:hyperlink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строительной отрасли</w:t>
            </w:r>
          </w:p>
          <w:p w:rsidR="0093252F" w:rsidRDefault="009325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датчиков, контролирующих процесс доставки и сохранности материалов и оборудования на строительных площадках России </w:t>
            </w:r>
          </w:p>
          <w:p w:rsidR="0093252F" w:rsidRDefault="009325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 заключается в энергоемкости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пересчета материалов и борьба с хищением. Создание датчиков поможет контролировать местонахождение груза. А также риск потери имущества будет минимален за счет встроенной сигнализации и камер слежения,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“целостность груза” нарушена.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о состоянии будет выведена на ПК через программное обеспечение, что сократить время на инвентаризацию строительных материалов</w:t>
            </w: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:rsidR="0093252F" w:rsidRDefault="00984EBF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большого объема данных;</w:t>
            </w:r>
          </w:p>
          <w:p w:rsidR="0093252F" w:rsidRDefault="00984EBF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работников новой технологии;</w:t>
            </w:r>
          </w:p>
          <w:p w:rsidR="0093252F" w:rsidRDefault="00984EBF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временное ограничение программн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 технической среды, вызванной новизной технологии;</w:t>
            </w:r>
          </w:p>
          <w:p w:rsidR="0093252F" w:rsidRDefault="00984EBF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к требованиям строительных организаций</w:t>
            </w:r>
          </w:p>
          <w:p w:rsidR="0093252F" w:rsidRDefault="0093252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:rsidR="0093252F" w:rsidRDefault="00984EB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организации и фирмы, занимающиеся перевозкой строительных материалов</w:t>
            </w:r>
          </w:p>
          <w:p w:rsidR="0093252F" w:rsidRDefault="0093252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Бизнес-модель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93252F" w:rsidRDefault="00984EB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планируем продавать сезонную (годовую) подписку на продукт, а также поддерживать ее актуальность у целевой аудитории через обновления </w:t>
            </w: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93252F" w:rsidRDefault="00984EB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 программное обеспечение поможет строительным организациям более качественно осуществлять контроль за сохранностью материалов и оборудования</w:t>
            </w:r>
          </w:p>
        </w:tc>
      </w:tr>
      <w:tr w:rsidR="0093252F">
        <w:trPr>
          <w:trHeight w:val="553"/>
        </w:trPr>
        <w:tc>
          <w:tcPr>
            <w:tcW w:w="9740" w:type="dxa"/>
            <w:gridSpan w:val="2"/>
          </w:tcPr>
          <w:p w:rsidR="0093252F" w:rsidRDefault="00984EBF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93252F"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93252F" w:rsidRDefault="0093252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52F" w:rsidRDefault="00984EB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_____790 000______________рублей </w:t>
            </w:r>
          </w:p>
        </w:tc>
      </w:tr>
      <w:tr w:rsidR="0093252F">
        <w:trPr>
          <w:trHeight w:val="415"/>
        </w:trPr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 на развитие идеи, средства из венчурных фондов</w:t>
            </w:r>
          </w:p>
        </w:tc>
      </w:tr>
      <w:tr w:rsidR="0093252F">
        <w:trPr>
          <w:trHeight w:val="690"/>
        </w:trPr>
        <w:tc>
          <w:tcPr>
            <w:tcW w:w="3402" w:type="dxa"/>
          </w:tcPr>
          <w:p w:rsidR="0093252F" w:rsidRDefault="00984EBF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является новым для потребителей. К конкурирующим компаниям относят: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СберРешения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Северсталь и т.д., которые реализуют свою деятельность через аутсорсинг</w:t>
            </w:r>
          </w:p>
        </w:tc>
      </w:tr>
    </w:tbl>
    <w:p w:rsidR="0093252F" w:rsidRDefault="0093252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93252F">
        <w:tc>
          <w:tcPr>
            <w:tcW w:w="9740" w:type="dxa"/>
          </w:tcPr>
          <w:p w:rsidR="0093252F" w:rsidRDefault="00984EBF">
            <w:pPr>
              <w:numPr>
                <w:ilvl w:val="0"/>
                <w:numId w:val="5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tbl>
            <w:tblPr>
              <w:tblStyle w:val="ad"/>
              <w:tblW w:w="8100" w:type="dxa"/>
              <w:tblInd w:w="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5"/>
              <w:gridCol w:w="1695"/>
              <w:gridCol w:w="3540"/>
            </w:tblGrid>
            <w:tr w:rsidR="0093252F">
              <w:trPr>
                <w:cantSplit/>
                <w:trHeight w:val="20"/>
              </w:trPr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93252F">
              <w:trPr>
                <w:cantSplit/>
                <w:trHeight w:val="774"/>
              </w:trPr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участие в Акселерационной программе ГУУ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 дня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3252F">
              <w:trPr>
                <w:cantSplit/>
                <w:trHeight w:val="568"/>
              </w:trPr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Составление технического задания проекта и сметы проекта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 дней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</w:t>
                  </w:r>
                </w:p>
              </w:tc>
            </w:tr>
          </w:tbl>
          <w:p w:rsidR="0093252F" w:rsidRDefault="0093252F">
            <w:pPr>
              <w:spacing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e"/>
              <w:tblW w:w="8055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05"/>
              <w:gridCol w:w="1695"/>
              <w:gridCol w:w="3555"/>
            </w:tblGrid>
            <w:tr w:rsidR="0093252F"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 финансирования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дней</w:t>
                  </w: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</w:t>
                  </w:r>
                </w:p>
              </w:tc>
            </w:tr>
            <w:tr w:rsidR="0093252F"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Привлечение специалистов IT- сферы для создания программного продукта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 дней</w:t>
                  </w: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450 000</w:t>
                  </w:r>
                </w:p>
              </w:tc>
            </w:tr>
            <w:tr w:rsidR="0093252F"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Поиск покупателей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 дней</w:t>
                  </w:r>
                </w:p>
              </w:tc>
              <w:tc>
                <w:tcPr>
                  <w:tcW w:w="3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252F" w:rsidRDefault="00984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180 000</w:t>
                  </w:r>
                </w:p>
              </w:tc>
            </w:tr>
          </w:tbl>
          <w:p w:rsidR="0093252F" w:rsidRDefault="0093252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52F" w:rsidRDefault="00984EB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790 000 рублей</w:t>
            </w:r>
          </w:p>
          <w:p w:rsidR="0093252F" w:rsidRDefault="0093252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252F" w:rsidRDefault="0093252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93252F">
        <w:tc>
          <w:tcPr>
            <w:tcW w:w="9740" w:type="dxa"/>
          </w:tcPr>
          <w:p w:rsidR="0093252F" w:rsidRDefault="00984EBF">
            <w:pPr>
              <w:numPr>
                <w:ilvl w:val="0"/>
                <w:numId w:val="5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структура уставного капитала компании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-проекта)</w:t>
            </w:r>
          </w:p>
          <w:tbl>
            <w:tblPr>
              <w:tblStyle w:val="af0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93252F">
              <w:trPr>
                <w:cantSplit/>
                <w:trHeight w:val="404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tabs>
                      <w:tab w:val="right" w:pos="4500"/>
                    </w:tabs>
                    <w:spacing w:after="1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3252F">
                  <w:pPr>
                    <w:widowControl w:val="0"/>
                    <w:spacing w:after="160" w:line="240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252F">
              <w:trPr>
                <w:cantSplit/>
                <w:trHeight w:val="404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325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93252F">
              <w:trPr>
                <w:cantSplit/>
                <w:trHeight w:val="1167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Бирюков Денис</w:t>
                  </w:r>
                </w:p>
                <w:p w:rsidR="0093252F" w:rsidRDefault="00984EBF">
                  <w:pPr>
                    <w:widowControl w:val="0"/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Мироненко Наталья</w:t>
                  </w:r>
                </w:p>
                <w:p w:rsidR="0093252F" w:rsidRDefault="00984EBF">
                  <w:pPr>
                    <w:widowControl w:val="0"/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Новиков Никита</w:t>
                  </w:r>
                </w:p>
                <w:p w:rsidR="0093252F" w:rsidRDefault="00984EBF">
                  <w:pPr>
                    <w:widowControl w:val="0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Трифонова Ирина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2 500</w:t>
                  </w:r>
                </w:p>
                <w:p w:rsidR="0093252F" w:rsidRDefault="00984EBF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2 500</w:t>
                  </w:r>
                </w:p>
                <w:p w:rsidR="0093252F" w:rsidRDefault="00984EBF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2 500</w:t>
                  </w:r>
                </w:p>
                <w:p w:rsidR="0093252F" w:rsidRDefault="00984EBF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  <w:p w:rsidR="0093252F" w:rsidRDefault="00984EBF">
                  <w:pPr>
                    <w:widowControl w:val="0"/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  <w:p w:rsidR="0093252F" w:rsidRDefault="00984EBF">
                  <w:pPr>
                    <w:widowControl w:val="0"/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  <w:p w:rsidR="0093252F" w:rsidRDefault="00984EBF">
                  <w:pPr>
                    <w:widowControl w:val="0"/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3252F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252F" w:rsidRDefault="00984EB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252F" w:rsidRDefault="00984E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93252F" w:rsidRDefault="009325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52F" w:rsidRDefault="0093252F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252F" w:rsidRDefault="0093252F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93252F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252F" w:rsidRDefault="00984EBF">
            <w:pPr>
              <w:widowControl w:val="0"/>
              <w:numPr>
                <w:ilvl w:val="0"/>
                <w:numId w:val="5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проекта                                 </w:t>
            </w:r>
          </w:p>
        </w:tc>
      </w:tr>
      <w:tr w:rsidR="0093252F">
        <w:trPr>
          <w:trHeight w:val="509"/>
        </w:trPr>
        <w:tc>
          <w:tcPr>
            <w:tcW w:w="1973" w:type="dxa"/>
            <w:vAlign w:val="center"/>
          </w:tcPr>
          <w:p w:rsidR="0093252F" w:rsidRDefault="00984EBF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:rsidR="0093252F" w:rsidRDefault="00984EBF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252F" w:rsidRDefault="00984EBF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252F" w:rsidRDefault="00984EBF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93252F" w:rsidRDefault="00984EBF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93252F">
        <w:trPr>
          <w:trHeight w:val="557"/>
        </w:trPr>
        <w:tc>
          <w:tcPr>
            <w:tcW w:w="197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Бирюков Денис Алексеевич</w:t>
            </w:r>
          </w:p>
        </w:tc>
        <w:tc>
          <w:tcPr>
            <w:tcW w:w="171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маркетолог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8-977-333-48-59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идеи привлечения инвесторов и покупателей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экономист </w:t>
            </w:r>
          </w:p>
        </w:tc>
      </w:tr>
      <w:tr w:rsidR="0093252F">
        <w:trPr>
          <w:trHeight w:val="577"/>
        </w:trPr>
        <w:tc>
          <w:tcPr>
            <w:tcW w:w="197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Мироненко Наталья Викторовна</w:t>
            </w:r>
          </w:p>
        </w:tc>
        <w:tc>
          <w:tcPr>
            <w:tcW w:w="171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8-916-086-78-39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интервью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</w:tr>
      <w:tr w:rsidR="0093252F">
        <w:trPr>
          <w:trHeight w:val="615"/>
        </w:trPr>
        <w:tc>
          <w:tcPr>
            <w:tcW w:w="197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Никита Романович</w:t>
            </w:r>
          </w:p>
        </w:tc>
        <w:tc>
          <w:tcPr>
            <w:tcW w:w="171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финансист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8-911-858-19-87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предварительной сметы, оценка рисков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</w:tr>
      <w:tr w:rsidR="0093252F">
        <w:trPr>
          <w:trHeight w:val="555"/>
        </w:trPr>
        <w:tc>
          <w:tcPr>
            <w:tcW w:w="197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Трифонова Ирина Андреевна</w:t>
            </w:r>
          </w:p>
        </w:tc>
        <w:tc>
          <w:tcPr>
            <w:tcW w:w="1713" w:type="dxa"/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проекта, разработчик ПО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8-916-881-23-15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проблемы, поиск решения, оформление презентации, бизнес плана, подготовка речи к выступлению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252F" w:rsidRDefault="00984E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</w:tr>
    </w:tbl>
    <w:p w:rsidR="0093252F" w:rsidRDefault="0093252F"/>
    <w:sectPr w:rsidR="0093252F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BF" w:rsidRDefault="00984EBF">
      <w:pPr>
        <w:spacing w:line="240" w:lineRule="auto"/>
      </w:pPr>
      <w:r>
        <w:separator/>
      </w:r>
    </w:p>
  </w:endnote>
  <w:endnote w:type="continuationSeparator" w:id="0">
    <w:p w:rsidR="00984EBF" w:rsidRDefault="00984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BF" w:rsidRDefault="00984EBF">
      <w:pPr>
        <w:spacing w:line="240" w:lineRule="auto"/>
      </w:pPr>
      <w:r>
        <w:separator/>
      </w:r>
    </w:p>
  </w:footnote>
  <w:footnote w:type="continuationSeparator" w:id="0">
    <w:p w:rsidR="00984EBF" w:rsidRDefault="00984EBF">
      <w:pPr>
        <w:spacing w:line="240" w:lineRule="auto"/>
      </w:pPr>
      <w:r>
        <w:continuationSeparator/>
      </w:r>
    </w:p>
  </w:footnote>
  <w:footnote w:id="1">
    <w:p w:rsidR="0093252F" w:rsidRDefault="00984EBF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-проекта - это фундамент, на котором возводится проект. Есть две основные классификации бизнес-моделей: по типу клиенто</w:t>
      </w:r>
      <w:r>
        <w:rPr>
          <w:rFonts w:ascii="Times New Roman" w:eastAsia="Times New Roman" w:hAnsi="Times New Roman" w:cs="Times New Roman"/>
          <w:sz w:val="20"/>
          <w:szCs w:val="20"/>
        </w:rPr>
        <w:t>в и по способу получения прибыли.</w:t>
      </w:r>
    </w:p>
  </w:footnote>
  <w:footnote w:id="2">
    <w:p w:rsidR="0093252F" w:rsidRDefault="00984EBF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93252F" w:rsidRDefault="00984EBF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</w:t>
      </w:r>
      <w:r>
        <w:rPr>
          <w:rFonts w:ascii="Times New Roman" w:eastAsia="Times New Roman" w:hAnsi="Times New Roman" w:cs="Times New Roman"/>
          <w:sz w:val="20"/>
          <w:szCs w:val="20"/>
        </w:rPr>
        <w:t>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8D8"/>
    <w:multiLevelType w:val="multilevel"/>
    <w:tmpl w:val="0A665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7E5DD4"/>
    <w:multiLevelType w:val="multilevel"/>
    <w:tmpl w:val="BC2C7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1D0EDC"/>
    <w:multiLevelType w:val="multilevel"/>
    <w:tmpl w:val="9D8C90F4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D4241"/>
    <w:multiLevelType w:val="multilevel"/>
    <w:tmpl w:val="F8707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D63A95"/>
    <w:multiLevelType w:val="multilevel"/>
    <w:tmpl w:val="3AD2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2F"/>
    <w:rsid w:val="000D1DF5"/>
    <w:rsid w:val="0093252F"/>
    <w:rsid w:val="009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B036-BF21-4C7E-B980-4C1710F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postroenie-sistemy-upravlenia-riskami-v-stroitelnoj-organizac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NrlTBRudworr7Jnd3k9kE12tw==">AMUW2mVkkkS2CdGhYUI5x6zI63Lb7TZPXgV9DAPvbjMONVG3zE5QazJnCBUIhUDQzRe2vIK+HykkBa+M02JRxppfzHAbDz1XJXkQZ+c0b4SESKcHShsOaxM=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2</cp:revision>
  <dcterms:created xsi:type="dcterms:W3CDTF">2022-12-16T05:41:00Z</dcterms:created>
  <dcterms:modified xsi:type="dcterms:W3CDTF">2022-12-16T05:41:00Z</dcterms:modified>
</cp:coreProperties>
</file>