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17" w:rsidRDefault="002F371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2F3717" w:rsidRDefault="00C642CF">
      <w:pPr>
        <w:pStyle w:val="10"/>
        <w:pBdr>
          <w:top w:val="nil"/>
          <w:left w:val="nil"/>
          <w:bottom w:val="nil"/>
          <w:right w:val="nil"/>
          <w:between w:val="nil"/>
        </w:pBdr>
        <w:ind w:left="289" w:right="29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ПРИМЕРНЫЙ ПАСПОРТ</w:t>
      </w:r>
    </w:p>
    <w:p w:rsidR="002F3717" w:rsidRDefault="00C642CF">
      <w:pPr>
        <w:pStyle w:val="10"/>
        <w:pBdr>
          <w:top w:val="nil"/>
          <w:left w:val="nil"/>
          <w:bottom w:val="nil"/>
          <w:right w:val="nil"/>
          <w:between w:val="nil"/>
        </w:pBdr>
        <w:ind w:left="3794" w:right="3798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стартап</w:t>
      </w:r>
      <w:proofErr w:type="spellEnd"/>
      <w:r>
        <w:rPr>
          <w:color w:val="000000"/>
          <w:sz w:val="28"/>
          <w:szCs w:val="28"/>
        </w:rPr>
        <w:t>-проекта</w:t>
      </w:r>
    </w:p>
    <w:p w:rsidR="002F3717" w:rsidRDefault="00C642CF">
      <w:pPr>
        <w:pStyle w:val="1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8" w:right="37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F294F">
        <w:rPr>
          <w:color w:val="000000"/>
          <w:sz w:val="28"/>
          <w:szCs w:val="24"/>
          <w:shd w:val="clear" w:color="auto" w:fill="FFFFFF"/>
        </w:rPr>
        <w:t>Цифровая логистика и в</w:t>
      </w:r>
      <w:r w:rsidR="00FF294F" w:rsidRPr="000F06C4">
        <w:rPr>
          <w:color w:val="000000"/>
          <w:sz w:val="28"/>
          <w:szCs w:val="24"/>
          <w:shd w:val="clear" w:color="auto" w:fill="FFFFFF"/>
        </w:rPr>
        <w:t>недрение искусственного интеллекта в общественный транспорт города Обнинска</w:t>
      </w:r>
      <w:r>
        <w:rPr>
          <w:color w:val="000000"/>
          <w:sz w:val="28"/>
          <w:szCs w:val="28"/>
        </w:rPr>
        <w:t xml:space="preserve">» </w:t>
      </w:r>
    </w:p>
    <w:p w:rsidR="002F3717" w:rsidRDefault="002F371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tbl>
      <w:tblPr>
        <w:tblStyle w:val="a5"/>
        <w:tblW w:w="934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1"/>
        <w:gridCol w:w="4675"/>
      </w:tblGrid>
      <w:tr w:rsidR="002F3717">
        <w:trPr>
          <w:cantSplit/>
          <w:trHeight w:val="506"/>
          <w:tblHeader/>
        </w:trPr>
        <w:tc>
          <w:tcPr>
            <w:tcW w:w="4671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Получателя гранта</w:t>
            </w:r>
          </w:p>
        </w:tc>
        <w:tc>
          <w:tcPr>
            <w:tcW w:w="4675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НИЯУ МИФИ</w:t>
            </w:r>
          </w:p>
        </w:tc>
      </w:tr>
      <w:tr w:rsidR="002F3717">
        <w:trPr>
          <w:cantSplit/>
          <w:trHeight w:val="508"/>
          <w:tblHeader/>
        </w:trPr>
        <w:tc>
          <w:tcPr>
            <w:tcW w:w="4671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ИНН </w:t>
            </w:r>
            <w:proofErr w:type="spellStart"/>
            <w:r>
              <w:rPr>
                <w:color w:val="000000"/>
                <w:sz w:val="28"/>
                <w:szCs w:val="28"/>
              </w:rPr>
              <w:t>Грантополучателя</w:t>
            </w:r>
            <w:proofErr w:type="spellEnd"/>
          </w:p>
        </w:tc>
        <w:tc>
          <w:tcPr>
            <w:tcW w:w="4675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7724068140</w:t>
            </w:r>
          </w:p>
        </w:tc>
      </w:tr>
      <w:tr w:rsidR="002F3717">
        <w:trPr>
          <w:cantSplit/>
          <w:trHeight w:val="853"/>
          <w:tblHeader/>
        </w:trPr>
        <w:tc>
          <w:tcPr>
            <w:tcW w:w="4671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64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акселерационной программы</w:t>
            </w:r>
          </w:p>
        </w:tc>
        <w:tc>
          <w:tcPr>
            <w:tcW w:w="4675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" w:right="9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«Акселерационная программа НИЯУ МИФИ»</w:t>
            </w:r>
          </w:p>
        </w:tc>
      </w:tr>
      <w:tr w:rsidR="002F3717">
        <w:trPr>
          <w:cantSplit/>
          <w:trHeight w:val="856"/>
          <w:tblHeader/>
        </w:trPr>
        <w:tc>
          <w:tcPr>
            <w:tcW w:w="4671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10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начала реализации акселерационной программы</w:t>
            </w:r>
          </w:p>
        </w:tc>
        <w:tc>
          <w:tcPr>
            <w:tcW w:w="4675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2022 г.</w:t>
            </w:r>
          </w:p>
        </w:tc>
      </w:tr>
      <w:tr w:rsidR="002F3717">
        <w:trPr>
          <w:cantSplit/>
          <w:trHeight w:val="506"/>
          <w:tblHeader/>
        </w:trPr>
        <w:tc>
          <w:tcPr>
            <w:tcW w:w="4671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заключения и номер Договора</w:t>
            </w:r>
          </w:p>
        </w:tc>
        <w:tc>
          <w:tcPr>
            <w:tcW w:w="4675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70-2022-000888</w:t>
            </w:r>
          </w:p>
        </w:tc>
      </w:tr>
    </w:tbl>
    <w:p w:rsidR="002F3717" w:rsidRDefault="002F371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</w:rPr>
      </w:pPr>
    </w:p>
    <w:p w:rsidR="00FF294F" w:rsidRDefault="00FF294F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</w:rPr>
      </w:pPr>
    </w:p>
    <w:p w:rsidR="002F3717" w:rsidRDefault="00C642CF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4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Общая информация о </w:t>
      </w:r>
      <w:proofErr w:type="spellStart"/>
      <w:r>
        <w:rPr>
          <w:color w:val="000000"/>
          <w:sz w:val="28"/>
          <w:szCs w:val="28"/>
        </w:rPr>
        <w:t>стартап</w:t>
      </w:r>
      <w:proofErr w:type="spellEnd"/>
      <w:r>
        <w:rPr>
          <w:color w:val="000000"/>
          <w:sz w:val="28"/>
          <w:szCs w:val="28"/>
        </w:rPr>
        <w:t>-проекте</w:t>
      </w:r>
    </w:p>
    <w:p w:rsidR="002F3717" w:rsidRDefault="002F371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5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884"/>
      </w:tblGrid>
      <w:tr w:rsidR="002F3717">
        <w:trPr>
          <w:cantSplit/>
          <w:trHeight w:val="965"/>
          <w:tblHeader/>
          <w:jc w:val="center"/>
        </w:trPr>
        <w:tc>
          <w:tcPr>
            <w:tcW w:w="3676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Название </w:t>
            </w:r>
            <w:proofErr w:type="spellStart"/>
            <w:r>
              <w:rPr>
                <w:color w:val="000000"/>
                <w:sz w:val="28"/>
                <w:szCs w:val="28"/>
              </w:rPr>
              <w:t>стартап</w:t>
            </w:r>
            <w:proofErr w:type="spellEnd"/>
            <w:r>
              <w:rPr>
                <w:color w:val="000000"/>
                <w:sz w:val="28"/>
                <w:szCs w:val="28"/>
              </w:rPr>
              <w:t>-проекта</w:t>
            </w:r>
          </w:p>
        </w:tc>
        <w:tc>
          <w:tcPr>
            <w:tcW w:w="5884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FF294F">
              <w:rPr>
                <w:color w:val="000000"/>
                <w:sz w:val="28"/>
                <w:szCs w:val="24"/>
                <w:shd w:val="clear" w:color="auto" w:fill="FFFFFF"/>
              </w:rPr>
              <w:t>Цифровая логистика и в</w:t>
            </w:r>
            <w:r w:rsidR="00FF294F" w:rsidRPr="000F06C4">
              <w:rPr>
                <w:color w:val="000000"/>
                <w:sz w:val="28"/>
                <w:szCs w:val="24"/>
                <w:shd w:val="clear" w:color="auto" w:fill="FFFFFF"/>
              </w:rPr>
              <w:t>недрение искусственного интеллекта в общественный транспорт города Обнинска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  <w:tr w:rsidR="002F3717">
        <w:trPr>
          <w:cantSplit/>
          <w:trHeight w:val="982"/>
          <w:tblHeader/>
          <w:jc w:val="center"/>
        </w:trPr>
        <w:tc>
          <w:tcPr>
            <w:tcW w:w="3676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Команда </w:t>
            </w:r>
            <w:proofErr w:type="spellStart"/>
            <w:r>
              <w:rPr>
                <w:color w:val="000000"/>
                <w:sz w:val="28"/>
                <w:szCs w:val="28"/>
              </w:rPr>
              <w:t>стартап</w:t>
            </w:r>
            <w:proofErr w:type="spellEnd"/>
            <w:r>
              <w:rPr>
                <w:color w:val="000000"/>
                <w:sz w:val="28"/>
                <w:szCs w:val="28"/>
              </w:rPr>
              <w:t>-проекта</w:t>
            </w:r>
          </w:p>
        </w:tc>
        <w:tc>
          <w:tcPr>
            <w:tcW w:w="5884" w:type="dxa"/>
          </w:tcPr>
          <w:p w:rsidR="002F3717" w:rsidRPr="004306F8" w:rsidRDefault="004306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color w:val="000000"/>
                <w:sz w:val="28"/>
                <w:szCs w:val="28"/>
              </w:rPr>
            </w:pPr>
            <w:r w:rsidRPr="004306F8">
              <w:rPr>
                <w:color w:val="000000"/>
                <w:sz w:val="28"/>
                <w:szCs w:val="28"/>
              </w:rPr>
              <w:t xml:space="preserve">Бударин Степан Алексеевич </w:t>
            </w:r>
          </w:p>
          <w:p w:rsidR="004306F8" w:rsidRPr="004306F8" w:rsidRDefault="004306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proofErr w:type="spellStart"/>
            <w:r w:rsidRPr="004306F8">
              <w:rPr>
                <w:color w:val="000000"/>
                <w:sz w:val="28"/>
                <w:szCs w:val="28"/>
              </w:rPr>
              <w:t>Пенцарская</w:t>
            </w:r>
            <w:proofErr w:type="spellEnd"/>
            <w:r w:rsidRPr="004306F8">
              <w:rPr>
                <w:color w:val="000000"/>
                <w:sz w:val="28"/>
                <w:szCs w:val="28"/>
              </w:rPr>
              <w:t xml:space="preserve"> Екатерина Евгеньевна</w:t>
            </w:r>
          </w:p>
          <w:p w:rsidR="002F3717" w:rsidRPr="004306F8" w:rsidRDefault="004306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proofErr w:type="spellStart"/>
            <w:r w:rsidRPr="004306F8">
              <w:rPr>
                <w:color w:val="000000"/>
                <w:sz w:val="28"/>
                <w:szCs w:val="28"/>
              </w:rPr>
              <w:t>Пичко</w:t>
            </w:r>
            <w:proofErr w:type="spellEnd"/>
            <w:r w:rsidRPr="004306F8">
              <w:rPr>
                <w:color w:val="000000"/>
                <w:sz w:val="28"/>
                <w:szCs w:val="28"/>
              </w:rPr>
              <w:t xml:space="preserve"> Александр Павлович</w:t>
            </w:r>
          </w:p>
          <w:p w:rsidR="004306F8" w:rsidRDefault="004306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proofErr w:type="spellStart"/>
            <w:r w:rsidRPr="004306F8">
              <w:rPr>
                <w:color w:val="000000"/>
                <w:sz w:val="28"/>
                <w:szCs w:val="28"/>
              </w:rPr>
              <w:t>Хилякин</w:t>
            </w:r>
            <w:proofErr w:type="spellEnd"/>
            <w:r w:rsidRPr="004306F8">
              <w:rPr>
                <w:color w:val="000000"/>
                <w:sz w:val="28"/>
                <w:szCs w:val="28"/>
              </w:rPr>
              <w:t xml:space="preserve"> Алексей Сергеевич</w:t>
            </w:r>
          </w:p>
        </w:tc>
      </w:tr>
      <w:tr w:rsidR="002F3717">
        <w:trPr>
          <w:cantSplit/>
          <w:trHeight w:val="705"/>
          <w:tblHeader/>
          <w:jc w:val="center"/>
        </w:trPr>
        <w:tc>
          <w:tcPr>
            <w:tcW w:w="3676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9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Технологическое направление</w:t>
            </w:r>
          </w:p>
        </w:tc>
        <w:tc>
          <w:tcPr>
            <w:tcW w:w="5884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9" w:lineRule="auto"/>
              <w:ind w:left="107"/>
              <w:rPr>
                <w:color w:val="000000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8"/>
                <w:szCs w:val="28"/>
              </w:rPr>
              <w:t>Развитие цифровых решений в Умных атомных городах</w:t>
            </w:r>
          </w:p>
        </w:tc>
      </w:tr>
      <w:tr w:rsidR="002F3717" w:rsidTr="00FF294F">
        <w:trPr>
          <w:cantSplit/>
          <w:trHeight w:val="1593"/>
          <w:tblHeader/>
          <w:jc w:val="center"/>
        </w:trPr>
        <w:tc>
          <w:tcPr>
            <w:tcW w:w="3676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Описание </w:t>
            </w:r>
            <w:proofErr w:type="spellStart"/>
            <w:r>
              <w:rPr>
                <w:color w:val="000000"/>
                <w:sz w:val="28"/>
                <w:szCs w:val="28"/>
              </w:rPr>
              <w:t>стартап</w:t>
            </w:r>
            <w:proofErr w:type="spellEnd"/>
            <w:r>
              <w:rPr>
                <w:color w:val="000000"/>
                <w:sz w:val="28"/>
                <w:szCs w:val="28"/>
              </w:rPr>
              <w:t>-проекта (технология</w:t>
            </w:r>
            <w:r w:rsidR="00FF294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/ услуга</w:t>
            </w:r>
            <w:r w:rsidR="00FF294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/</w:t>
            </w:r>
            <w:r w:rsidR="00FF294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продукт)</w:t>
            </w:r>
          </w:p>
        </w:tc>
        <w:tc>
          <w:tcPr>
            <w:tcW w:w="5884" w:type="dxa"/>
          </w:tcPr>
          <w:p w:rsidR="002F3717" w:rsidRDefault="008F62E1" w:rsidP="00FF294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color w:val="000000"/>
              </w:rPr>
            </w:pPr>
            <w:r>
              <w:rPr>
                <w:sz w:val="28"/>
                <w:szCs w:val="28"/>
              </w:rPr>
              <w:t>Внедрение искусственного интеллекта в общественный транспорт города Обнинск</w:t>
            </w:r>
            <w:r w:rsidR="00FF294F">
              <w:rPr>
                <w:sz w:val="28"/>
                <w:szCs w:val="28"/>
              </w:rPr>
              <w:t>а с целью приближения уровня безопасности на транспорте 100%</w:t>
            </w:r>
          </w:p>
        </w:tc>
      </w:tr>
      <w:tr w:rsidR="002F3717">
        <w:trPr>
          <w:cantSplit/>
          <w:trHeight w:val="3406"/>
          <w:tblHeader/>
          <w:jc w:val="center"/>
        </w:trPr>
        <w:tc>
          <w:tcPr>
            <w:tcW w:w="3676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Актуальность </w:t>
            </w:r>
            <w:proofErr w:type="spellStart"/>
            <w:r>
              <w:rPr>
                <w:color w:val="000000"/>
                <w:sz w:val="28"/>
                <w:szCs w:val="28"/>
              </w:rPr>
              <w:t>стартап</w:t>
            </w:r>
            <w:proofErr w:type="spellEnd"/>
            <w:r>
              <w:rPr>
                <w:color w:val="000000"/>
                <w:sz w:val="28"/>
                <w:szCs w:val="28"/>
              </w:rPr>
              <w:t>-проекта (описание проблемы и решения проблемы)</w:t>
            </w:r>
          </w:p>
        </w:tc>
        <w:tc>
          <w:tcPr>
            <w:tcW w:w="5884" w:type="dxa"/>
          </w:tcPr>
          <w:p w:rsidR="002F3717" w:rsidRDefault="008F62E1" w:rsidP="00FF294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Основные проблемы городского общественного транспорта</w:t>
            </w:r>
            <w:r w:rsidR="00FF294F">
              <w:rPr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t xml:space="preserve"> сильная изношенность транспортных средств</w:t>
            </w:r>
            <w:r w:rsidRPr="00D779E8">
              <w:rPr>
                <w:color w:val="000000" w:themeColor="text1"/>
                <w:sz w:val="28"/>
                <w:szCs w:val="28"/>
              </w:rPr>
              <w:t>,</w:t>
            </w:r>
            <w:r w:rsidR="00FF294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недостаточные темпы обновления подвижного состава, вследствие чего снижается уровень технической надежности и безопасности пассажирского транспорта. При внедрении общественных беспилотных транспортных средств людям будет комфортно перемещаться по точкам города Обнинска</w:t>
            </w:r>
            <w:r w:rsidRPr="00D779E8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но и также это облегчит работу водителю</w:t>
            </w:r>
            <w:r w:rsidRPr="00D779E8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у которого будет дистанционный автопилот</w:t>
            </w:r>
          </w:p>
        </w:tc>
      </w:tr>
      <w:tr w:rsidR="002F3717" w:rsidTr="00FF294F">
        <w:trPr>
          <w:cantSplit/>
          <w:trHeight w:val="525"/>
          <w:tblHeader/>
          <w:jc w:val="center"/>
        </w:trPr>
        <w:tc>
          <w:tcPr>
            <w:tcW w:w="3676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9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Технологические риски</w:t>
            </w:r>
          </w:p>
        </w:tc>
        <w:tc>
          <w:tcPr>
            <w:tcW w:w="5884" w:type="dxa"/>
          </w:tcPr>
          <w:p w:rsidR="002F3717" w:rsidRDefault="00FF294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34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Недостаточное тестирование проекта</w:t>
            </w:r>
          </w:p>
        </w:tc>
      </w:tr>
      <w:tr w:rsidR="002F3717" w:rsidTr="00FF294F">
        <w:trPr>
          <w:cantSplit/>
          <w:trHeight w:val="1191"/>
          <w:tblHeader/>
          <w:jc w:val="center"/>
        </w:trPr>
        <w:tc>
          <w:tcPr>
            <w:tcW w:w="3676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Потенциальные заказчики</w:t>
            </w:r>
          </w:p>
        </w:tc>
        <w:tc>
          <w:tcPr>
            <w:tcW w:w="5884" w:type="dxa"/>
          </w:tcPr>
          <w:p w:rsidR="002F3717" w:rsidRDefault="00226ECF" w:rsidP="00FF294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компании </w:t>
            </w:r>
            <w:r w:rsidRPr="00BB0E0F">
              <w:rPr>
                <w:sz w:val="28"/>
                <w:szCs w:val="28"/>
              </w:rPr>
              <w:t>(</w:t>
            </w:r>
            <w:proofErr w:type="spellStart"/>
            <w:r w:rsidRPr="00BB0E0F">
              <w:rPr>
                <w:sz w:val="28"/>
                <w:szCs w:val="28"/>
                <w:lang w:val="en-US"/>
              </w:rPr>
              <w:t>TransTechnoGroup</w:t>
            </w:r>
            <w:proofErr w:type="spellEnd"/>
            <w:r w:rsidRPr="00BB0E0F">
              <w:rPr>
                <w:sz w:val="28"/>
                <w:szCs w:val="28"/>
              </w:rPr>
              <w:t xml:space="preserve">, </w:t>
            </w:r>
            <w:proofErr w:type="spellStart"/>
            <w:r w:rsidRPr="00BB0E0F">
              <w:rPr>
                <w:sz w:val="28"/>
                <w:szCs w:val="28"/>
                <w:lang w:val="en-US"/>
              </w:rPr>
              <w:t>Transoff</w:t>
            </w:r>
            <w:proofErr w:type="spellEnd"/>
            <w:r w:rsidRPr="00BB0E0F">
              <w:rPr>
                <w:sz w:val="28"/>
                <w:szCs w:val="28"/>
              </w:rPr>
              <w:t>, ТК “</w:t>
            </w:r>
            <w:r w:rsidRPr="00BB0E0F">
              <w:rPr>
                <w:sz w:val="28"/>
                <w:szCs w:val="28"/>
                <w:lang w:val="en-US"/>
              </w:rPr>
              <w:t>Kit</w:t>
            </w:r>
            <w:r w:rsidRPr="00BB0E0F">
              <w:rPr>
                <w:sz w:val="28"/>
                <w:szCs w:val="28"/>
              </w:rPr>
              <w:t>”,ТК “</w:t>
            </w:r>
            <w:r w:rsidRPr="00BB0E0F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BB0E0F">
              <w:rPr>
                <w:sz w:val="28"/>
                <w:szCs w:val="28"/>
              </w:rPr>
              <w:t>дэк</w:t>
            </w:r>
            <w:proofErr w:type="spellEnd"/>
            <w:r w:rsidRPr="00BB0E0F">
              <w:rPr>
                <w:sz w:val="28"/>
                <w:szCs w:val="28"/>
              </w:rPr>
              <w:t xml:space="preserve">”,ТК “Деловые </w:t>
            </w:r>
            <w:proofErr w:type="spellStart"/>
            <w:r w:rsidRPr="00BB0E0F">
              <w:rPr>
                <w:sz w:val="28"/>
                <w:szCs w:val="28"/>
              </w:rPr>
              <w:t>линии”,ТК</w:t>
            </w:r>
            <w:proofErr w:type="spellEnd"/>
            <w:r w:rsidRPr="00BB0E0F">
              <w:rPr>
                <w:sz w:val="28"/>
                <w:szCs w:val="28"/>
              </w:rPr>
              <w:t xml:space="preserve"> “</w:t>
            </w:r>
            <w:proofErr w:type="spellStart"/>
            <w:r w:rsidRPr="00BB0E0F">
              <w:rPr>
                <w:sz w:val="28"/>
                <w:szCs w:val="28"/>
                <w:lang w:val="en-US"/>
              </w:rPr>
              <w:t>Obnins</w:t>
            </w:r>
            <w:proofErr w:type="spellEnd"/>
            <w:r w:rsidRPr="00BB0E0F">
              <w:rPr>
                <w:sz w:val="28"/>
                <w:szCs w:val="28"/>
              </w:rPr>
              <w:t>-</w:t>
            </w:r>
            <w:r w:rsidRPr="00BB0E0F">
              <w:rPr>
                <w:sz w:val="28"/>
                <w:szCs w:val="28"/>
                <w:lang w:val="en-US"/>
              </w:rPr>
              <w:t>Cargo</w:t>
            </w:r>
            <w:r w:rsidRPr="00BB0E0F">
              <w:rPr>
                <w:sz w:val="28"/>
                <w:szCs w:val="28"/>
              </w:rPr>
              <w:t>”,</w:t>
            </w:r>
            <w:r w:rsidRPr="00BB0E0F">
              <w:rPr>
                <w:bCs/>
                <w:color w:val="2A2A2A"/>
                <w:sz w:val="28"/>
                <w:szCs w:val="28"/>
                <w:shd w:val="clear" w:color="auto" w:fill="FFFFFF"/>
              </w:rPr>
              <w:t>ТК "</w:t>
            </w:r>
            <w:proofErr w:type="spellStart"/>
            <w:r w:rsidRPr="00BB0E0F">
              <w:rPr>
                <w:bCs/>
                <w:color w:val="2A2A2A"/>
                <w:sz w:val="28"/>
                <w:szCs w:val="28"/>
                <w:shd w:val="clear" w:color="auto" w:fill="FFFFFF"/>
              </w:rPr>
              <w:t>UnionServicesRus</w:t>
            </w:r>
            <w:proofErr w:type="spellEnd"/>
            <w:r w:rsidRPr="00BB0E0F">
              <w:rPr>
                <w:bCs/>
                <w:color w:val="2A2A2A"/>
                <w:sz w:val="28"/>
                <w:szCs w:val="28"/>
                <w:shd w:val="clear" w:color="auto" w:fill="FFFFFF"/>
              </w:rPr>
              <w:t>",ТК "</w:t>
            </w:r>
            <w:proofErr w:type="spellStart"/>
            <w:r w:rsidRPr="00BB0E0F">
              <w:rPr>
                <w:bCs/>
                <w:color w:val="2A2A2A"/>
                <w:sz w:val="28"/>
                <w:szCs w:val="28"/>
                <w:shd w:val="clear" w:color="auto" w:fill="FFFFFF"/>
              </w:rPr>
              <w:t>UnionServicesRus</w:t>
            </w:r>
            <w:proofErr w:type="spellEnd"/>
            <w:r w:rsidRPr="00BB0E0F">
              <w:rPr>
                <w:bCs/>
                <w:color w:val="2A2A2A"/>
                <w:sz w:val="28"/>
                <w:szCs w:val="28"/>
                <w:shd w:val="clear" w:color="auto" w:fill="FFFFFF"/>
              </w:rPr>
              <w:t>"</w:t>
            </w:r>
            <w:r w:rsidRPr="00BB0E0F">
              <w:rPr>
                <w:b/>
                <w:bCs/>
                <w:color w:val="2A2A2A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2F3717">
        <w:trPr>
          <w:cantSplit/>
          <w:trHeight w:val="1359"/>
          <w:tblHeader/>
          <w:jc w:val="center"/>
        </w:trPr>
        <w:tc>
          <w:tcPr>
            <w:tcW w:w="3676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Бизнес-модель </w:t>
            </w:r>
            <w:proofErr w:type="spellStart"/>
            <w:r>
              <w:rPr>
                <w:color w:val="000000"/>
                <w:sz w:val="28"/>
                <w:szCs w:val="28"/>
              </w:rPr>
              <w:t>стартап</w:t>
            </w:r>
            <w:proofErr w:type="spellEnd"/>
            <w:r>
              <w:rPr>
                <w:color w:val="000000"/>
                <w:sz w:val="28"/>
                <w:szCs w:val="28"/>
              </w:rPr>
              <w:t>-проекта (как вы планируете зарабатывать посредствам реализации данного проекта)</w:t>
            </w:r>
          </w:p>
        </w:tc>
        <w:tc>
          <w:tcPr>
            <w:tcW w:w="5884" w:type="dxa"/>
          </w:tcPr>
          <w:p w:rsidR="002F3717" w:rsidRDefault="00D30FCA" w:rsidP="00DB39B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D30FCA">
              <w:rPr>
                <w:color w:val="000000"/>
                <w:sz w:val="28"/>
                <w:szCs w:val="28"/>
              </w:rPr>
              <w:t xml:space="preserve">амоуправляемые транспортные средства </w:t>
            </w:r>
            <w:r>
              <w:rPr>
                <w:color w:val="000000"/>
                <w:sz w:val="28"/>
                <w:szCs w:val="28"/>
              </w:rPr>
              <w:t>приведут</w:t>
            </w:r>
            <w:r w:rsidRPr="00D30FCA">
              <w:rPr>
                <w:color w:val="000000"/>
                <w:sz w:val="28"/>
                <w:szCs w:val="28"/>
              </w:rPr>
              <w:t xml:space="preserve"> к экономии топлива на 90%, и к снижению количества энергии, используемой для производства транспортных средств</w:t>
            </w:r>
            <w:r w:rsidR="00033B7F">
              <w:rPr>
                <w:color w:val="000000"/>
                <w:sz w:val="28"/>
                <w:szCs w:val="28"/>
              </w:rPr>
              <w:t>, следовательно</w:t>
            </w:r>
            <w:r w:rsidR="00FF294F">
              <w:rPr>
                <w:color w:val="000000"/>
                <w:sz w:val="28"/>
                <w:szCs w:val="28"/>
              </w:rPr>
              <w:t>,</w:t>
            </w:r>
            <w:r w:rsidR="00033B7F">
              <w:rPr>
                <w:color w:val="000000"/>
                <w:sz w:val="28"/>
                <w:szCs w:val="28"/>
              </w:rPr>
              <w:t xml:space="preserve"> сократятся как переменные, так и постоянные затраты, что значительно повлияет на</w:t>
            </w:r>
            <w:r w:rsidR="00DB39B3">
              <w:rPr>
                <w:color w:val="000000"/>
                <w:sz w:val="28"/>
                <w:szCs w:val="28"/>
              </w:rPr>
              <w:t xml:space="preserve"> увеличение</w:t>
            </w:r>
            <w:r w:rsidR="009E6D24">
              <w:rPr>
                <w:color w:val="000000"/>
                <w:sz w:val="28"/>
                <w:szCs w:val="28"/>
              </w:rPr>
              <w:t xml:space="preserve"> прибыли. Также по сравнению с обычными ценами на проезд в автоматизиров</w:t>
            </w:r>
            <w:r w:rsidR="00226ECF">
              <w:rPr>
                <w:color w:val="000000"/>
                <w:sz w:val="28"/>
                <w:szCs w:val="28"/>
              </w:rPr>
              <w:t>анных автобусах она будет выше</w:t>
            </w:r>
            <w:r w:rsidR="00033B7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F3717">
        <w:trPr>
          <w:cantSplit/>
          <w:trHeight w:val="1847"/>
          <w:tblHeader/>
          <w:jc w:val="center"/>
        </w:trPr>
        <w:tc>
          <w:tcPr>
            <w:tcW w:w="3676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5884" w:type="dxa"/>
          </w:tcPr>
          <w:p w:rsidR="002F3717" w:rsidRDefault="00D66324" w:rsidP="001B3F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color w:val="0070C0"/>
                <w:sz w:val="28"/>
                <w:szCs w:val="28"/>
              </w:rPr>
            </w:pPr>
            <w:r w:rsidRPr="0014314A">
              <w:rPr>
                <w:color w:val="202122"/>
                <w:sz w:val="28"/>
                <w:szCs w:val="28"/>
                <w:shd w:val="clear" w:color="auto" w:fill="FFFFFF"/>
              </w:rPr>
              <w:t>Беспилотные</w:t>
            </w:r>
            <w:r w:rsidR="001B3F52">
              <w:rPr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202122"/>
                <w:sz w:val="28"/>
                <w:szCs w:val="28"/>
                <w:shd w:val="clear" w:color="auto" w:fill="FFFFFF"/>
              </w:rPr>
              <w:t>общественные транспортные средства</w:t>
            </w:r>
            <w:r w:rsidR="001B3F52">
              <w:rPr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202122"/>
                <w:sz w:val="28"/>
                <w:szCs w:val="28"/>
                <w:shd w:val="clear" w:color="auto" w:fill="FFFFFF"/>
              </w:rPr>
              <w:t>будут иметь</w:t>
            </w:r>
            <w:r w:rsidRPr="0014314A">
              <w:rPr>
                <w:color w:val="202122"/>
                <w:sz w:val="28"/>
                <w:szCs w:val="28"/>
                <w:shd w:val="clear" w:color="auto" w:fill="FFFFFF"/>
              </w:rPr>
              <w:t xml:space="preserve"> следующие компоненты: платформу, датчики, системы управления, интерфейс управления, канал связи и функции системной интеграции.</w:t>
            </w:r>
            <w:r w:rsidR="001B3F52">
              <w:rPr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14314A">
              <w:rPr>
                <w:color w:val="202122"/>
                <w:sz w:val="28"/>
                <w:szCs w:val="28"/>
                <w:shd w:val="clear" w:color="auto" w:fill="FFFFFF"/>
              </w:rPr>
              <w:t>Транспорт может управляться удаленно оператором или иметь автономное поведение, также возможно комбинированное управление, когда оператор может вмешаться в автономное поведение</w:t>
            </w:r>
            <w:r w:rsidR="001B3F52">
              <w:rPr>
                <w:color w:val="202122"/>
                <w:sz w:val="28"/>
                <w:szCs w:val="28"/>
                <w:shd w:val="clear" w:color="auto" w:fill="FFFFFF"/>
              </w:rPr>
              <w:t>, что значительно повысит эффективность общественного транспорта и увеличит контроль над ним</w:t>
            </w:r>
          </w:p>
        </w:tc>
      </w:tr>
    </w:tbl>
    <w:p w:rsidR="002F3717" w:rsidRDefault="002F371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F3717" w:rsidRDefault="002F371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F3717" w:rsidRDefault="00C642CF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3"/>
        </w:tabs>
        <w:ind w:left="2853"/>
        <w:rPr>
          <w:color w:val="000000"/>
        </w:rPr>
      </w:pPr>
      <w:r>
        <w:rPr>
          <w:color w:val="000000"/>
          <w:sz w:val="28"/>
          <w:szCs w:val="28"/>
        </w:rPr>
        <w:t>Порядок и структура финансирования</w:t>
      </w:r>
    </w:p>
    <w:p w:rsidR="002F3717" w:rsidRDefault="002F371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tbl>
      <w:tblPr>
        <w:tblStyle w:val="a7"/>
        <w:tblW w:w="934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4674"/>
      </w:tblGrid>
      <w:tr w:rsidR="002F3717">
        <w:trPr>
          <w:cantSplit/>
          <w:trHeight w:val="508"/>
          <w:tblHeader/>
        </w:trPr>
        <w:tc>
          <w:tcPr>
            <w:tcW w:w="4674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финансового обеспечения</w:t>
            </w:r>
          </w:p>
        </w:tc>
        <w:tc>
          <w:tcPr>
            <w:tcW w:w="4674" w:type="dxa"/>
          </w:tcPr>
          <w:p w:rsidR="002F3717" w:rsidRDefault="00ED4F2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103750</w:t>
            </w:r>
            <w:r w:rsidR="00C642CF" w:rsidRPr="00CC23DD">
              <w:rPr>
                <w:color w:val="000000"/>
                <w:sz w:val="28"/>
                <w:szCs w:val="28"/>
              </w:rPr>
              <w:t xml:space="preserve"> </w:t>
            </w:r>
            <w:r w:rsidR="00C642CF">
              <w:rPr>
                <w:color w:val="000000"/>
                <w:sz w:val="28"/>
                <w:szCs w:val="28"/>
              </w:rPr>
              <w:t>тыс. руб.</w:t>
            </w:r>
          </w:p>
        </w:tc>
      </w:tr>
      <w:tr w:rsidR="002F3717">
        <w:trPr>
          <w:cantSplit/>
          <w:trHeight w:val="749"/>
          <w:tblHeader/>
        </w:trPr>
        <w:tc>
          <w:tcPr>
            <w:tcW w:w="4674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1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Предполагаемые источники финансирования</w:t>
            </w:r>
          </w:p>
        </w:tc>
        <w:tc>
          <w:tcPr>
            <w:tcW w:w="4674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венчурного инвестирования, Институты развития</w:t>
            </w:r>
          </w:p>
        </w:tc>
      </w:tr>
      <w:tr w:rsidR="002F3717">
        <w:trPr>
          <w:cantSplit/>
          <w:trHeight w:val="2249"/>
          <w:tblHeader/>
        </w:trPr>
        <w:tc>
          <w:tcPr>
            <w:tcW w:w="4674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89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потенциала «рынка» и рентабельности проекта.</w:t>
            </w:r>
          </w:p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 = П /З (С) х 100% -</w:t>
            </w:r>
          </w:p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7" w:right="266"/>
              <w:rPr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формула расчёта рентабельности имеет следующий вид: </w:t>
            </w:r>
            <w:r>
              <w:rPr>
                <w:b/>
                <w:color w:val="333333"/>
                <w:sz w:val="24"/>
                <w:szCs w:val="24"/>
              </w:rPr>
              <w:t>Р = П /З (С) х 100%</w:t>
            </w:r>
            <w:r>
              <w:rPr>
                <w:color w:val="333333"/>
                <w:sz w:val="24"/>
                <w:szCs w:val="24"/>
              </w:rPr>
              <w:t>, где П — прибыль, З — затраты (или С —</w:t>
            </w:r>
          </w:p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стоимость).</w:t>
            </w:r>
          </w:p>
        </w:tc>
        <w:tc>
          <w:tcPr>
            <w:tcW w:w="4674" w:type="dxa"/>
          </w:tcPr>
          <w:p w:rsidR="002F3717" w:rsidRPr="00885763" w:rsidRDefault="00ED4F2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</w:t>
            </w:r>
            <w:r w:rsidR="00885763" w:rsidRPr="00885763">
              <w:rPr>
                <w:color w:val="000000"/>
                <w:sz w:val="28"/>
                <w:szCs w:val="28"/>
              </w:rPr>
              <w:t xml:space="preserve"> </w:t>
            </w:r>
            <w:r w:rsidR="00C642CF" w:rsidRPr="00885763">
              <w:rPr>
                <w:color w:val="000000"/>
                <w:sz w:val="28"/>
                <w:szCs w:val="28"/>
              </w:rPr>
              <w:t>тыс. руб.</w:t>
            </w:r>
            <w:r w:rsidR="00885763" w:rsidRPr="00885763">
              <w:rPr>
                <w:color w:val="000000"/>
                <w:sz w:val="28"/>
                <w:szCs w:val="28"/>
              </w:rPr>
              <w:t xml:space="preserve"> с </w:t>
            </w:r>
            <w:r w:rsidR="00FF294F">
              <w:rPr>
                <w:color w:val="000000"/>
                <w:sz w:val="28"/>
                <w:szCs w:val="28"/>
              </w:rPr>
              <w:t>5 б</w:t>
            </w:r>
            <w:r>
              <w:rPr>
                <w:color w:val="000000"/>
                <w:sz w:val="28"/>
                <w:szCs w:val="28"/>
              </w:rPr>
              <w:t>еспилотных транспортных средств</w:t>
            </w:r>
          </w:p>
          <w:p w:rsidR="002F3717" w:rsidRDefault="00CC23DD" w:rsidP="00ED4F2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C642CF" w:rsidRPr="00303327">
              <w:rPr>
                <w:color w:val="000000"/>
                <w:sz w:val="28"/>
                <w:szCs w:val="28"/>
              </w:rPr>
              <w:t>%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F3717" w:rsidRDefault="002F3717">
      <w:pPr>
        <w:pStyle w:val="10"/>
        <w:rPr>
          <w:sz w:val="28"/>
          <w:szCs w:val="28"/>
        </w:rPr>
      </w:pPr>
    </w:p>
    <w:p w:rsidR="002F3717" w:rsidRDefault="002F3717">
      <w:pPr>
        <w:pStyle w:val="10"/>
        <w:rPr>
          <w:sz w:val="28"/>
          <w:szCs w:val="28"/>
        </w:rPr>
      </w:pPr>
    </w:p>
    <w:p w:rsidR="002F3717" w:rsidRDefault="00C642CF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09"/>
        </w:tabs>
        <w:ind w:left="3009"/>
        <w:rPr>
          <w:color w:val="000000"/>
        </w:rPr>
      </w:pPr>
      <w:r>
        <w:rPr>
          <w:color w:val="000000"/>
          <w:sz w:val="28"/>
          <w:szCs w:val="28"/>
        </w:rPr>
        <w:t xml:space="preserve">Календарный план </w:t>
      </w:r>
      <w:proofErr w:type="spellStart"/>
      <w:r>
        <w:rPr>
          <w:color w:val="000000"/>
          <w:sz w:val="28"/>
          <w:szCs w:val="28"/>
        </w:rPr>
        <w:t>стартап</w:t>
      </w:r>
      <w:proofErr w:type="spellEnd"/>
      <w:r>
        <w:rPr>
          <w:color w:val="000000"/>
          <w:sz w:val="28"/>
          <w:szCs w:val="28"/>
        </w:rPr>
        <w:t>-проекта</w:t>
      </w:r>
    </w:p>
    <w:p w:rsidR="002F3717" w:rsidRDefault="002F371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95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7"/>
        <w:gridCol w:w="2133"/>
        <w:gridCol w:w="1740"/>
      </w:tblGrid>
      <w:tr w:rsidR="002F3717">
        <w:trPr>
          <w:cantSplit/>
          <w:trHeight w:val="853"/>
          <w:tblHeader/>
          <w:jc w:val="center"/>
        </w:trPr>
        <w:tc>
          <w:tcPr>
            <w:tcW w:w="5687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77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Название этапа календарного плана</w:t>
            </w:r>
          </w:p>
        </w:tc>
        <w:tc>
          <w:tcPr>
            <w:tcW w:w="2133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97" w:right="81" w:hanging="19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Длительность этапа, мес.</w:t>
            </w:r>
          </w:p>
        </w:tc>
        <w:tc>
          <w:tcPr>
            <w:tcW w:w="1740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Стоимость, тыс.руб.</w:t>
            </w:r>
          </w:p>
        </w:tc>
      </w:tr>
      <w:tr w:rsidR="00AA0707" w:rsidTr="00FF294F">
        <w:trPr>
          <w:cantSplit/>
          <w:trHeight w:val="408"/>
          <w:tblHeader/>
          <w:jc w:val="center"/>
        </w:trPr>
        <w:tc>
          <w:tcPr>
            <w:tcW w:w="5687" w:type="dxa"/>
          </w:tcPr>
          <w:p w:rsidR="00AA0707" w:rsidRPr="00A40689" w:rsidRDefault="00AA0707" w:rsidP="008D4BA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7"/>
              <w:rPr>
                <w:sz w:val="28"/>
                <w:szCs w:val="28"/>
              </w:rPr>
            </w:pPr>
            <w:r w:rsidRPr="00A40689">
              <w:rPr>
                <w:sz w:val="28"/>
                <w:szCs w:val="28"/>
              </w:rPr>
              <w:t>Финансовый план и получение гранта</w:t>
            </w:r>
          </w:p>
        </w:tc>
        <w:tc>
          <w:tcPr>
            <w:tcW w:w="2133" w:type="dxa"/>
          </w:tcPr>
          <w:p w:rsidR="00AA0707" w:rsidRPr="00015047" w:rsidRDefault="00AA0707" w:rsidP="008D4BA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0" w:type="dxa"/>
          </w:tcPr>
          <w:p w:rsidR="00AA0707" w:rsidRPr="00015047" w:rsidRDefault="00FF294F" w:rsidP="008D4BA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A0707" w:rsidTr="00FF294F">
        <w:trPr>
          <w:cantSplit/>
          <w:trHeight w:val="697"/>
          <w:tblHeader/>
          <w:jc w:val="center"/>
        </w:trPr>
        <w:tc>
          <w:tcPr>
            <w:tcW w:w="5687" w:type="dxa"/>
          </w:tcPr>
          <w:p w:rsidR="00AA0707" w:rsidRPr="00A40689" w:rsidRDefault="00AA0707" w:rsidP="008D4BA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69"/>
              <w:rPr>
                <w:sz w:val="28"/>
                <w:szCs w:val="28"/>
              </w:rPr>
            </w:pPr>
            <w:r w:rsidRPr="00A40689">
              <w:rPr>
                <w:sz w:val="28"/>
                <w:szCs w:val="28"/>
              </w:rPr>
              <w:t xml:space="preserve">Закупка беспилотных автобусов и всех необходимых систем обеспечения  </w:t>
            </w:r>
          </w:p>
        </w:tc>
        <w:tc>
          <w:tcPr>
            <w:tcW w:w="2133" w:type="dxa"/>
          </w:tcPr>
          <w:p w:rsidR="00AA0707" w:rsidRPr="00015047" w:rsidRDefault="00AA0707" w:rsidP="008D4BA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40" w:type="dxa"/>
          </w:tcPr>
          <w:p w:rsidR="00AA0707" w:rsidRPr="00015047" w:rsidRDefault="00ED4F2A" w:rsidP="008D4BA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  <w:r w:rsidR="00FF294F">
              <w:rPr>
                <w:sz w:val="28"/>
                <w:szCs w:val="28"/>
              </w:rPr>
              <w:t>0</w:t>
            </w:r>
          </w:p>
        </w:tc>
      </w:tr>
      <w:tr w:rsidR="00AA0707" w:rsidTr="00FF294F">
        <w:trPr>
          <w:cantSplit/>
          <w:trHeight w:val="976"/>
          <w:tblHeader/>
          <w:jc w:val="center"/>
        </w:trPr>
        <w:tc>
          <w:tcPr>
            <w:tcW w:w="5687" w:type="dxa"/>
          </w:tcPr>
          <w:p w:rsidR="00AA0707" w:rsidRPr="00015047" w:rsidRDefault="00AA0707" w:rsidP="008D4BA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288"/>
              <w:rPr>
                <w:sz w:val="28"/>
                <w:szCs w:val="28"/>
              </w:rPr>
            </w:pPr>
            <w:r w:rsidRPr="00395997">
              <w:rPr>
                <w:sz w:val="28"/>
                <w:szCs w:val="28"/>
              </w:rPr>
              <w:t>Внед</w:t>
            </w:r>
            <w:r>
              <w:rPr>
                <w:sz w:val="28"/>
                <w:szCs w:val="28"/>
              </w:rPr>
              <w:t xml:space="preserve">рение в автобусы программ </w:t>
            </w:r>
            <w:proofErr w:type="spellStart"/>
            <w:r w:rsidRPr="00395997">
              <w:rPr>
                <w:sz w:val="28"/>
                <w:szCs w:val="28"/>
              </w:rPr>
              <w:t>киберзащиты</w:t>
            </w:r>
            <w:proofErr w:type="spellEnd"/>
            <w:r w:rsidRPr="00395997">
              <w:rPr>
                <w:sz w:val="28"/>
                <w:szCs w:val="28"/>
              </w:rPr>
              <w:t xml:space="preserve"> и пол</w:t>
            </w:r>
            <w:r>
              <w:rPr>
                <w:sz w:val="28"/>
                <w:szCs w:val="28"/>
              </w:rPr>
              <w:t>н</w:t>
            </w:r>
            <w:r w:rsidRPr="00395997">
              <w:rPr>
                <w:sz w:val="28"/>
                <w:szCs w:val="28"/>
              </w:rPr>
              <w:t>ое позиционирование маршрутов</w:t>
            </w:r>
          </w:p>
        </w:tc>
        <w:tc>
          <w:tcPr>
            <w:tcW w:w="2133" w:type="dxa"/>
          </w:tcPr>
          <w:p w:rsidR="00AA0707" w:rsidRPr="00015047" w:rsidRDefault="00AA0707" w:rsidP="008D4BA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0" w:type="dxa"/>
          </w:tcPr>
          <w:p w:rsidR="00AA0707" w:rsidRPr="00015047" w:rsidRDefault="00FF294F" w:rsidP="008D4BA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AA0707">
        <w:trPr>
          <w:cantSplit/>
          <w:trHeight w:val="508"/>
          <w:tblHeader/>
          <w:jc w:val="center"/>
        </w:trPr>
        <w:tc>
          <w:tcPr>
            <w:tcW w:w="5687" w:type="dxa"/>
          </w:tcPr>
          <w:p w:rsidR="00AA0707" w:rsidRDefault="00AA0707" w:rsidP="008D4BA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Тестирование беспилотных автобусов на специальных трассах и полигонах  </w:t>
            </w:r>
          </w:p>
        </w:tc>
        <w:tc>
          <w:tcPr>
            <w:tcW w:w="2133" w:type="dxa"/>
          </w:tcPr>
          <w:p w:rsidR="00AA0707" w:rsidRDefault="00AA0707" w:rsidP="008D4BA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0" w:type="dxa"/>
          </w:tcPr>
          <w:p w:rsidR="00AA0707" w:rsidRDefault="00FF294F" w:rsidP="008D4BA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0707" w:rsidRPr="00015047">
              <w:rPr>
                <w:sz w:val="28"/>
                <w:szCs w:val="28"/>
              </w:rPr>
              <w:t>00</w:t>
            </w:r>
          </w:p>
        </w:tc>
      </w:tr>
      <w:tr w:rsidR="00AA0707">
        <w:trPr>
          <w:cantSplit/>
          <w:trHeight w:val="508"/>
          <w:tblHeader/>
          <w:jc w:val="center"/>
        </w:trPr>
        <w:tc>
          <w:tcPr>
            <w:tcW w:w="5687" w:type="dxa"/>
          </w:tcPr>
          <w:p w:rsidR="00AA0707" w:rsidRDefault="00AA0707" w:rsidP="008D4BA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7"/>
              <w:rPr>
                <w:color w:val="000000"/>
                <w:sz w:val="28"/>
                <w:szCs w:val="28"/>
              </w:rPr>
            </w:pPr>
            <w:r w:rsidRPr="00015047">
              <w:rPr>
                <w:sz w:val="28"/>
                <w:szCs w:val="28"/>
              </w:rPr>
              <w:t>Тестирование беспилотных автобусов в городе и проверка всей системы</w:t>
            </w:r>
          </w:p>
        </w:tc>
        <w:tc>
          <w:tcPr>
            <w:tcW w:w="2133" w:type="dxa"/>
          </w:tcPr>
          <w:p w:rsidR="00AA0707" w:rsidRDefault="00AA0707" w:rsidP="008D4BA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:rsidR="00AA0707" w:rsidRDefault="00FF294F" w:rsidP="008D4BA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A0707">
              <w:rPr>
                <w:sz w:val="28"/>
                <w:szCs w:val="28"/>
              </w:rPr>
              <w:t>00</w:t>
            </w:r>
          </w:p>
        </w:tc>
      </w:tr>
      <w:tr w:rsidR="00AA0707">
        <w:trPr>
          <w:cantSplit/>
          <w:trHeight w:val="508"/>
          <w:tblHeader/>
          <w:jc w:val="center"/>
        </w:trPr>
        <w:tc>
          <w:tcPr>
            <w:tcW w:w="5687" w:type="dxa"/>
          </w:tcPr>
          <w:p w:rsidR="00AA0707" w:rsidRDefault="00AA0707" w:rsidP="008D4BA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33" w:type="dxa"/>
          </w:tcPr>
          <w:p w:rsidR="00AA0707" w:rsidRDefault="00AA0707" w:rsidP="00FF294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294F">
              <w:rPr>
                <w:sz w:val="28"/>
                <w:szCs w:val="28"/>
              </w:rPr>
              <w:t>3</w:t>
            </w:r>
          </w:p>
        </w:tc>
        <w:tc>
          <w:tcPr>
            <w:tcW w:w="1740" w:type="dxa"/>
          </w:tcPr>
          <w:p w:rsidR="00AA0707" w:rsidRDefault="00FF294F" w:rsidP="008D4BA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2325</w:t>
            </w:r>
          </w:p>
        </w:tc>
      </w:tr>
    </w:tbl>
    <w:p w:rsidR="002F3717" w:rsidRDefault="002F371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3"/>
          <w:szCs w:val="43"/>
        </w:rPr>
      </w:pPr>
    </w:p>
    <w:p w:rsidR="002F3717" w:rsidRDefault="002F371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3"/>
          <w:szCs w:val="43"/>
        </w:rPr>
      </w:pPr>
    </w:p>
    <w:p w:rsidR="002F3717" w:rsidRDefault="00C642CF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Предполагаемая структура уставного капитала компании (в рамках </w:t>
      </w:r>
      <w:proofErr w:type="spellStart"/>
      <w:r>
        <w:rPr>
          <w:color w:val="000000"/>
          <w:sz w:val="28"/>
          <w:szCs w:val="28"/>
        </w:rPr>
        <w:t>стартап</w:t>
      </w:r>
      <w:proofErr w:type="spellEnd"/>
      <w:r>
        <w:rPr>
          <w:color w:val="000000"/>
          <w:sz w:val="28"/>
          <w:szCs w:val="28"/>
        </w:rPr>
        <w:t>-проекта)</w:t>
      </w:r>
    </w:p>
    <w:p w:rsidR="002F3717" w:rsidRDefault="002F371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9"/>
        <w:tblW w:w="934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2492"/>
        <w:gridCol w:w="1903"/>
      </w:tblGrid>
      <w:tr w:rsidR="002F3717">
        <w:trPr>
          <w:cantSplit/>
          <w:trHeight w:val="506"/>
          <w:tblHeader/>
        </w:trPr>
        <w:tc>
          <w:tcPr>
            <w:tcW w:w="4952" w:type="dxa"/>
            <w:vMerge w:val="restart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формирования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стартапа</w:t>
            </w:r>
            <w:proofErr w:type="spellEnd"/>
          </w:p>
        </w:tc>
        <w:tc>
          <w:tcPr>
            <w:tcW w:w="4395" w:type="dxa"/>
            <w:gridSpan w:val="2"/>
          </w:tcPr>
          <w:p w:rsidR="002F3717" w:rsidRDefault="002F37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2F3717">
        <w:trPr>
          <w:cantSplit/>
          <w:trHeight w:val="508"/>
          <w:tblHeader/>
        </w:trPr>
        <w:tc>
          <w:tcPr>
            <w:tcW w:w="4952" w:type="dxa"/>
            <w:vMerge/>
          </w:tcPr>
          <w:p w:rsidR="002F3717" w:rsidRDefault="002F37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75" w:right="16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 доли, руб.</w:t>
            </w:r>
          </w:p>
        </w:tc>
        <w:tc>
          <w:tcPr>
            <w:tcW w:w="1903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2F3717">
        <w:trPr>
          <w:cantSplit/>
          <w:trHeight w:val="1091"/>
          <w:tblHeader/>
        </w:trPr>
        <w:tc>
          <w:tcPr>
            <w:tcW w:w="4952" w:type="dxa"/>
          </w:tcPr>
          <w:p w:rsidR="002F3717" w:rsidRDefault="00FF294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Бударин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Степан Алексеевич</w:t>
            </w:r>
          </w:p>
          <w:p w:rsidR="00FF294F" w:rsidRDefault="00FF294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Пенцарская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Евгеньевна</w:t>
            </w:r>
          </w:p>
          <w:p w:rsidR="00FF294F" w:rsidRDefault="00FF294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Пичко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Павлович</w:t>
            </w:r>
            <w:bookmarkStart w:id="1" w:name="_GoBack"/>
            <w:bookmarkEnd w:id="1"/>
          </w:p>
        </w:tc>
        <w:tc>
          <w:tcPr>
            <w:tcW w:w="2492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 руб.</w:t>
            </w:r>
          </w:p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 руб.</w:t>
            </w:r>
          </w:p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 руб.</w:t>
            </w:r>
          </w:p>
        </w:tc>
        <w:tc>
          <w:tcPr>
            <w:tcW w:w="1903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20%</w:t>
            </w:r>
          </w:p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50%</w:t>
            </w:r>
          </w:p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30%</w:t>
            </w:r>
          </w:p>
        </w:tc>
      </w:tr>
      <w:tr w:rsidR="002F3717">
        <w:trPr>
          <w:cantSplit/>
          <w:trHeight w:val="508"/>
          <w:tblHeader/>
        </w:trPr>
        <w:tc>
          <w:tcPr>
            <w:tcW w:w="4952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92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 руб.</w:t>
            </w:r>
          </w:p>
        </w:tc>
        <w:tc>
          <w:tcPr>
            <w:tcW w:w="1903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100 %</w:t>
            </w:r>
          </w:p>
        </w:tc>
      </w:tr>
    </w:tbl>
    <w:p w:rsidR="002F3717" w:rsidRDefault="002F3717">
      <w:pPr>
        <w:pStyle w:val="10"/>
        <w:spacing w:line="312" w:lineRule="auto"/>
        <w:jc w:val="center"/>
        <w:rPr>
          <w:sz w:val="28"/>
          <w:szCs w:val="28"/>
        </w:rPr>
      </w:pPr>
    </w:p>
    <w:p w:rsidR="002F3717" w:rsidRDefault="002F3717">
      <w:pPr>
        <w:pStyle w:val="10"/>
        <w:spacing w:line="312" w:lineRule="auto"/>
        <w:jc w:val="center"/>
        <w:rPr>
          <w:sz w:val="28"/>
          <w:szCs w:val="28"/>
        </w:rPr>
      </w:pPr>
    </w:p>
    <w:p w:rsidR="002F3717" w:rsidRDefault="00C642CF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8"/>
        </w:tabs>
        <w:ind w:left="3577" w:hanging="361"/>
        <w:rPr>
          <w:color w:val="000000"/>
        </w:rPr>
      </w:pPr>
      <w:r>
        <w:rPr>
          <w:color w:val="000000"/>
          <w:sz w:val="28"/>
          <w:szCs w:val="28"/>
        </w:rPr>
        <w:t xml:space="preserve">Команда </w:t>
      </w:r>
      <w:proofErr w:type="spellStart"/>
      <w:r>
        <w:rPr>
          <w:color w:val="000000"/>
          <w:sz w:val="28"/>
          <w:szCs w:val="28"/>
        </w:rPr>
        <w:t>стартап</w:t>
      </w:r>
      <w:proofErr w:type="spellEnd"/>
      <w:r>
        <w:rPr>
          <w:color w:val="000000"/>
          <w:sz w:val="28"/>
          <w:szCs w:val="28"/>
        </w:rPr>
        <w:t>- проекта</w:t>
      </w:r>
    </w:p>
    <w:p w:rsidR="002F3717" w:rsidRDefault="002F371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a"/>
        <w:tblW w:w="93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1381"/>
        <w:gridCol w:w="1110"/>
        <w:gridCol w:w="1994"/>
        <w:gridCol w:w="3129"/>
      </w:tblGrid>
      <w:tr w:rsidR="002F3717" w:rsidTr="0002406E">
        <w:trPr>
          <w:cantSplit/>
          <w:trHeight w:val="763"/>
          <w:tblHeader/>
          <w:jc w:val="center"/>
        </w:trPr>
        <w:tc>
          <w:tcPr>
            <w:tcW w:w="1780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ФИО</w:t>
            </w:r>
          </w:p>
        </w:tc>
        <w:tc>
          <w:tcPr>
            <w:tcW w:w="1381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1110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Контакты</w:t>
            </w:r>
          </w:p>
        </w:tc>
        <w:tc>
          <w:tcPr>
            <w:tcW w:w="1994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Выполняемые работы в проекте</w:t>
            </w:r>
          </w:p>
        </w:tc>
        <w:tc>
          <w:tcPr>
            <w:tcW w:w="3129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Образование / опыт работы</w:t>
            </w:r>
          </w:p>
        </w:tc>
      </w:tr>
      <w:tr w:rsidR="0002406E" w:rsidTr="0002406E">
        <w:trPr>
          <w:cantSplit/>
          <w:trHeight w:val="1206"/>
          <w:tblHeader/>
          <w:jc w:val="center"/>
        </w:trPr>
        <w:tc>
          <w:tcPr>
            <w:tcW w:w="1780" w:type="dxa"/>
          </w:tcPr>
          <w:p w:rsidR="0002406E" w:rsidRPr="0002406E" w:rsidRDefault="0002406E" w:rsidP="000240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color w:val="000000"/>
                <w:sz w:val="26"/>
                <w:szCs w:val="26"/>
              </w:rPr>
            </w:pPr>
            <w:r w:rsidRPr="0002406E">
              <w:rPr>
                <w:color w:val="000000"/>
                <w:sz w:val="26"/>
                <w:szCs w:val="26"/>
              </w:rPr>
              <w:t xml:space="preserve">Бударин Степан Алексеевич </w:t>
            </w:r>
          </w:p>
          <w:p w:rsidR="0002406E" w:rsidRPr="0002406E" w:rsidRDefault="0002406E" w:rsidP="000240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1" w:type="dxa"/>
          </w:tcPr>
          <w:p w:rsidR="0002406E" w:rsidRDefault="000240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02406E">
              <w:rPr>
                <w:color w:val="000000"/>
                <w:sz w:val="26"/>
                <w:szCs w:val="26"/>
              </w:rPr>
              <w:t>Студент группы МЕН-Б22</w:t>
            </w:r>
          </w:p>
        </w:tc>
        <w:tc>
          <w:tcPr>
            <w:tcW w:w="1110" w:type="dxa"/>
          </w:tcPr>
          <w:p w:rsidR="0002406E" w:rsidRPr="0002406E" w:rsidRDefault="000240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+7-910- 515-28-40</w:t>
            </w:r>
          </w:p>
        </w:tc>
        <w:tc>
          <w:tcPr>
            <w:tcW w:w="1994" w:type="dxa"/>
          </w:tcPr>
          <w:p w:rsidR="0002406E" w:rsidRDefault="00D444C3" w:rsidP="00D444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Анализ влияния</w:t>
            </w:r>
            <w:r w:rsidRPr="00D444C3">
              <w:rPr>
                <w:color w:val="000000"/>
                <w:sz w:val="26"/>
                <w:szCs w:val="26"/>
              </w:rPr>
              <w:t xml:space="preserve"> проекта </w:t>
            </w:r>
            <w:r>
              <w:rPr>
                <w:color w:val="000000"/>
                <w:sz w:val="26"/>
                <w:szCs w:val="26"/>
              </w:rPr>
              <w:t>на бизнес среду города Обнинск</w:t>
            </w:r>
            <w:r w:rsidRPr="00D444C3">
              <w:rPr>
                <w:color w:val="000000"/>
                <w:sz w:val="26"/>
                <w:szCs w:val="26"/>
              </w:rPr>
              <w:t xml:space="preserve">, разработка </w:t>
            </w:r>
            <w:r>
              <w:rPr>
                <w:color w:val="000000"/>
                <w:sz w:val="26"/>
                <w:szCs w:val="26"/>
              </w:rPr>
              <w:t xml:space="preserve">политики </w:t>
            </w:r>
            <w:r w:rsidRPr="00D444C3">
              <w:rPr>
                <w:color w:val="000000"/>
                <w:sz w:val="26"/>
                <w:szCs w:val="26"/>
              </w:rPr>
              <w:t xml:space="preserve">реализации </w:t>
            </w:r>
            <w:proofErr w:type="spellStart"/>
            <w:r w:rsidRPr="00D444C3">
              <w:rPr>
                <w:color w:val="000000"/>
                <w:sz w:val="26"/>
                <w:szCs w:val="26"/>
              </w:rPr>
              <w:t>краудфандинга</w:t>
            </w:r>
            <w:proofErr w:type="spellEnd"/>
            <w:r w:rsidRPr="00D444C3">
              <w:rPr>
                <w:color w:val="000000"/>
                <w:sz w:val="26"/>
                <w:szCs w:val="26"/>
              </w:rPr>
              <w:t xml:space="preserve"> и рас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D444C3">
              <w:rPr>
                <w:color w:val="000000"/>
                <w:sz w:val="26"/>
                <w:szCs w:val="26"/>
              </w:rPr>
              <w:t>мотрение преимуществ для проекта</w:t>
            </w:r>
          </w:p>
        </w:tc>
        <w:tc>
          <w:tcPr>
            <w:tcW w:w="3129" w:type="dxa"/>
          </w:tcPr>
          <w:p w:rsidR="0002406E" w:rsidRPr="00244CB9" w:rsidRDefault="00FF294F" w:rsidP="00FF294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Среднее общее образование</w:t>
            </w:r>
          </w:p>
        </w:tc>
      </w:tr>
      <w:tr w:rsidR="002F3717" w:rsidTr="00DD74FB">
        <w:trPr>
          <w:cantSplit/>
          <w:trHeight w:val="2162"/>
          <w:tblHeader/>
          <w:jc w:val="center"/>
        </w:trPr>
        <w:tc>
          <w:tcPr>
            <w:tcW w:w="1780" w:type="dxa"/>
          </w:tcPr>
          <w:p w:rsidR="0002406E" w:rsidRPr="0002406E" w:rsidRDefault="0002406E" w:rsidP="000240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6"/>
                <w:szCs w:val="26"/>
              </w:rPr>
            </w:pPr>
            <w:proofErr w:type="spellStart"/>
            <w:r w:rsidRPr="0002406E">
              <w:rPr>
                <w:color w:val="000000"/>
                <w:sz w:val="26"/>
                <w:szCs w:val="26"/>
              </w:rPr>
              <w:t>Пенцарская</w:t>
            </w:r>
            <w:proofErr w:type="spellEnd"/>
            <w:r w:rsidRPr="0002406E">
              <w:rPr>
                <w:color w:val="000000"/>
                <w:sz w:val="26"/>
                <w:szCs w:val="26"/>
              </w:rPr>
              <w:t xml:space="preserve"> Екатерина Евгеньевна</w:t>
            </w:r>
          </w:p>
          <w:p w:rsidR="002F3717" w:rsidRPr="0002406E" w:rsidRDefault="002F37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6"/>
                <w:szCs w:val="26"/>
              </w:rPr>
            </w:pPr>
          </w:p>
        </w:tc>
        <w:tc>
          <w:tcPr>
            <w:tcW w:w="1381" w:type="dxa"/>
          </w:tcPr>
          <w:p w:rsidR="002F3717" w:rsidRPr="0002406E" w:rsidRDefault="000240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2406E">
              <w:rPr>
                <w:color w:val="000000"/>
                <w:sz w:val="26"/>
                <w:szCs w:val="26"/>
              </w:rPr>
              <w:t>Студент группы МЕН-Б22</w:t>
            </w:r>
          </w:p>
        </w:tc>
        <w:tc>
          <w:tcPr>
            <w:tcW w:w="1110" w:type="dxa"/>
          </w:tcPr>
          <w:p w:rsidR="002F3717" w:rsidRPr="00244CB9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6"/>
                <w:szCs w:val="26"/>
              </w:rPr>
            </w:pPr>
            <w:r w:rsidRPr="00244CB9">
              <w:rPr>
                <w:color w:val="000000"/>
                <w:sz w:val="26"/>
                <w:szCs w:val="26"/>
              </w:rPr>
              <w:t>+7-</w:t>
            </w:r>
            <w:r w:rsidR="005B25EC" w:rsidRPr="00244CB9">
              <w:rPr>
                <w:color w:val="000000"/>
                <w:sz w:val="26"/>
                <w:szCs w:val="26"/>
              </w:rPr>
              <w:t>967-270-2</w:t>
            </w:r>
            <w:r w:rsidRPr="00244CB9">
              <w:rPr>
                <w:color w:val="000000"/>
                <w:sz w:val="26"/>
                <w:szCs w:val="26"/>
              </w:rPr>
              <w:t>1-</w:t>
            </w:r>
            <w:r w:rsidR="005B25EC" w:rsidRPr="00244CB9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994" w:type="dxa"/>
          </w:tcPr>
          <w:p w:rsidR="002F3717" w:rsidRDefault="00DD74FB" w:rsidP="00DD74F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6"/>
                <w:szCs w:val="26"/>
              </w:rPr>
            </w:pPr>
            <w:r w:rsidRPr="00DD74FB">
              <w:rPr>
                <w:color w:val="000000"/>
                <w:sz w:val="26"/>
                <w:szCs w:val="26"/>
              </w:rPr>
              <w:t>Создание базы данных по стоимости материалов, оборудования и зарядка беспилотных автобусов; выявление основных проблем и способов их решений</w:t>
            </w:r>
          </w:p>
        </w:tc>
        <w:tc>
          <w:tcPr>
            <w:tcW w:w="3129" w:type="dxa"/>
          </w:tcPr>
          <w:p w:rsidR="002F3717" w:rsidRPr="00244CB9" w:rsidRDefault="00244CB9" w:rsidP="00FF294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244CB9">
              <w:rPr>
                <w:color w:val="000000"/>
                <w:sz w:val="26"/>
                <w:szCs w:val="26"/>
              </w:rPr>
              <w:t>Среднее общее образование</w:t>
            </w:r>
          </w:p>
        </w:tc>
      </w:tr>
      <w:tr w:rsidR="002F3717" w:rsidTr="0002406E">
        <w:trPr>
          <w:cantSplit/>
          <w:trHeight w:val="1561"/>
          <w:tblHeader/>
          <w:jc w:val="center"/>
        </w:trPr>
        <w:tc>
          <w:tcPr>
            <w:tcW w:w="1780" w:type="dxa"/>
          </w:tcPr>
          <w:p w:rsidR="0002406E" w:rsidRPr="0002406E" w:rsidRDefault="0002406E" w:rsidP="000240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6"/>
                <w:szCs w:val="26"/>
              </w:rPr>
            </w:pPr>
            <w:proofErr w:type="spellStart"/>
            <w:r w:rsidRPr="0002406E">
              <w:rPr>
                <w:color w:val="000000"/>
                <w:sz w:val="26"/>
                <w:szCs w:val="26"/>
              </w:rPr>
              <w:t>Пичко</w:t>
            </w:r>
            <w:proofErr w:type="spellEnd"/>
            <w:r w:rsidRPr="0002406E">
              <w:rPr>
                <w:color w:val="000000"/>
                <w:sz w:val="26"/>
                <w:szCs w:val="26"/>
              </w:rPr>
              <w:t xml:space="preserve"> Александр Павлович</w:t>
            </w:r>
          </w:p>
          <w:p w:rsidR="002F3717" w:rsidRPr="0002406E" w:rsidRDefault="002F37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6"/>
                <w:szCs w:val="26"/>
              </w:rPr>
            </w:pPr>
          </w:p>
        </w:tc>
        <w:tc>
          <w:tcPr>
            <w:tcW w:w="1381" w:type="dxa"/>
          </w:tcPr>
          <w:p w:rsidR="002F3717" w:rsidRPr="0002406E" w:rsidRDefault="000240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2406E">
              <w:rPr>
                <w:color w:val="000000"/>
                <w:sz w:val="26"/>
                <w:szCs w:val="26"/>
              </w:rPr>
              <w:t>Студент группы МЕН-Б22</w:t>
            </w:r>
          </w:p>
        </w:tc>
        <w:tc>
          <w:tcPr>
            <w:tcW w:w="1110" w:type="dxa"/>
          </w:tcPr>
          <w:p w:rsidR="002F3717" w:rsidRPr="00BA71AC" w:rsidRDefault="00083EC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BA71AC">
              <w:rPr>
                <w:color w:val="000000"/>
                <w:sz w:val="26"/>
                <w:szCs w:val="26"/>
              </w:rPr>
              <w:t>+7- 916-225-90</w:t>
            </w:r>
            <w:r w:rsidR="00C642CF" w:rsidRPr="00BA71AC">
              <w:rPr>
                <w:color w:val="000000"/>
                <w:sz w:val="26"/>
                <w:szCs w:val="26"/>
              </w:rPr>
              <w:t>-</w:t>
            </w:r>
            <w:r w:rsidRPr="00BA71A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94" w:type="dxa"/>
          </w:tcPr>
          <w:p w:rsidR="002F3717" w:rsidRPr="00BA71AC" w:rsidRDefault="0000247D" w:rsidP="000024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0247D">
              <w:rPr>
                <w:color w:val="000000"/>
                <w:sz w:val="26"/>
                <w:szCs w:val="26"/>
              </w:rPr>
              <w:t xml:space="preserve">Разработка календарного плана </w:t>
            </w:r>
            <w:proofErr w:type="spellStart"/>
            <w:r w:rsidRPr="0000247D">
              <w:rPr>
                <w:color w:val="000000"/>
                <w:sz w:val="26"/>
                <w:szCs w:val="26"/>
              </w:rPr>
              <w:t>стартап</w:t>
            </w:r>
            <w:proofErr w:type="spellEnd"/>
            <w:r w:rsidRPr="0000247D">
              <w:rPr>
                <w:color w:val="000000"/>
                <w:sz w:val="26"/>
                <w:szCs w:val="26"/>
              </w:rPr>
              <w:t>-проекта, выявление преимущес</w:t>
            </w:r>
            <w:r w:rsidR="00D444C3">
              <w:rPr>
                <w:color w:val="000000"/>
                <w:sz w:val="26"/>
                <w:szCs w:val="26"/>
              </w:rPr>
              <w:t>тв и недостатков</w:t>
            </w:r>
            <w:r w:rsidRPr="0000247D">
              <w:rPr>
                <w:color w:val="000000"/>
                <w:sz w:val="26"/>
                <w:szCs w:val="26"/>
              </w:rPr>
              <w:t xml:space="preserve"> проекта и проектирование дизайна беспилотного автобуса</w:t>
            </w:r>
            <w:r w:rsidRPr="00BA71AC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3129" w:type="dxa"/>
          </w:tcPr>
          <w:p w:rsidR="002F3717" w:rsidRPr="00244CB9" w:rsidRDefault="00FF294F" w:rsidP="00FF294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Среднее общее образование</w:t>
            </w:r>
          </w:p>
        </w:tc>
      </w:tr>
      <w:tr w:rsidR="002F3717" w:rsidTr="0002406E">
        <w:trPr>
          <w:cantSplit/>
          <w:trHeight w:val="1567"/>
          <w:tblHeader/>
          <w:jc w:val="center"/>
        </w:trPr>
        <w:tc>
          <w:tcPr>
            <w:tcW w:w="1780" w:type="dxa"/>
          </w:tcPr>
          <w:p w:rsidR="002F3717" w:rsidRDefault="000240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6"/>
                <w:szCs w:val="26"/>
              </w:rPr>
            </w:pPr>
            <w:proofErr w:type="spellStart"/>
            <w:r w:rsidRPr="0002406E">
              <w:rPr>
                <w:color w:val="000000"/>
                <w:sz w:val="26"/>
                <w:szCs w:val="26"/>
              </w:rPr>
              <w:lastRenderedPageBreak/>
              <w:t>Хилякин</w:t>
            </w:r>
            <w:proofErr w:type="spellEnd"/>
            <w:r w:rsidRPr="0002406E">
              <w:rPr>
                <w:color w:val="000000"/>
                <w:sz w:val="26"/>
                <w:szCs w:val="26"/>
              </w:rPr>
              <w:t xml:space="preserve"> Алексей Сергеевич</w:t>
            </w:r>
          </w:p>
        </w:tc>
        <w:tc>
          <w:tcPr>
            <w:tcW w:w="1381" w:type="dxa"/>
          </w:tcPr>
          <w:p w:rsidR="002F3717" w:rsidRPr="0002406E" w:rsidRDefault="000240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2406E">
              <w:rPr>
                <w:color w:val="000000"/>
                <w:sz w:val="26"/>
                <w:szCs w:val="26"/>
              </w:rPr>
              <w:t>Студент группы МЕН-Б22</w:t>
            </w:r>
          </w:p>
        </w:tc>
        <w:tc>
          <w:tcPr>
            <w:tcW w:w="1110" w:type="dxa"/>
          </w:tcPr>
          <w:p w:rsidR="002F3717" w:rsidRPr="00BA71AC" w:rsidRDefault="009302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0247D">
              <w:rPr>
                <w:color w:val="000000"/>
                <w:sz w:val="26"/>
                <w:szCs w:val="26"/>
              </w:rPr>
              <w:t>+7-915-649-82</w:t>
            </w:r>
            <w:r w:rsidR="00C642CF" w:rsidRPr="0000247D">
              <w:rPr>
                <w:color w:val="000000"/>
                <w:sz w:val="26"/>
                <w:szCs w:val="26"/>
              </w:rPr>
              <w:t>-</w:t>
            </w:r>
            <w:r w:rsidRPr="0000247D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94" w:type="dxa"/>
          </w:tcPr>
          <w:p w:rsidR="002F3717" w:rsidRPr="00BA71AC" w:rsidRDefault="00BA71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BA71AC">
              <w:rPr>
                <w:color w:val="000000"/>
                <w:sz w:val="26"/>
                <w:szCs w:val="26"/>
              </w:rPr>
              <w:t>Выявление полезности реализации проекта, анализ примеров из жизни, как практичный опыт, который можно использовать при работе и подведение итогов проекта</w:t>
            </w:r>
          </w:p>
        </w:tc>
        <w:tc>
          <w:tcPr>
            <w:tcW w:w="3129" w:type="dxa"/>
          </w:tcPr>
          <w:p w:rsidR="002F3717" w:rsidRPr="00244CB9" w:rsidRDefault="00FF294F" w:rsidP="00FF294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Среднее общее образование</w:t>
            </w:r>
          </w:p>
        </w:tc>
      </w:tr>
      <w:tr w:rsidR="002F3717" w:rsidTr="0002406E">
        <w:trPr>
          <w:cantSplit/>
          <w:trHeight w:val="1214"/>
          <w:tblHeader/>
          <w:jc w:val="center"/>
        </w:trPr>
        <w:tc>
          <w:tcPr>
            <w:tcW w:w="1780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Кузнецова Анастасия Александровна</w:t>
            </w:r>
          </w:p>
        </w:tc>
        <w:tc>
          <w:tcPr>
            <w:tcW w:w="1381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ОСЭН (О)</w:t>
            </w:r>
          </w:p>
        </w:tc>
        <w:tc>
          <w:tcPr>
            <w:tcW w:w="1110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+7-920-885-90-98</w:t>
            </w:r>
          </w:p>
        </w:tc>
        <w:tc>
          <w:tcPr>
            <w:tcW w:w="1994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Консультант- </w:t>
            </w:r>
            <w:proofErr w:type="spellStart"/>
            <w:r>
              <w:rPr>
                <w:color w:val="000000"/>
                <w:sz w:val="26"/>
                <w:szCs w:val="26"/>
              </w:rPr>
              <w:t>тьютор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стартап</w:t>
            </w:r>
            <w:proofErr w:type="spellEnd"/>
            <w:r>
              <w:rPr>
                <w:color w:val="000000"/>
                <w:sz w:val="26"/>
                <w:szCs w:val="26"/>
              </w:rPr>
              <w:t>- проекта</w:t>
            </w:r>
          </w:p>
        </w:tc>
        <w:tc>
          <w:tcPr>
            <w:tcW w:w="3129" w:type="dxa"/>
          </w:tcPr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Кандидат экономических наук, доцент</w:t>
            </w:r>
          </w:p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Автор рейтинга логистической привлекательности стран и регионов. Рейтинг логистической привлекательности основывается на развитии системы государственной статистики. Инициатор и руководитель проектов внедрения систем мотивации труда, методик управления ассортиментом на ряде промышленных предприятий Калужской области. Участник проекта </w:t>
            </w:r>
            <w:proofErr w:type="spellStart"/>
            <w:r>
              <w:rPr>
                <w:color w:val="000000"/>
              </w:rPr>
              <w:t>логистизации</w:t>
            </w:r>
            <w:proofErr w:type="spellEnd"/>
            <w:r>
              <w:rPr>
                <w:color w:val="000000"/>
              </w:rPr>
              <w:t xml:space="preserve"> индустриального парка «</w:t>
            </w:r>
            <w:proofErr w:type="spellStart"/>
            <w:r>
              <w:rPr>
                <w:color w:val="000000"/>
              </w:rPr>
              <w:t>Ворсино</w:t>
            </w:r>
            <w:proofErr w:type="spellEnd"/>
            <w:r>
              <w:rPr>
                <w:color w:val="000000"/>
              </w:rPr>
              <w:t>».</w:t>
            </w:r>
          </w:p>
          <w:p w:rsidR="002F3717" w:rsidRDefault="00C642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Исполнитель по проектам: 2017, Общество с ограниченной ответственностью "</w:t>
            </w:r>
            <w:proofErr w:type="spellStart"/>
            <w:r>
              <w:rPr>
                <w:color w:val="000000"/>
              </w:rPr>
              <w:t>Авиатика</w:t>
            </w:r>
            <w:proofErr w:type="spellEnd"/>
            <w:r>
              <w:rPr>
                <w:color w:val="000000"/>
              </w:rPr>
              <w:t>", Технико-экономическое обоснование этапов жизненного цикла телеуправляемого необитаемого подводного аппарата «Обходчик». 2017, ФГУП Опытно-конструкторское бюро океанологической техники Российской академии наук (ОКБ ОТ РАН), Технико-экономическое обоснование производства геофизического аппарата морского мониторинга "</w:t>
            </w:r>
            <w:proofErr w:type="spellStart"/>
            <w:r>
              <w:rPr>
                <w:color w:val="000000"/>
              </w:rPr>
              <w:t>Глайдер</w:t>
            </w:r>
            <w:proofErr w:type="spellEnd"/>
            <w:r>
              <w:rPr>
                <w:color w:val="000000"/>
              </w:rPr>
              <w:t>".</w:t>
            </w:r>
          </w:p>
        </w:tc>
      </w:tr>
    </w:tbl>
    <w:p w:rsidR="002F3717" w:rsidRDefault="002F3717">
      <w:pPr>
        <w:pStyle w:val="10"/>
      </w:pPr>
    </w:p>
    <w:p w:rsidR="002F3717" w:rsidRDefault="002F3717">
      <w:pPr>
        <w:pStyle w:val="10"/>
      </w:pPr>
    </w:p>
    <w:sectPr w:rsidR="002F3717" w:rsidSect="002F3717">
      <w:pgSz w:w="11910" w:h="16840"/>
      <w:pgMar w:top="1040" w:right="740" w:bottom="1200" w:left="1600" w:header="0" w:footer="92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80886"/>
    <w:multiLevelType w:val="multilevel"/>
    <w:tmpl w:val="1E1689F8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lvlText w:val="%2."/>
      <w:lvlJc w:val="left"/>
      <w:pPr>
        <w:ind w:left="2843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3587" w:hanging="360"/>
      </w:pPr>
    </w:lvl>
    <w:lvl w:ilvl="3">
      <w:numFmt w:val="bullet"/>
      <w:lvlText w:val="•"/>
      <w:lvlJc w:val="left"/>
      <w:pPr>
        <w:ind w:left="4334" w:hanging="360"/>
      </w:pPr>
    </w:lvl>
    <w:lvl w:ilvl="4">
      <w:numFmt w:val="bullet"/>
      <w:lvlText w:val="•"/>
      <w:lvlJc w:val="left"/>
      <w:pPr>
        <w:ind w:left="5082" w:hanging="360"/>
      </w:pPr>
    </w:lvl>
    <w:lvl w:ilvl="5">
      <w:numFmt w:val="bullet"/>
      <w:lvlText w:val="•"/>
      <w:lvlJc w:val="left"/>
      <w:pPr>
        <w:ind w:left="5829" w:hanging="360"/>
      </w:pPr>
    </w:lvl>
    <w:lvl w:ilvl="6">
      <w:numFmt w:val="bullet"/>
      <w:lvlText w:val="•"/>
      <w:lvlJc w:val="left"/>
      <w:pPr>
        <w:ind w:left="6576" w:hanging="360"/>
      </w:pPr>
    </w:lvl>
    <w:lvl w:ilvl="7">
      <w:numFmt w:val="bullet"/>
      <w:lvlText w:val="•"/>
      <w:lvlJc w:val="left"/>
      <w:pPr>
        <w:ind w:left="7324" w:hanging="360"/>
      </w:pPr>
    </w:lvl>
    <w:lvl w:ilvl="8">
      <w:numFmt w:val="bullet"/>
      <w:lvlText w:val="•"/>
      <w:lvlJc w:val="left"/>
      <w:pPr>
        <w:ind w:left="807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17"/>
    <w:rsid w:val="0000247D"/>
    <w:rsid w:val="000134FE"/>
    <w:rsid w:val="0002406E"/>
    <w:rsid w:val="00033B7F"/>
    <w:rsid w:val="0008251F"/>
    <w:rsid w:val="00083EC4"/>
    <w:rsid w:val="001B3F52"/>
    <w:rsid w:val="001E31B6"/>
    <w:rsid w:val="00212307"/>
    <w:rsid w:val="00226ECF"/>
    <w:rsid w:val="00244CB9"/>
    <w:rsid w:val="002F3717"/>
    <w:rsid w:val="00303327"/>
    <w:rsid w:val="00412132"/>
    <w:rsid w:val="004306F8"/>
    <w:rsid w:val="004C2387"/>
    <w:rsid w:val="005B25EC"/>
    <w:rsid w:val="005D64EA"/>
    <w:rsid w:val="007A7FF4"/>
    <w:rsid w:val="00885763"/>
    <w:rsid w:val="008F62E1"/>
    <w:rsid w:val="00930299"/>
    <w:rsid w:val="00946F51"/>
    <w:rsid w:val="009C3314"/>
    <w:rsid w:val="009E6D24"/>
    <w:rsid w:val="009F525A"/>
    <w:rsid w:val="00AA0707"/>
    <w:rsid w:val="00BA71AC"/>
    <w:rsid w:val="00C642CF"/>
    <w:rsid w:val="00C77871"/>
    <w:rsid w:val="00C84D2B"/>
    <w:rsid w:val="00CC23DD"/>
    <w:rsid w:val="00D12E1A"/>
    <w:rsid w:val="00D30FCA"/>
    <w:rsid w:val="00D444C3"/>
    <w:rsid w:val="00D66324"/>
    <w:rsid w:val="00DB39B3"/>
    <w:rsid w:val="00DD74FB"/>
    <w:rsid w:val="00ED4F2A"/>
    <w:rsid w:val="00F87BF4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18B6"/>
  <w15:docId w15:val="{F99B6360-81EE-4E23-9B7F-8AC6A39D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1F"/>
  </w:style>
  <w:style w:type="paragraph" w:styleId="1">
    <w:name w:val="heading 1"/>
    <w:basedOn w:val="10"/>
    <w:next w:val="10"/>
    <w:rsid w:val="002F37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F37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F37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F37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F371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2F37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F3717"/>
  </w:style>
  <w:style w:type="table" w:customStyle="1" w:styleId="TableNormal">
    <w:name w:val="Table Normal"/>
    <w:rsid w:val="002F37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F371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F37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F3717"/>
    <w:tblPr>
      <w:tblStyleRowBandSize w:val="1"/>
      <w:tblStyleColBandSize w:val="1"/>
    </w:tblPr>
  </w:style>
  <w:style w:type="table" w:customStyle="1" w:styleId="a6">
    <w:basedOn w:val="TableNormal"/>
    <w:rsid w:val="002F3717"/>
    <w:tblPr>
      <w:tblStyleRowBandSize w:val="1"/>
      <w:tblStyleColBandSize w:val="1"/>
    </w:tblPr>
  </w:style>
  <w:style w:type="table" w:customStyle="1" w:styleId="a7">
    <w:basedOn w:val="TableNormal"/>
    <w:rsid w:val="002F3717"/>
    <w:tblPr>
      <w:tblStyleRowBandSize w:val="1"/>
      <w:tblStyleColBandSize w:val="1"/>
    </w:tblPr>
  </w:style>
  <w:style w:type="table" w:customStyle="1" w:styleId="a8">
    <w:basedOn w:val="TableNormal"/>
    <w:rsid w:val="002F3717"/>
    <w:tblPr>
      <w:tblStyleRowBandSize w:val="1"/>
      <w:tblStyleColBandSize w:val="1"/>
    </w:tblPr>
  </w:style>
  <w:style w:type="table" w:customStyle="1" w:styleId="a9">
    <w:basedOn w:val="TableNormal"/>
    <w:rsid w:val="002F3717"/>
    <w:tblPr>
      <w:tblStyleRowBandSize w:val="1"/>
      <w:tblStyleColBandSize w:val="1"/>
    </w:tblPr>
  </w:style>
  <w:style w:type="table" w:customStyle="1" w:styleId="aa">
    <w:basedOn w:val="TableNormal"/>
    <w:rsid w:val="002F3717"/>
    <w:tblPr>
      <w:tblStyleRowBandSize w:val="1"/>
      <w:tblStyleColBandSize w:val="1"/>
    </w:tblPr>
  </w:style>
  <w:style w:type="paragraph" w:customStyle="1" w:styleId="11">
    <w:name w:val="Обычный1"/>
    <w:rsid w:val="00226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101A7-9F07-47F6-9A58-6C101D86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Анастасия Александровна</dc:creator>
  <cp:lastModifiedBy>Кузнецова Анастасия Александровна</cp:lastModifiedBy>
  <cp:revision>3</cp:revision>
  <dcterms:created xsi:type="dcterms:W3CDTF">2022-11-25T11:58:00Z</dcterms:created>
  <dcterms:modified xsi:type="dcterms:W3CDTF">2022-11-25T12:06:00Z</dcterms:modified>
</cp:coreProperties>
</file>