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59" w:before="0" w:after="160"/>
        <w:jc w:val="left"/>
        <w:rPr>
          <w:rFonts w:ascii="Times New Roman" w:hAnsi="Times New Roman" w:eastAsia="Times New Roman" w:cs="Times New Roman"/>
          <w:smallCaps/>
          <w:sz w:val="20"/>
          <w:szCs w:val="20"/>
        </w:rPr>
      </w:pPr>
      <w:r>
        <w:rPr>
          <w:rFonts w:eastAsia="Times New Roman" w:cs="Times New Roman" w:ascii="Times New Roman" w:hAnsi="Times New Roman"/>
          <w:smallCaps/>
          <w:sz w:val="20"/>
          <w:szCs w:val="20"/>
        </w:rPr>
      </w:r>
    </w:p>
    <w:p>
      <w:pPr>
        <w:pStyle w:val="Normal1"/>
        <w:widowControl w:val="false"/>
        <w:spacing w:lineRule="auto" w:line="259" w:before="0" w:after="160"/>
        <w:jc w:val="center"/>
        <w:rPr>
          <w:rFonts w:ascii="Times New Roman" w:hAnsi="Times New Roman" w:eastAsia="Times New Roman" w:cs="Times New Roman"/>
          <w:smallCaps/>
          <w:sz w:val="20"/>
          <w:szCs w:val="20"/>
        </w:rPr>
      </w:pPr>
      <w:r>
        <w:rPr>
          <w:rFonts w:eastAsia="Times New Roman" w:cs="Times New Roman" w:ascii="Times New Roman" w:hAnsi="Times New Roman"/>
          <w:smallCaps/>
          <w:sz w:val="20"/>
          <w:szCs w:val="20"/>
        </w:rPr>
        <w:t xml:space="preserve">ФОРМА ПАСПОРТА СТАРТАП-ПРОЕКТА </w:t>
      </w:r>
    </w:p>
    <w:p>
      <w:pPr>
        <w:pStyle w:val="Normal1"/>
        <w:widowControl w:val="false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1"/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2"/>
        <w:gridCol w:w="6337"/>
      </w:tblGrid>
      <w:tr>
        <w:trPr/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left="72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32" w:leader="none"/>
              </w:tabs>
              <w:spacing w:lineRule="auto" w:line="240"/>
              <w:ind w:left="720" w:hanging="3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Общая информация о стартап-проекте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Первая помощь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Команда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Тимур Рамилевич Башаров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2.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3.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https://pt.2035.university/project/pervaa-pomos-dla-voennyh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Healthnet,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ecom</w:t>
            </w:r>
          </w:p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Описание стартап-проекта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Предлагаем интернет-сервис, который составит для вас лично аптечку первой помощи в экстремальных ситуациях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1.Проблемы с базой данных: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а) утечка данных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б) кибер-атака на сервер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в) само сломается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г) глупость работников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д) проблемы банкинга (не оплачивает)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проблемы с доступом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а) глупость владельца (моя): забыл оплатить домен, ненадежный держатель хоста, забыл продлить контракт на хост, еще что-нибудь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б) сломается сайт (всё что угодно кроме п1 и п2.а)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Риски с партнерами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а) проблемы с коммуникацией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б) проблемы у партнеров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в) выбор ненадежного партнера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 Проблемы с покупателем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а) защита от дураков на сайте (грамотная сервировка по пунктам, простая оплата, необходимость подтверждения важных действий, интуитивный интерфейс, мобильное приложение)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б) грамотное объяснение что к чему (памятка на сайте что для чего нужно) 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Военнослужащие и служащие силовых структур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(возможно) Туристы, охотники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(маловероятно) автомобилисты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Бизнес-модель стартап-проекта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Розничные продажи через интернет сервис, внутренние операции на аутсорсе, интернет сервис продажи стандартизированных изделий с возможностью глубокой кастомизации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32" w:leader="none"/>
              </w:tabs>
              <w:spacing w:lineRule="auto" w:line="24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продаж медицинских изделий, (в перспективе) сдвижение в сторону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healtnet-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а</w:t>
            </w:r>
          </w:p>
        </w:tc>
      </w:tr>
      <w:tr>
        <w:trPr>
          <w:trHeight w:val="553" w:hRule="atLeast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278" w:after="0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 Порядок и структура финансировани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</w:t>
            </w:r>
          </w:p>
          <w:p>
            <w:pPr>
              <w:pStyle w:val="Normal1"/>
              <w:widowControl w:val="false"/>
              <w:spacing w:lineRule="auto" w:line="240" w:before="278" w:after="0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150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интернет маагзин</w:t>
            </w:r>
          </w:p>
          <w:p>
            <w:pPr>
              <w:pStyle w:val="Normal1"/>
              <w:widowControl w:val="false"/>
              <w:spacing w:lineRule="auto" w:line="240" w:before="278" w:after="0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1.5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млн.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первый закуп</w:t>
            </w:r>
          </w:p>
          <w:p>
            <w:pPr>
              <w:pStyle w:val="Normal1"/>
              <w:widowControl w:val="false"/>
              <w:spacing w:lineRule="auto" w:line="240" w:before="278" w:after="0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300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привлечение</w:t>
            </w:r>
          </w:p>
          <w:p>
            <w:pPr>
              <w:pStyle w:val="Normal1"/>
              <w:widowControl w:val="false"/>
              <w:spacing w:lineRule="auto" w:line="240" w:before="278" w:after="0"/>
              <w:ind w:left="360" w:firstLine="51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650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тыс.-1млн.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организационные расходы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Объем финансового обеспечения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</w:rPr>
              <w:t>2.5-3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</w:rPr>
              <w:t>млн.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рублей </w:t>
            </w:r>
          </w:p>
        </w:tc>
      </w:tr>
      <w:tr>
        <w:trPr>
          <w:trHeight w:val="415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Некоммерческие фонды</w:t>
            </w:r>
          </w:p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инвесторы</w:t>
            </w:r>
          </w:p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(кредит?)</w:t>
            </w:r>
          </w:p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(грант?)</w:t>
            </w:r>
          </w:p>
        </w:tc>
      </w:tr>
      <w:tr>
        <w:trPr>
          <w:trHeight w:val="690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14" w:leader="none"/>
              </w:tabs>
              <w:spacing w:lineRule="auto" w:line="259" w:before="0" w:after="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Style w:val="Style9"/>
                <w:rFonts w:eastAsia="Times New Roman" w:cs="Times New Roman"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млрд рублей</w:t>
            </w:r>
          </w:p>
        </w:tc>
      </w:tr>
    </w:tbl>
    <w:p>
      <w:pPr>
        <w:pStyle w:val="Normal1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2"/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76" w:before="240" w:after="200"/>
              <w:ind w:left="1080" w:hanging="3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Table3"/>
              <w:tblW w:w="8170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924"/>
              <w:gridCol w:w="1701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планирование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50 тыс.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Разработка сайта, поиск партнеров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650 тыс.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первая закупка, первое привлечение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1.3 млн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масштабирование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en-US"/>
                    </w:rPr>
                    <w:t>~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ru-RU"/>
                    </w:rPr>
                    <w:t>1 млн.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Итого: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перехода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в режим прототипа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 xml:space="preserve">2 млн., масштабирование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~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 млн</w:t>
            </w:r>
          </w:p>
          <w:p>
            <w:pPr>
              <w:pStyle w:val="Normal1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4"/>
        <w:tblW w:w="974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76" w:before="240" w:after="200"/>
              <w:ind w:left="1080" w:hanging="3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925"/>
              <w:gridCol w:w="2594"/>
              <w:gridCol w:w="3545"/>
            </w:tblGrid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tabs>
                      <w:tab w:val="clear" w:pos="720"/>
                      <w:tab w:val="right" w:pos="4500" w:leader="none"/>
                    </w:tabs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ind w:firstLine="3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0" w:hRule="atLeast"/>
                <w:cantSplit w:val="true"/>
              </w:trPr>
              <w:tc>
                <w:tcPr>
                  <w:tcW w:w="292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>
              <w:trPr>
                <w:trHeight w:val="774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1.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Тимур (я)</w:t>
                  </w:r>
                </w:p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50000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val="568" w:hRule="atLeast"/>
                <w:cantSplit w:val="true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1"/>
                    <w:widowControl w:val="false"/>
                    <w:spacing w:lineRule="auto" w:line="259" w:before="0" w:after="16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59" w:before="0" w:after="160"/>
              <w:ind w:firstLine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59" w:before="0" w:after="1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6"/>
        <w:tblW w:w="9684" w:type="dxa"/>
        <w:jc w:val="left"/>
        <w:tblInd w:w="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000"/>
      </w:tblPr>
      <w:tblGrid>
        <w:gridCol w:w="1972"/>
        <w:gridCol w:w="1713"/>
        <w:gridCol w:w="1713"/>
        <w:gridCol w:w="2552"/>
        <w:gridCol w:w="1734"/>
      </w:tblGrid>
      <w:tr>
        <w:trPr>
          <w:trHeight w:val="509" w:hRule="atLeast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2"/>
              </w:numPr>
              <w:spacing w:lineRule="auto" w:line="276" w:before="0" w:after="200"/>
              <w:ind w:left="1080" w:hanging="3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>
        <w:trPr>
          <w:trHeight w:val="509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Образование/опыт работы</w:t>
            </w:r>
          </w:p>
        </w:tc>
      </w:tr>
      <w:tr>
        <w:trPr>
          <w:trHeight w:val="55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Башаров Тимур Рамилевич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Самый главный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+79513623619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всё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Неполное высшее/инженер</w:t>
            </w:r>
          </w:p>
        </w:tc>
      </w:tr>
      <w:tr>
        <w:trPr>
          <w:trHeight w:val="577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59" w:before="0" w:after="1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gutter="0" w:header="0" w:top="85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Style w:val="Style8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3"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Style w:val="Style8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Объем финансового обеспечения достаточно указать для первого этапа - дойти до MVP</w:t>
      </w:r>
    </w:p>
  </w:footnote>
  <w:footnote w:id="4">
    <w:p>
      <w:pPr>
        <w:pStyle w:val="Normal1"/>
        <w:widowControl w:val="false"/>
        <w:spacing w:lineRule="auto" w:line="240"/>
        <w:rPr>
          <w:rFonts w:ascii="Calibri" w:hAnsi="Calibri" w:eastAsia="Calibri" w:cs="Calibri"/>
          <w:sz w:val="20"/>
          <w:szCs w:val="20"/>
        </w:rPr>
      </w:pPr>
      <w:r>
        <w:rPr>
          <w:rStyle w:val="Style8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Символ сноски"/>
    <w:qFormat/>
    <w:rPr/>
  </w:style>
  <w:style w:type="character" w:styleId="Style9">
    <w:name w:val="Привязка сноски"/>
    <w:rPr>
      <w:vertAlign w:val="superscript"/>
    </w:rPr>
  </w:style>
  <w:style w:type="character" w:styleId="Style10">
    <w:name w:val="Привязка концевой сноски"/>
    <w:rPr>
      <w:vertAlign w:val="superscript"/>
    </w:rPr>
  </w:style>
  <w:style w:type="character" w:styleId="Style11">
    <w:name w:val="Символ концевой сноск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7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8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9">
    <w:name w:val="Footnote Text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LibreOffice/7.2.6.2$Windows_X86_64 LibreOffice_project/b0ec3a565991f7569a5a7f5d24fed7f52653d754</Application>
  <AppVersion>15.0000</AppVersion>
  <Pages>3</Pages>
  <Words>417</Words>
  <Characters>2947</Characters>
  <CharactersWithSpaces>3326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2022-11-22T16:11:25Z</dcterms:modified>
  <cp:revision>1</cp:revision>
  <dc:subject/>
  <dc:title/>
</cp:coreProperties>
</file>