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85C2A" w14:textId="006F8584" w:rsidR="00483B78" w:rsidRPr="008006FD" w:rsidRDefault="00B319B1" w:rsidP="008006FD">
      <w:pPr>
        <w:pStyle w:val="a4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006FD">
        <w:rPr>
          <w:rFonts w:ascii="Times New Roman" w:hAnsi="Times New Roman" w:cs="Times New Roman"/>
          <w:b/>
          <w:bCs/>
          <w:sz w:val="28"/>
          <w:szCs w:val="28"/>
        </w:rPr>
        <w:t>ПАСПОРТ ПРОЕКТНОЙ ИДЕИ</w:t>
      </w:r>
    </w:p>
    <w:p w14:paraId="47915B8D" w14:textId="77777777" w:rsidR="002B7081" w:rsidRPr="00AB3484" w:rsidRDefault="002B7081" w:rsidP="00B319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52"/>
        <w:gridCol w:w="9034"/>
      </w:tblGrid>
      <w:tr w:rsidR="00B319B1" w:rsidRPr="00AB3484" w14:paraId="7CAE4AA4" w14:textId="77777777" w:rsidTr="00D26DE5">
        <w:tc>
          <w:tcPr>
            <w:tcW w:w="1945" w:type="pct"/>
            <w:vAlign w:val="center"/>
          </w:tcPr>
          <w:p w14:paraId="2B6C91A6" w14:textId="45883C9A" w:rsidR="00B319B1" w:rsidRPr="00D26DE5" w:rsidRDefault="00B319B1" w:rsidP="00D26D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DE5">
              <w:rPr>
                <w:rFonts w:ascii="Times New Roman" w:hAnsi="Times New Roman" w:cs="Times New Roman"/>
                <w:sz w:val="28"/>
                <w:szCs w:val="28"/>
              </w:rPr>
              <w:t>Идея (суть проекта, название)</w:t>
            </w:r>
          </w:p>
        </w:tc>
        <w:tc>
          <w:tcPr>
            <w:tcW w:w="3055" w:type="pct"/>
            <w:vAlign w:val="center"/>
          </w:tcPr>
          <w:p w14:paraId="7F1C5322" w14:textId="6F0DDA78" w:rsidR="00B319B1" w:rsidRPr="00D26DE5" w:rsidRDefault="00B319B1" w:rsidP="00D26D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DE5">
              <w:rPr>
                <w:rFonts w:ascii="Times New Roman" w:hAnsi="Times New Roman" w:cs="Times New Roman"/>
                <w:sz w:val="28"/>
                <w:szCs w:val="28"/>
              </w:rPr>
              <w:t>Проект по созданию сети станций сверхбыстрой зарядки для электромобилей в Ивановской области с дальнейшим масштабированием по России</w:t>
            </w:r>
          </w:p>
        </w:tc>
      </w:tr>
      <w:tr w:rsidR="00B319B1" w:rsidRPr="00AB3484" w14:paraId="47AD1125" w14:textId="77777777" w:rsidTr="00D26DE5">
        <w:trPr>
          <w:trHeight w:val="2134"/>
        </w:trPr>
        <w:tc>
          <w:tcPr>
            <w:tcW w:w="1945" w:type="pct"/>
            <w:vAlign w:val="center"/>
          </w:tcPr>
          <w:p w14:paraId="45726931" w14:textId="24284D75" w:rsidR="00B319B1" w:rsidRPr="00D26DE5" w:rsidRDefault="00B319B1" w:rsidP="00D26D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DE5"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3055" w:type="pct"/>
            <w:vAlign w:val="center"/>
          </w:tcPr>
          <w:p w14:paraId="513A6121" w14:textId="5EC6CFE0" w:rsidR="00B319B1" w:rsidRPr="00D26DE5" w:rsidRDefault="00B319B1" w:rsidP="00D26D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DE5">
              <w:rPr>
                <w:rFonts w:ascii="Times New Roman" w:hAnsi="Times New Roman" w:cs="Times New Roman"/>
                <w:sz w:val="28"/>
                <w:szCs w:val="28"/>
              </w:rPr>
              <w:t>Необходимость в создании сети быстрых зарядных станций, где все электромобили могут зарядиться</w:t>
            </w:r>
            <w:r w:rsidR="00AB3484" w:rsidRPr="00D26DE5">
              <w:rPr>
                <w:rFonts w:ascii="Times New Roman" w:hAnsi="Times New Roman" w:cs="Times New Roman"/>
                <w:sz w:val="28"/>
                <w:szCs w:val="28"/>
              </w:rPr>
              <w:t xml:space="preserve"> со 100%-</w:t>
            </w:r>
            <w:proofErr w:type="spellStart"/>
            <w:r w:rsidR="00AB3484" w:rsidRPr="00D26DE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="00AB3484" w:rsidRPr="00D26DE5">
              <w:rPr>
                <w:rFonts w:ascii="Times New Roman" w:hAnsi="Times New Roman" w:cs="Times New Roman"/>
                <w:sz w:val="28"/>
                <w:szCs w:val="28"/>
              </w:rPr>
              <w:t xml:space="preserve"> возобновляемых источников энергии, что позволит водителям передвигаться на значительные расстояния без загрязнения окружающей среды</w:t>
            </w:r>
          </w:p>
        </w:tc>
      </w:tr>
      <w:tr w:rsidR="00B319B1" w:rsidRPr="00AB3484" w14:paraId="1046CE40" w14:textId="77777777" w:rsidTr="00D26DE5">
        <w:trPr>
          <w:trHeight w:val="976"/>
        </w:trPr>
        <w:tc>
          <w:tcPr>
            <w:tcW w:w="1945" w:type="pct"/>
            <w:vAlign w:val="center"/>
          </w:tcPr>
          <w:p w14:paraId="55779055" w14:textId="250DBCC4" w:rsidR="00B319B1" w:rsidRPr="00D26DE5" w:rsidRDefault="00B319B1" w:rsidP="00D26D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DE5">
              <w:rPr>
                <w:rFonts w:ascii="Times New Roman" w:hAnsi="Times New Roman" w:cs="Times New Roman"/>
                <w:sz w:val="28"/>
                <w:szCs w:val="28"/>
              </w:rPr>
              <w:t>Ориентировочная потребность в ресурсах (материальных, трудовых, финансовых и др.)</w:t>
            </w:r>
          </w:p>
        </w:tc>
        <w:tc>
          <w:tcPr>
            <w:tcW w:w="3055" w:type="pct"/>
            <w:vAlign w:val="center"/>
          </w:tcPr>
          <w:p w14:paraId="66E8E930" w14:textId="2A029D5D" w:rsidR="00B319B1" w:rsidRPr="00D26DE5" w:rsidRDefault="00841729" w:rsidP="00D26D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DE5">
              <w:rPr>
                <w:rFonts w:ascii="Times New Roman" w:hAnsi="Times New Roman" w:cs="Times New Roman"/>
                <w:sz w:val="28"/>
                <w:szCs w:val="28"/>
              </w:rPr>
              <w:t>Наличие поставщиков оборудования; аренда или выкуп земельного участка; стартовый капитал в размере 16 млн. руб.</w:t>
            </w:r>
          </w:p>
        </w:tc>
      </w:tr>
      <w:tr w:rsidR="00B319B1" w:rsidRPr="00AB3484" w14:paraId="27087618" w14:textId="77777777" w:rsidTr="00D26DE5">
        <w:trPr>
          <w:trHeight w:val="796"/>
        </w:trPr>
        <w:tc>
          <w:tcPr>
            <w:tcW w:w="1945" w:type="pct"/>
            <w:vAlign w:val="center"/>
          </w:tcPr>
          <w:p w14:paraId="076331BD" w14:textId="75D43323" w:rsidR="00B319B1" w:rsidRPr="00D26DE5" w:rsidRDefault="00B319B1" w:rsidP="00D26D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DE5">
              <w:rPr>
                <w:rFonts w:ascii="Times New Roman" w:hAnsi="Times New Roman" w:cs="Times New Roman"/>
                <w:sz w:val="28"/>
                <w:szCs w:val="28"/>
              </w:rPr>
              <w:t>Моя оценка реалистичности проекта</w:t>
            </w:r>
          </w:p>
        </w:tc>
        <w:tc>
          <w:tcPr>
            <w:tcW w:w="3055" w:type="pct"/>
            <w:vAlign w:val="center"/>
          </w:tcPr>
          <w:p w14:paraId="0377D3E4" w14:textId="0E98A364" w:rsidR="00B319B1" w:rsidRPr="00D26DE5" w:rsidRDefault="00841729" w:rsidP="00D26D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DE5">
              <w:rPr>
                <w:rFonts w:ascii="Times New Roman" w:hAnsi="Times New Roman" w:cs="Times New Roman"/>
                <w:sz w:val="28"/>
                <w:szCs w:val="28"/>
              </w:rPr>
              <w:t>Реализуем при условии наличия внешних источников финансирования</w:t>
            </w:r>
          </w:p>
        </w:tc>
      </w:tr>
      <w:tr w:rsidR="00B319B1" w:rsidRPr="00AB3484" w14:paraId="2B432CF7" w14:textId="77777777" w:rsidTr="00D26DE5">
        <w:tc>
          <w:tcPr>
            <w:tcW w:w="1945" w:type="pct"/>
            <w:vAlign w:val="center"/>
          </w:tcPr>
          <w:p w14:paraId="0AA74D44" w14:textId="09F622DB" w:rsidR="00B319B1" w:rsidRPr="00D26DE5" w:rsidRDefault="00B319B1" w:rsidP="00D26D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DE5">
              <w:rPr>
                <w:rFonts w:ascii="Times New Roman" w:hAnsi="Times New Roman" w:cs="Times New Roman"/>
                <w:sz w:val="28"/>
                <w:szCs w:val="28"/>
              </w:rPr>
              <w:t>Автор(ы) проекта</w:t>
            </w:r>
          </w:p>
        </w:tc>
        <w:tc>
          <w:tcPr>
            <w:tcW w:w="3055" w:type="pct"/>
            <w:vAlign w:val="center"/>
          </w:tcPr>
          <w:p w14:paraId="58D630F7" w14:textId="29F5751C" w:rsidR="00AB3484" w:rsidRPr="00D26DE5" w:rsidRDefault="00AB3484" w:rsidP="00D26DE5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spacing w:line="360" w:lineRule="auto"/>
              <w:ind w:left="0"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DE5">
              <w:rPr>
                <w:rFonts w:ascii="Times New Roman" w:hAnsi="Times New Roman" w:cs="Times New Roman"/>
                <w:sz w:val="28"/>
                <w:szCs w:val="28"/>
              </w:rPr>
              <w:t>Балина Анастасия Константиновна, 2-58М</w:t>
            </w:r>
          </w:p>
          <w:p w14:paraId="43C9380B" w14:textId="2FE61D0E" w:rsidR="00AB3484" w:rsidRPr="00D26DE5" w:rsidRDefault="00AB3484" w:rsidP="00D26DE5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spacing w:line="360" w:lineRule="auto"/>
              <w:ind w:left="0"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DE5">
              <w:rPr>
                <w:rFonts w:ascii="Times New Roman" w:hAnsi="Times New Roman" w:cs="Times New Roman"/>
                <w:sz w:val="28"/>
                <w:szCs w:val="28"/>
              </w:rPr>
              <w:t>Гречухина</w:t>
            </w:r>
            <w:proofErr w:type="spellEnd"/>
            <w:r w:rsidRPr="00D26DE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Александровна, 2-58М</w:t>
            </w:r>
          </w:p>
          <w:p w14:paraId="0E4AE6F2" w14:textId="643DBF70" w:rsidR="00AB3484" w:rsidRPr="00D26DE5" w:rsidRDefault="00AB3484" w:rsidP="00D26DE5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spacing w:line="360" w:lineRule="auto"/>
              <w:ind w:left="0"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DE5">
              <w:rPr>
                <w:rFonts w:ascii="Times New Roman" w:hAnsi="Times New Roman" w:cs="Times New Roman"/>
                <w:sz w:val="28"/>
                <w:szCs w:val="28"/>
              </w:rPr>
              <w:t>Салаутина</w:t>
            </w:r>
            <w:proofErr w:type="spellEnd"/>
            <w:r w:rsidRPr="00D26DE5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Сергеевна, 2-58М</w:t>
            </w:r>
          </w:p>
          <w:p w14:paraId="4F4BD550" w14:textId="42C6EB4D" w:rsidR="00AB3484" w:rsidRPr="00D26DE5" w:rsidRDefault="00AB3484" w:rsidP="00D26DE5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spacing w:line="360" w:lineRule="auto"/>
              <w:ind w:left="0"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DE5">
              <w:rPr>
                <w:rFonts w:ascii="Times New Roman" w:hAnsi="Times New Roman" w:cs="Times New Roman"/>
                <w:sz w:val="28"/>
                <w:szCs w:val="28"/>
              </w:rPr>
              <w:t>Сухойкина</w:t>
            </w:r>
            <w:proofErr w:type="spellEnd"/>
            <w:r w:rsidRPr="00D26DE5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Андреевна, 2-58М</w:t>
            </w:r>
          </w:p>
        </w:tc>
      </w:tr>
    </w:tbl>
    <w:p w14:paraId="4B09926F" w14:textId="279B6D25" w:rsidR="00D26DE5" w:rsidRDefault="00D26DE5" w:rsidP="00B319B1">
      <w:pPr>
        <w:jc w:val="center"/>
        <w:rPr>
          <w:b/>
          <w:bCs/>
          <w:sz w:val="24"/>
          <w:szCs w:val="24"/>
          <w:lang w:val="en-US"/>
        </w:rPr>
      </w:pPr>
    </w:p>
    <w:p w14:paraId="10B6E21C" w14:textId="77777777" w:rsidR="00D26DE5" w:rsidRDefault="00D26DE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 w:type="page"/>
      </w:r>
    </w:p>
    <w:p w14:paraId="4F682B1D" w14:textId="481222BB" w:rsidR="00D26DE5" w:rsidRPr="008006FD" w:rsidRDefault="00D26DE5" w:rsidP="008006FD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06FD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SMART</w:t>
      </w:r>
      <w:r w:rsidRPr="008006FD">
        <w:rPr>
          <w:rFonts w:ascii="Times New Roman" w:hAnsi="Times New Roman" w:cs="Times New Roman"/>
          <w:b/>
          <w:bCs/>
          <w:sz w:val="28"/>
          <w:szCs w:val="28"/>
        </w:rPr>
        <w:t>-анализ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2438"/>
      </w:tblGrid>
      <w:tr w:rsidR="00D26DE5" w14:paraId="77CF9A9A" w14:textId="77777777" w:rsidTr="00DA3209">
        <w:tc>
          <w:tcPr>
            <w:tcW w:w="2122" w:type="dxa"/>
            <w:vAlign w:val="center"/>
          </w:tcPr>
          <w:p w14:paraId="6A4ADA4A" w14:textId="77777777" w:rsidR="00D26DE5" w:rsidRPr="002B7155" w:rsidRDefault="00D26DE5" w:rsidP="00DA320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S-Specifies</w:t>
            </w:r>
            <w:r w:rsidRPr="002B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(специфичность)</w:t>
            </w:r>
          </w:p>
        </w:tc>
        <w:tc>
          <w:tcPr>
            <w:tcW w:w="12438" w:type="dxa"/>
            <w:vAlign w:val="center"/>
          </w:tcPr>
          <w:p w14:paraId="54A53228" w14:textId="77777777" w:rsidR="00D26DE5" w:rsidRDefault="00D26DE5" w:rsidP="00DA320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71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Специфика проекта заключается в решении проблемы зарядки электромобилей, которых с каждым годом становится все больше, и способствование продвижению электромобильного транспорта в России.</w:t>
            </w:r>
          </w:p>
          <w:p w14:paraId="60820A3C" w14:textId="77777777" w:rsidR="00D26DE5" w:rsidRPr="002B7155" w:rsidRDefault="00D26DE5" w:rsidP="00DA320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Таким образом, цель ЭЗС «Чистая энергия» - создать сеть быстрых зарядных станций, где все электрические автомобили могут зарядиться с 100% возобновляемых источников энергии. Что позволит водителям экологически чистых транспортных средств свободно передвигаться на значительные расстояния и продолжить осуществлять их главную цель приобретения данного автотранспорта - не загрязнять окружающую среду.</w:t>
            </w:r>
          </w:p>
        </w:tc>
      </w:tr>
      <w:tr w:rsidR="00D26DE5" w14:paraId="79890FC7" w14:textId="77777777" w:rsidTr="00DA3209">
        <w:tc>
          <w:tcPr>
            <w:tcW w:w="2122" w:type="dxa"/>
            <w:vAlign w:val="center"/>
          </w:tcPr>
          <w:p w14:paraId="726AFAFB" w14:textId="77777777" w:rsidR="00D26DE5" w:rsidRPr="002B7155" w:rsidRDefault="00D26DE5" w:rsidP="00DA320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M-Measurable</w:t>
            </w:r>
            <w:r w:rsidRPr="002B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(измеримость)</w:t>
            </w:r>
          </w:p>
        </w:tc>
        <w:tc>
          <w:tcPr>
            <w:tcW w:w="12438" w:type="dxa"/>
            <w:vAlign w:val="center"/>
          </w:tcPr>
          <w:p w14:paraId="0D2B64E6" w14:textId="016312FE" w:rsidR="00D26DE5" w:rsidRPr="002B7155" w:rsidRDefault="00D26DE5" w:rsidP="00DA320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4A78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4A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окупаемости проекта 5,55 года)</w:t>
            </w:r>
          </w:p>
          <w:p w14:paraId="54CA8CD1" w14:textId="77777777" w:rsidR="00D26DE5" w:rsidRPr="002B7155" w:rsidRDefault="00D26DE5" w:rsidP="00DA320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Окупаемость данного проекта заложена на долгосрочный период. ЭЗС «Чистая энергия» в течение первых лет своей деятельности, будет показывать отрицательные результаты. Первое время доходы будут формироваться только за счет продажи электроэнергии. На данном этапе доходы будут очень ограничены из-за ограниченного числа электромобилей.</w:t>
            </w:r>
          </w:p>
        </w:tc>
      </w:tr>
      <w:tr w:rsidR="00D26DE5" w14:paraId="3B5FE7FF" w14:textId="77777777" w:rsidTr="00DA3209">
        <w:tc>
          <w:tcPr>
            <w:tcW w:w="2122" w:type="dxa"/>
            <w:vAlign w:val="center"/>
          </w:tcPr>
          <w:p w14:paraId="1A2F4E0A" w14:textId="77777777" w:rsidR="00D26DE5" w:rsidRPr="002B7155" w:rsidRDefault="00D26DE5" w:rsidP="00DA320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A-Appropriate</w:t>
            </w:r>
            <w:r w:rsidRPr="002B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(уместность)</w:t>
            </w:r>
          </w:p>
        </w:tc>
        <w:tc>
          <w:tcPr>
            <w:tcW w:w="12438" w:type="dxa"/>
            <w:vAlign w:val="center"/>
          </w:tcPr>
          <w:p w14:paraId="23D19C24" w14:textId="77777777" w:rsidR="00D26DE5" w:rsidRPr="002B7155" w:rsidRDefault="00D26DE5" w:rsidP="00DA320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Критически важным условием для развития и распространения электротранспорта по-прежнему остается отсутствие зарядной инфраструктуры, хотя, современные экономико-политические условия, а именно постоянный рост цены за бензин, и общий курс на импортозамещение благоволят развитию сетей </w:t>
            </w:r>
            <w:proofErr w:type="spellStart"/>
            <w:r w:rsidRPr="002B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электрозаправочных</w:t>
            </w:r>
            <w:proofErr w:type="spellEnd"/>
            <w:r w:rsidRPr="002B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станций в России. Возможно, первое время зарядные станции и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принесут баснословных прибылей, так как электромобилей на улицах еще не так много, но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B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они очень скоро вытеснят дизельные машины, не вызывает сомнения. На данный момент несколько крупных энергетических компаний уже запустили сеть зарядных станций. Но это лишь несколько станций, и рынок открыт для новых игроков.</w:t>
            </w:r>
          </w:p>
        </w:tc>
      </w:tr>
      <w:tr w:rsidR="00D26DE5" w14:paraId="11A53249" w14:textId="77777777" w:rsidTr="00DA3209">
        <w:tc>
          <w:tcPr>
            <w:tcW w:w="2122" w:type="dxa"/>
            <w:vAlign w:val="center"/>
          </w:tcPr>
          <w:p w14:paraId="6953F016" w14:textId="77777777" w:rsidR="00D26DE5" w:rsidRPr="002B7155" w:rsidRDefault="00D26DE5" w:rsidP="00DA320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R-Realistic</w:t>
            </w:r>
            <w:r w:rsidRPr="002B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(реалистичность)</w:t>
            </w:r>
          </w:p>
        </w:tc>
        <w:tc>
          <w:tcPr>
            <w:tcW w:w="12438" w:type="dxa"/>
            <w:vAlign w:val="center"/>
          </w:tcPr>
          <w:p w14:paraId="542E5CA6" w14:textId="77777777" w:rsidR="00D26DE5" w:rsidRPr="002B7155" w:rsidRDefault="00D26DE5" w:rsidP="00DA320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планах команды стоит партнерство с крупнейшими производителями электромобилей — это будет основным рычагом роста и уникальностью бренда ЭЗС «Чистая энергия». Владелец нового электромобиля в течение трех лет сможет беззаботно заряжать свой электромобиль и перемещаться на дальние расстояния (в пределах сети), не переживая о том, сможет ли он зарядить свой новый электромобиль и сколько это ему будет стоить. И даже по истечению трех лет пользования сетью, подзарядка электромобиля не сильно ударит по карману владельца, так как это в разы дешевле пользования авто с топливным ДВС. Сеть быстрой зарядки ЭЗС «Чистая энергия» сможет быстро наращивать потенциал. Преимущество ЭЗС «Чистая энергия» в том, что для зарядки электрокара потребуется всего около 15 минут и можно будет продолжить движение. На данный момент на территории РФ такие услуги никто не предлагает.</w:t>
            </w:r>
          </w:p>
        </w:tc>
      </w:tr>
      <w:tr w:rsidR="00D26DE5" w14:paraId="76FDA32B" w14:textId="77777777" w:rsidTr="00DA3209">
        <w:trPr>
          <w:trHeight w:val="523"/>
        </w:trPr>
        <w:tc>
          <w:tcPr>
            <w:tcW w:w="2122" w:type="dxa"/>
            <w:vAlign w:val="center"/>
          </w:tcPr>
          <w:p w14:paraId="0986D62B" w14:textId="77777777" w:rsidR="00D26DE5" w:rsidRPr="002B7155" w:rsidRDefault="00D26DE5" w:rsidP="00DA320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2B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7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</w:t>
            </w:r>
            <w:r w:rsidRPr="002B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bound</w:t>
            </w:r>
            <w:r w:rsidRPr="002B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(ограниченность во времени)</w:t>
            </w:r>
          </w:p>
        </w:tc>
        <w:tc>
          <w:tcPr>
            <w:tcW w:w="12438" w:type="dxa"/>
            <w:vAlign w:val="center"/>
          </w:tcPr>
          <w:p w14:paraId="14D2D337" w14:textId="77777777" w:rsidR="00D26DE5" w:rsidRPr="002B7155" w:rsidRDefault="00D26DE5" w:rsidP="00DA320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прогнозу для реализации проекта потребуется срок до 8 месяцев включительно, а окупиться проект сможет в срок до Х.</w:t>
            </w:r>
          </w:p>
        </w:tc>
      </w:tr>
    </w:tbl>
    <w:p w14:paraId="2E6D0667" w14:textId="77777777" w:rsidR="00B319B1" w:rsidRPr="00D26DE5" w:rsidRDefault="00B319B1" w:rsidP="00B319B1">
      <w:pPr>
        <w:jc w:val="center"/>
        <w:rPr>
          <w:b/>
          <w:bCs/>
          <w:sz w:val="24"/>
          <w:szCs w:val="24"/>
        </w:rPr>
      </w:pPr>
    </w:p>
    <w:p w14:paraId="2096F20C" w14:textId="77777777" w:rsidR="00D26DE5" w:rsidRPr="00D26DE5" w:rsidRDefault="00D26DE5">
      <w:pPr>
        <w:rPr>
          <w:rFonts w:ascii="Times New Roman" w:hAnsi="Times New Roman" w:cs="Times New Roman"/>
          <w:b/>
          <w:bCs/>
          <w:sz w:val="28"/>
          <w:szCs w:val="28"/>
        </w:rPr>
        <w:sectPr w:rsidR="00D26DE5" w:rsidRPr="00D26DE5" w:rsidSect="00D26DE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48F3F4B" w14:textId="6FC37F76" w:rsidR="00AB3484" w:rsidRPr="008006FD" w:rsidRDefault="00AB3484" w:rsidP="008006FD">
      <w:pPr>
        <w:pStyle w:val="a4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06FD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SWOT-</w:t>
      </w:r>
      <w:r w:rsidRPr="008006FD">
        <w:rPr>
          <w:rFonts w:ascii="Times New Roman" w:hAnsi="Times New Roman" w:cs="Times New Roman"/>
          <w:b/>
          <w:bCs/>
          <w:sz w:val="28"/>
          <w:szCs w:val="28"/>
        </w:rPr>
        <w:t>анализ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7"/>
        <w:gridCol w:w="2599"/>
        <w:gridCol w:w="3172"/>
      </w:tblGrid>
      <w:tr w:rsidR="004A28EE" w:rsidRPr="004A28EE" w14:paraId="6FE2B86E" w14:textId="77777777" w:rsidTr="00EB4804">
        <w:trPr>
          <w:trHeight w:val="3807"/>
        </w:trPr>
        <w:tc>
          <w:tcPr>
            <w:tcW w:w="3637" w:type="dxa"/>
            <w:tcBorders>
              <w:tl2br w:val="single" w:sz="4" w:space="0" w:color="auto"/>
            </w:tcBorders>
            <w:vAlign w:val="center"/>
          </w:tcPr>
          <w:p w14:paraId="6CA243BF" w14:textId="77777777" w:rsidR="00BA4B49" w:rsidRPr="004A28EE" w:rsidRDefault="00BA4B49" w:rsidP="00BA4B4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55350E" w14:textId="77777777" w:rsidR="00BA4B49" w:rsidRPr="004A28EE" w:rsidRDefault="00BA4B49" w:rsidP="00BA4B4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E7FD46" w14:textId="71E12A42" w:rsidR="00BA4B49" w:rsidRPr="004A28EE" w:rsidRDefault="00AB3484" w:rsidP="00BA4B4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Внешняя </w:t>
            </w:r>
          </w:p>
          <w:p w14:paraId="54166CC1" w14:textId="5DB00621" w:rsidR="00AB3484" w:rsidRPr="004A28EE" w:rsidRDefault="00AB3484" w:rsidP="00BA4B4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  <w:p w14:paraId="57511883" w14:textId="77777777" w:rsidR="00BA4B49" w:rsidRPr="004A28EE" w:rsidRDefault="00BA4B49" w:rsidP="00BA4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6A1F0" w14:textId="77777777" w:rsidR="00BA4B49" w:rsidRPr="004A28EE" w:rsidRDefault="00BA4B49" w:rsidP="00BA4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EFC3C" w14:textId="77777777" w:rsidR="00BA4B49" w:rsidRPr="004A28EE" w:rsidRDefault="00BA4B49" w:rsidP="00BA4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8CD2A" w14:textId="77777777" w:rsidR="00BA4B49" w:rsidRPr="004A28EE" w:rsidRDefault="00BA4B49" w:rsidP="00BA4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E6166" w14:textId="77777777" w:rsidR="00E03AB8" w:rsidRPr="004A28EE" w:rsidRDefault="00E03AB8" w:rsidP="00BA4B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3C3F4D" w14:textId="7D197730" w:rsidR="00BA4B49" w:rsidRPr="004A28EE" w:rsidRDefault="00BA4B49" w:rsidP="00BA4B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Внутренняя </w:t>
            </w:r>
          </w:p>
          <w:p w14:paraId="701E1444" w14:textId="12EC45BE" w:rsidR="00BA4B49" w:rsidRPr="004A28EE" w:rsidRDefault="00BA4B49" w:rsidP="00BA4B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536" w:type="dxa"/>
            <w:vAlign w:val="center"/>
          </w:tcPr>
          <w:p w14:paraId="41E331BC" w14:textId="090635F3" w:rsidR="00AB3484" w:rsidRDefault="00AB3484" w:rsidP="00B319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8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Opportunity</w:t>
            </w:r>
            <w:r w:rsidRPr="004A2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(Возможности)</w:t>
            </w:r>
          </w:p>
          <w:p w14:paraId="4E505EFA" w14:textId="77777777" w:rsidR="000343EB" w:rsidRPr="004A28EE" w:rsidRDefault="000343EB" w:rsidP="00B319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00ADCD" w14:textId="77777777" w:rsidR="00E308AF" w:rsidRPr="004A28EE" w:rsidRDefault="00E308AF" w:rsidP="00A70589">
            <w:pPr>
              <w:pStyle w:val="a4"/>
              <w:numPr>
                <w:ilvl w:val="0"/>
                <w:numId w:val="2"/>
              </w:numPr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4A28EE">
              <w:rPr>
                <w:rFonts w:ascii="Times New Roman" w:hAnsi="Times New Roman" w:cs="Times New Roman"/>
                <w:sz w:val="24"/>
                <w:szCs w:val="24"/>
              </w:rPr>
              <w:t>Введение новой бизнес-площадки</w:t>
            </w:r>
          </w:p>
          <w:p w14:paraId="4F8BC1FC" w14:textId="77777777" w:rsidR="00E308AF" w:rsidRPr="004A28EE" w:rsidRDefault="00E308AF" w:rsidP="00A70589">
            <w:pPr>
              <w:pStyle w:val="a4"/>
              <w:numPr>
                <w:ilvl w:val="0"/>
                <w:numId w:val="2"/>
              </w:numPr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4A28EE">
              <w:rPr>
                <w:rFonts w:ascii="Times New Roman" w:hAnsi="Times New Roman" w:cs="Times New Roman"/>
                <w:sz w:val="24"/>
                <w:szCs w:val="24"/>
              </w:rPr>
              <w:t>Расширение рынка труда (новые рабочие места)</w:t>
            </w:r>
          </w:p>
          <w:p w14:paraId="4CFC61F3" w14:textId="1CFAEEE2" w:rsidR="00E308AF" w:rsidRPr="004A28EE" w:rsidRDefault="00E308AF" w:rsidP="00A70589">
            <w:pPr>
              <w:pStyle w:val="a4"/>
              <w:numPr>
                <w:ilvl w:val="0"/>
                <w:numId w:val="2"/>
              </w:numPr>
              <w:ind w:left="4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8EE">
              <w:rPr>
                <w:rFonts w:ascii="Times New Roman" w:hAnsi="Times New Roman" w:cs="Times New Roman"/>
                <w:sz w:val="24"/>
                <w:szCs w:val="24"/>
              </w:rPr>
              <w:t>Масштабирование сети по всей стране</w:t>
            </w:r>
          </w:p>
        </w:tc>
        <w:tc>
          <w:tcPr>
            <w:tcW w:w="3172" w:type="dxa"/>
            <w:vAlign w:val="center"/>
          </w:tcPr>
          <w:p w14:paraId="4A1A5DFE" w14:textId="77777777" w:rsidR="004A28EE" w:rsidRPr="004A28EE" w:rsidRDefault="00AB3484" w:rsidP="00E30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28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Threat </w:t>
            </w:r>
          </w:p>
          <w:p w14:paraId="1C523C3A" w14:textId="7C588365" w:rsidR="00E308AF" w:rsidRDefault="00AB3484" w:rsidP="00E30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(Угрозы)</w:t>
            </w:r>
          </w:p>
          <w:p w14:paraId="6AB5AD14" w14:textId="77777777" w:rsidR="000343EB" w:rsidRPr="000343EB" w:rsidRDefault="000343EB" w:rsidP="00E308AF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50D92582" w14:textId="77777777" w:rsidR="00E308AF" w:rsidRPr="004A28EE" w:rsidRDefault="00E308AF" w:rsidP="00A70589">
            <w:pPr>
              <w:pStyle w:val="a4"/>
              <w:numPr>
                <w:ilvl w:val="0"/>
                <w:numId w:val="2"/>
              </w:numPr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4A28EE">
              <w:rPr>
                <w:rFonts w:ascii="Times New Roman" w:hAnsi="Times New Roman" w:cs="Times New Roman"/>
                <w:sz w:val="24"/>
                <w:szCs w:val="24"/>
              </w:rPr>
              <w:t>Проблемы с поставщиками</w:t>
            </w:r>
          </w:p>
          <w:p w14:paraId="22DD7DCA" w14:textId="77777777" w:rsidR="00E308AF" w:rsidRPr="004A28EE" w:rsidRDefault="00E308AF" w:rsidP="00A70589">
            <w:pPr>
              <w:pStyle w:val="a4"/>
              <w:numPr>
                <w:ilvl w:val="0"/>
                <w:numId w:val="2"/>
              </w:numPr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4A28EE">
              <w:rPr>
                <w:rFonts w:ascii="Times New Roman" w:hAnsi="Times New Roman" w:cs="Times New Roman"/>
                <w:sz w:val="24"/>
                <w:szCs w:val="24"/>
              </w:rPr>
              <w:t>Изменение законодательства и стандартов отрасли</w:t>
            </w:r>
          </w:p>
          <w:p w14:paraId="09467AD3" w14:textId="03F77DEF" w:rsidR="00E308AF" w:rsidRPr="004A28EE" w:rsidRDefault="00E308AF" w:rsidP="00A70589">
            <w:pPr>
              <w:pStyle w:val="a4"/>
              <w:numPr>
                <w:ilvl w:val="0"/>
                <w:numId w:val="2"/>
              </w:numPr>
              <w:ind w:left="3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8E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со стороны конкурентов высоких технологи й в отрасль (не каждая фирма может себе это </w:t>
            </w:r>
            <w:r w:rsidR="00A70589" w:rsidRPr="004A28EE">
              <w:rPr>
                <w:rFonts w:ascii="Times New Roman" w:hAnsi="Times New Roman" w:cs="Times New Roman"/>
                <w:sz w:val="24"/>
                <w:szCs w:val="24"/>
              </w:rPr>
              <w:t>позволить и закрывается)</w:t>
            </w:r>
          </w:p>
        </w:tc>
      </w:tr>
      <w:tr w:rsidR="004A28EE" w:rsidRPr="004A28EE" w14:paraId="478FFB87" w14:textId="77777777" w:rsidTr="00EB4804">
        <w:tc>
          <w:tcPr>
            <w:tcW w:w="3637" w:type="dxa"/>
            <w:vAlign w:val="center"/>
          </w:tcPr>
          <w:p w14:paraId="27346D7A" w14:textId="77777777" w:rsidR="00AB3484" w:rsidRPr="004A28EE" w:rsidRDefault="00AB3484" w:rsidP="00B319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8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Strength</w:t>
            </w:r>
            <w:r w:rsidRPr="004A2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(Сильные стороны</w:t>
            </w:r>
            <w:r w:rsidR="004A28EE" w:rsidRPr="004A2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4DB74AB0" w14:textId="1F8ADCC6" w:rsidR="004A28EE" w:rsidRPr="004A28EE" w:rsidRDefault="004A28EE" w:rsidP="004A28EE">
            <w:pPr>
              <w:pStyle w:val="a4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A28EE">
              <w:rPr>
                <w:rFonts w:ascii="Times New Roman" w:hAnsi="Times New Roman" w:cs="Times New Roman"/>
                <w:sz w:val="24"/>
                <w:szCs w:val="24"/>
              </w:rPr>
              <w:t>достойный уровень качества предоставляемой услуги и сервиса</w:t>
            </w:r>
          </w:p>
          <w:p w14:paraId="73775E25" w14:textId="77777777" w:rsidR="004A28EE" w:rsidRPr="004A28EE" w:rsidRDefault="004A28EE" w:rsidP="004A28EE">
            <w:pPr>
              <w:pStyle w:val="a4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A28EE">
              <w:rPr>
                <w:rFonts w:ascii="Times New Roman" w:hAnsi="Times New Roman" w:cs="Times New Roman"/>
                <w:sz w:val="24"/>
                <w:szCs w:val="24"/>
              </w:rPr>
              <w:t>дешевле относительно стандартных АЗС</w:t>
            </w:r>
          </w:p>
          <w:p w14:paraId="67CA549C" w14:textId="30BCFE91" w:rsidR="004A28EE" w:rsidRPr="004A28EE" w:rsidRDefault="004A28EE" w:rsidP="004A28EE">
            <w:pPr>
              <w:pStyle w:val="a4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A28EE">
              <w:rPr>
                <w:rFonts w:ascii="Times New Roman" w:hAnsi="Times New Roman" w:cs="Times New Roman"/>
                <w:sz w:val="24"/>
                <w:szCs w:val="24"/>
              </w:rPr>
              <w:t>быстрая, экономная и экологичная зарядка</w:t>
            </w:r>
          </w:p>
        </w:tc>
        <w:tc>
          <w:tcPr>
            <w:tcW w:w="2536" w:type="dxa"/>
            <w:vAlign w:val="center"/>
          </w:tcPr>
          <w:p w14:paraId="0C50FEB7" w14:textId="77777777" w:rsidR="00AB3484" w:rsidRPr="004A28EE" w:rsidRDefault="004A5BAB" w:rsidP="00B3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EE">
              <w:rPr>
                <w:rFonts w:ascii="Times New Roman" w:hAnsi="Times New Roman" w:cs="Times New Roman"/>
                <w:sz w:val="24"/>
                <w:szCs w:val="24"/>
              </w:rPr>
              <w:t>1-а: +</w:t>
            </w:r>
          </w:p>
          <w:p w14:paraId="698FD63D" w14:textId="176ABC9F" w:rsidR="004A5BAB" w:rsidRPr="004A28EE" w:rsidRDefault="004A5BAB" w:rsidP="00B3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EE">
              <w:rPr>
                <w:rFonts w:ascii="Times New Roman" w:hAnsi="Times New Roman" w:cs="Times New Roman"/>
                <w:sz w:val="24"/>
                <w:szCs w:val="24"/>
              </w:rPr>
              <w:t>2-б: +</w:t>
            </w:r>
          </w:p>
          <w:p w14:paraId="581CE03A" w14:textId="59ECDB14" w:rsidR="004A5BAB" w:rsidRPr="004A28EE" w:rsidRDefault="004A5BAB" w:rsidP="00B3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EE">
              <w:rPr>
                <w:rFonts w:ascii="Times New Roman" w:hAnsi="Times New Roman" w:cs="Times New Roman"/>
                <w:sz w:val="24"/>
                <w:szCs w:val="24"/>
              </w:rPr>
              <w:t>3-в: +</w:t>
            </w:r>
          </w:p>
        </w:tc>
        <w:tc>
          <w:tcPr>
            <w:tcW w:w="3172" w:type="dxa"/>
            <w:vAlign w:val="center"/>
          </w:tcPr>
          <w:p w14:paraId="4A42713A" w14:textId="083A6AD2" w:rsidR="00AB3484" w:rsidRPr="004A28EE" w:rsidRDefault="004A5BAB" w:rsidP="00B3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EE">
              <w:rPr>
                <w:rFonts w:ascii="Times New Roman" w:hAnsi="Times New Roman" w:cs="Times New Roman"/>
                <w:sz w:val="24"/>
                <w:szCs w:val="24"/>
              </w:rPr>
              <w:t xml:space="preserve">4-а: </w:t>
            </w:r>
            <w:r w:rsidR="004A28EE" w:rsidRPr="004A28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56315C9B" w14:textId="5A070DB5" w:rsidR="004A5BAB" w:rsidRPr="004A28EE" w:rsidRDefault="004A5BAB" w:rsidP="00B3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EE">
              <w:rPr>
                <w:rFonts w:ascii="Times New Roman" w:hAnsi="Times New Roman" w:cs="Times New Roman"/>
                <w:sz w:val="24"/>
                <w:szCs w:val="24"/>
              </w:rPr>
              <w:t xml:space="preserve">5-б: </w:t>
            </w:r>
            <w:r w:rsidR="004A28EE" w:rsidRPr="004A28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66D2FF10" w14:textId="39F6CED7" w:rsidR="004A5BAB" w:rsidRPr="004A28EE" w:rsidRDefault="004A5BAB" w:rsidP="00B3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EE">
              <w:rPr>
                <w:rFonts w:ascii="Times New Roman" w:hAnsi="Times New Roman" w:cs="Times New Roman"/>
                <w:sz w:val="24"/>
                <w:szCs w:val="24"/>
              </w:rPr>
              <w:t xml:space="preserve">6-в: </w:t>
            </w:r>
            <w:r w:rsidR="004A28EE" w:rsidRPr="004A28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A28EE" w:rsidRPr="004A28EE" w14:paraId="59F7B86A" w14:textId="77777777" w:rsidTr="00EB4804">
        <w:trPr>
          <w:trHeight w:val="1044"/>
        </w:trPr>
        <w:tc>
          <w:tcPr>
            <w:tcW w:w="3637" w:type="dxa"/>
            <w:vAlign w:val="center"/>
          </w:tcPr>
          <w:p w14:paraId="19613E32" w14:textId="77777777" w:rsidR="00AB3484" w:rsidRPr="004A28EE" w:rsidRDefault="00AB3484" w:rsidP="00B319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8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Weakness</w:t>
            </w:r>
            <w:r w:rsidRPr="004A2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(Слабые стороны)</w:t>
            </w:r>
          </w:p>
          <w:p w14:paraId="3A499C36" w14:textId="63531100" w:rsidR="004A28EE" w:rsidRPr="004A28EE" w:rsidRDefault="004A28EE" w:rsidP="004A28EE">
            <w:pPr>
              <w:pStyle w:val="a4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A28EE">
              <w:rPr>
                <w:rFonts w:ascii="Times New Roman" w:hAnsi="Times New Roman" w:cs="Times New Roman"/>
                <w:sz w:val="24"/>
                <w:szCs w:val="24"/>
              </w:rPr>
              <w:t>сбой в поставке ЭЭ (так как основной источник – солнце)</w:t>
            </w:r>
          </w:p>
          <w:p w14:paraId="716F5384" w14:textId="56041594" w:rsidR="004A28EE" w:rsidRPr="004A28EE" w:rsidRDefault="004A28EE" w:rsidP="004A28EE">
            <w:pPr>
              <w:pStyle w:val="a4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A28EE">
              <w:rPr>
                <w:rFonts w:ascii="Times New Roman" w:hAnsi="Times New Roman" w:cs="Times New Roman"/>
                <w:sz w:val="24"/>
                <w:szCs w:val="24"/>
              </w:rPr>
              <w:t>пожар, хищение</w:t>
            </w:r>
          </w:p>
          <w:p w14:paraId="79B14767" w14:textId="54177F54" w:rsidR="004A28EE" w:rsidRPr="004A28EE" w:rsidRDefault="004A28EE" w:rsidP="004A28EE">
            <w:pPr>
              <w:pStyle w:val="a4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8EE">
              <w:rPr>
                <w:rFonts w:ascii="Times New Roman" w:hAnsi="Times New Roman" w:cs="Times New Roman"/>
                <w:sz w:val="24"/>
                <w:szCs w:val="24"/>
              </w:rPr>
              <w:t>изменение спроса (недоверие и нераспространенность со стороны пользователя)</w:t>
            </w:r>
          </w:p>
        </w:tc>
        <w:tc>
          <w:tcPr>
            <w:tcW w:w="2536" w:type="dxa"/>
            <w:vAlign w:val="center"/>
          </w:tcPr>
          <w:p w14:paraId="3A8D02AF" w14:textId="77777777" w:rsidR="00AB3484" w:rsidRPr="004A28EE" w:rsidRDefault="004A5BAB" w:rsidP="00B3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EE">
              <w:rPr>
                <w:rFonts w:ascii="Times New Roman" w:hAnsi="Times New Roman" w:cs="Times New Roman"/>
                <w:sz w:val="24"/>
                <w:szCs w:val="24"/>
              </w:rPr>
              <w:t>3-е: +</w:t>
            </w:r>
          </w:p>
          <w:p w14:paraId="587CE825" w14:textId="2B0D73A3" w:rsidR="004A5BAB" w:rsidRPr="004A28EE" w:rsidRDefault="004A5BAB" w:rsidP="00B3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EE">
              <w:rPr>
                <w:rFonts w:ascii="Times New Roman" w:hAnsi="Times New Roman" w:cs="Times New Roman"/>
                <w:sz w:val="24"/>
                <w:szCs w:val="24"/>
              </w:rPr>
              <w:t xml:space="preserve">1-г: </w:t>
            </w:r>
            <w:r w:rsidR="004A28EE" w:rsidRPr="004A28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210D20B3" w14:textId="4FC6B3A6" w:rsidR="004A5BAB" w:rsidRPr="004A28EE" w:rsidRDefault="004A5BAB" w:rsidP="00B3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EE">
              <w:rPr>
                <w:rFonts w:ascii="Times New Roman" w:hAnsi="Times New Roman" w:cs="Times New Roman"/>
                <w:sz w:val="24"/>
                <w:szCs w:val="24"/>
              </w:rPr>
              <w:t>1-д: +</w:t>
            </w:r>
          </w:p>
        </w:tc>
        <w:tc>
          <w:tcPr>
            <w:tcW w:w="3172" w:type="dxa"/>
            <w:vAlign w:val="center"/>
          </w:tcPr>
          <w:p w14:paraId="2C7C3AAB" w14:textId="1BA0BADF" w:rsidR="00AB3484" w:rsidRPr="004A28EE" w:rsidRDefault="00A70589" w:rsidP="00B3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EE">
              <w:rPr>
                <w:rFonts w:ascii="Times New Roman" w:hAnsi="Times New Roman" w:cs="Times New Roman"/>
                <w:sz w:val="24"/>
                <w:szCs w:val="24"/>
              </w:rPr>
              <w:t xml:space="preserve">4-г: </w:t>
            </w:r>
            <w:r w:rsidR="004A28EE" w:rsidRPr="004A28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0FAC2442" w14:textId="12B6D8BE" w:rsidR="00A70589" w:rsidRPr="004A28EE" w:rsidRDefault="00A70589" w:rsidP="00B3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EE">
              <w:rPr>
                <w:rFonts w:ascii="Times New Roman" w:hAnsi="Times New Roman" w:cs="Times New Roman"/>
                <w:sz w:val="24"/>
                <w:szCs w:val="24"/>
              </w:rPr>
              <w:t xml:space="preserve">5-г: </w:t>
            </w:r>
            <w:r w:rsidR="004A28EE" w:rsidRPr="004A28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14:paraId="58CF1945" w14:textId="77777777" w:rsidR="00EB4804" w:rsidRDefault="00EB4804" w:rsidP="00EB4804">
      <w:pPr>
        <w:pStyle w:val="listparagraph"/>
        <w:spacing w:before="0" w:beforeAutospacing="0" w:after="0" w:afterAutospacing="0" w:line="360" w:lineRule="auto"/>
        <w:ind w:firstLine="567"/>
        <w:jc w:val="both"/>
        <w:rPr>
          <w:color w:val="191919"/>
          <w:sz w:val="28"/>
          <w:szCs w:val="25"/>
        </w:rPr>
      </w:pPr>
    </w:p>
    <w:p w14:paraId="51F24384" w14:textId="1FE96B89" w:rsidR="00EB4804" w:rsidRPr="004A5DD4" w:rsidRDefault="00EB4804" w:rsidP="00EB4804">
      <w:pPr>
        <w:pStyle w:val="listparagraph"/>
        <w:spacing w:before="0" w:beforeAutospacing="0" w:after="0" w:afterAutospacing="0" w:line="360" w:lineRule="auto"/>
        <w:ind w:firstLine="567"/>
        <w:jc w:val="both"/>
        <w:rPr>
          <w:color w:val="191919"/>
          <w:sz w:val="22"/>
          <w:szCs w:val="21"/>
        </w:rPr>
      </w:pPr>
      <w:r w:rsidRPr="004A5DD4">
        <w:rPr>
          <w:color w:val="191919"/>
          <w:sz w:val="28"/>
          <w:szCs w:val="25"/>
        </w:rPr>
        <w:t xml:space="preserve">Положительные и слабые стороны </w:t>
      </w:r>
      <w:r>
        <w:rPr>
          <w:color w:val="191919"/>
          <w:sz w:val="28"/>
          <w:szCs w:val="25"/>
        </w:rPr>
        <w:t>проекта</w:t>
      </w:r>
      <w:r w:rsidRPr="004A5DD4">
        <w:rPr>
          <w:color w:val="191919"/>
          <w:sz w:val="28"/>
          <w:szCs w:val="25"/>
        </w:rPr>
        <w:t xml:space="preserve">, которые были обозначены в ходе проведенного анализа, дают возможность спланировать необходимые изменения, слабые стороны </w:t>
      </w:r>
      <w:r>
        <w:rPr>
          <w:color w:val="191919"/>
          <w:sz w:val="28"/>
          <w:szCs w:val="25"/>
        </w:rPr>
        <w:t>проекта</w:t>
      </w:r>
      <w:r w:rsidRPr="004A5DD4">
        <w:rPr>
          <w:color w:val="191919"/>
          <w:sz w:val="28"/>
          <w:szCs w:val="25"/>
        </w:rPr>
        <w:t xml:space="preserve"> необходимо по возможности минимизировать, базируясь прежде всего на имеющихся сильных сторонах. Поддержка сильных сторон, усиление позиции в области, позволит не только улучшить имидж </w:t>
      </w:r>
      <w:r>
        <w:rPr>
          <w:color w:val="191919"/>
          <w:sz w:val="28"/>
          <w:szCs w:val="25"/>
        </w:rPr>
        <w:t xml:space="preserve">проекта </w:t>
      </w:r>
      <w:r w:rsidRPr="004A5DD4">
        <w:rPr>
          <w:color w:val="191919"/>
          <w:sz w:val="28"/>
          <w:szCs w:val="25"/>
        </w:rPr>
        <w:t xml:space="preserve">в будущем, но и увеличить количество </w:t>
      </w:r>
      <w:r>
        <w:rPr>
          <w:color w:val="191919"/>
          <w:sz w:val="28"/>
          <w:szCs w:val="25"/>
        </w:rPr>
        <w:t xml:space="preserve">клиентов, а </w:t>
      </w:r>
      <w:r w:rsidRPr="004A5DD4">
        <w:rPr>
          <w:color w:val="191919"/>
          <w:sz w:val="28"/>
          <w:szCs w:val="25"/>
        </w:rPr>
        <w:t xml:space="preserve">следовательно, и позволит увеличить потенциальную прибыль в будущем. </w:t>
      </w:r>
      <w:r>
        <w:rPr>
          <w:color w:val="191919"/>
          <w:sz w:val="28"/>
          <w:szCs w:val="25"/>
        </w:rPr>
        <w:t>Маркетолог</w:t>
      </w:r>
      <w:r w:rsidRPr="004A5DD4">
        <w:rPr>
          <w:color w:val="191919"/>
          <w:sz w:val="28"/>
          <w:szCs w:val="25"/>
        </w:rPr>
        <w:t xml:space="preserve"> по результатам проведенного анализа сможет акцентировать внимание и усилия по развитию сильных сторон компании и устранению негативных факторов, оперативное руководство и стратегическое планирование позволят избежать возникающих угроз и использовать все </w:t>
      </w:r>
      <w:r w:rsidRPr="004A5DD4">
        <w:rPr>
          <w:color w:val="191919"/>
          <w:sz w:val="28"/>
          <w:szCs w:val="25"/>
        </w:rPr>
        <w:lastRenderedPageBreak/>
        <w:t>возможности, появляющиеся во внешнем окружении. Исходя из анализа можно сформировать стратегию деятельности, т.е. долгосрочный план по достижению определенных целей в будущем.</w:t>
      </w:r>
    </w:p>
    <w:p w14:paraId="295C31FC" w14:textId="561DA226" w:rsidR="002B7081" w:rsidRPr="00EB4804" w:rsidRDefault="002B7081" w:rsidP="00B319B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9E2632C" w14:textId="462C2180" w:rsidR="008006FD" w:rsidRPr="008006FD" w:rsidRDefault="008006FD" w:rsidP="008006FD">
      <w:pPr>
        <w:pStyle w:val="a4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Структурная декомпозиция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2685"/>
        <w:gridCol w:w="419"/>
        <w:gridCol w:w="2700"/>
        <w:gridCol w:w="507"/>
        <w:gridCol w:w="2606"/>
      </w:tblGrid>
      <w:tr w:rsidR="002B7081" w:rsidRPr="00F76D4E" w14:paraId="69BB1513" w14:textId="77777777" w:rsidTr="00DA3209">
        <w:tc>
          <w:tcPr>
            <w:tcW w:w="3112" w:type="dxa"/>
            <w:gridSpan w:val="2"/>
            <w:vAlign w:val="center"/>
          </w:tcPr>
          <w:p w14:paraId="72CC93CC" w14:textId="462C2180" w:rsidR="002B7081" w:rsidRPr="008006FD" w:rsidRDefault="002B7081" w:rsidP="00DA320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Зарядная станция</w:t>
            </w:r>
          </w:p>
        </w:tc>
        <w:tc>
          <w:tcPr>
            <w:tcW w:w="3119" w:type="dxa"/>
            <w:gridSpan w:val="2"/>
            <w:vAlign w:val="center"/>
          </w:tcPr>
          <w:p w14:paraId="2D4EE049" w14:textId="77777777" w:rsidR="002B7081" w:rsidRPr="008006FD" w:rsidRDefault="002B7081" w:rsidP="00DA320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Производственный блок (технология)</w:t>
            </w:r>
          </w:p>
        </w:tc>
        <w:tc>
          <w:tcPr>
            <w:tcW w:w="3113" w:type="dxa"/>
            <w:gridSpan w:val="2"/>
            <w:vAlign w:val="center"/>
          </w:tcPr>
          <w:p w14:paraId="45FF2F01" w14:textId="77777777" w:rsidR="002B7081" w:rsidRPr="008006FD" w:rsidRDefault="002B7081" w:rsidP="00DA320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блок (организация)</w:t>
            </w:r>
          </w:p>
        </w:tc>
      </w:tr>
      <w:tr w:rsidR="002B7081" w:rsidRPr="00F76D4E" w14:paraId="295B429E" w14:textId="77777777" w:rsidTr="00DA3209">
        <w:trPr>
          <w:trHeight w:val="1257"/>
        </w:trPr>
        <w:tc>
          <w:tcPr>
            <w:tcW w:w="427" w:type="dxa"/>
            <w:vAlign w:val="center"/>
          </w:tcPr>
          <w:p w14:paraId="49246054" w14:textId="77777777" w:rsidR="002B7081" w:rsidRPr="006470F5" w:rsidRDefault="002B7081" w:rsidP="00DA320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4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2685" w:type="dxa"/>
            <w:vAlign w:val="center"/>
          </w:tcPr>
          <w:p w14:paraId="13905BF9" w14:textId="77777777" w:rsidR="002B7081" w:rsidRPr="00F76D4E" w:rsidRDefault="002B7081" w:rsidP="00DA320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технического плана</w:t>
            </w:r>
          </w:p>
          <w:p w14:paraId="242510B0" w14:textId="77777777" w:rsidR="002B7081" w:rsidRPr="00F76D4E" w:rsidRDefault="002B7081" w:rsidP="00DA320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месяца)</w:t>
            </w:r>
          </w:p>
        </w:tc>
        <w:tc>
          <w:tcPr>
            <w:tcW w:w="419" w:type="dxa"/>
            <w:vAlign w:val="center"/>
          </w:tcPr>
          <w:p w14:paraId="3CFDF060" w14:textId="77777777" w:rsidR="002B7081" w:rsidRPr="006470F5" w:rsidRDefault="002B7081" w:rsidP="00DA320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4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700" w:type="dxa"/>
            <w:vAlign w:val="center"/>
          </w:tcPr>
          <w:p w14:paraId="74FB74CE" w14:textId="77777777" w:rsidR="002B7081" w:rsidRPr="00F76D4E" w:rsidRDefault="002B7081" w:rsidP="00DA3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Аренда/выкуп земельного участка</w:t>
            </w:r>
          </w:p>
          <w:p w14:paraId="6DBCEC2F" w14:textId="77777777" w:rsidR="002B7081" w:rsidRPr="00F76D4E" w:rsidRDefault="002B7081" w:rsidP="00DA3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7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месяца)</w:t>
            </w:r>
          </w:p>
        </w:tc>
        <w:tc>
          <w:tcPr>
            <w:tcW w:w="507" w:type="dxa"/>
            <w:vAlign w:val="center"/>
          </w:tcPr>
          <w:p w14:paraId="03BDAFE7" w14:textId="77777777" w:rsidR="002B7081" w:rsidRPr="006470F5" w:rsidRDefault="002B7081" w:rsidP="00DA320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4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2606" w:type="dxa"/>
            <w:vAlign w:val="center"/>
          </w:tcPr>
          <w:p w14:paraId="1F11E8E4" w14:textId="77777777" w:rsidR="002B7081" w:rsidRPr="00F76D4E" w:rsidRDefault="002B7081" w:rsidP="00DA320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предприятия</w:t>
            </w:r>
          </w:p>
          <w:p w14:paraId="0D20409B" w14:textId="77777777" w:rsidR="002B7081" w:rsidRPr="00F76D4E" w:rsidRDefault="002B7081" w:rsidP="00DA320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недели)</w:t>
            </w:r>
          </w:p>
        </w:tc>
      </w:tr>
      <w:tr w:rsidR="002B7081" w:rsidRPr="00F76D4E" w14:paraId="45C310CC" w14:textId="77777777" w:rsidTr="00DA3209">
        <w:trPr>
          <w:trHeight w:val="1004"/>
        </w:trPr>
        <w:tc>
          <w:tcPr>
            <w:tcW w:w="427" w:type="dxa"/>
            <w:vAlign w:val="center"/>
          </w:tcPr>
          <w:p w14:paraId="2D1765BE" w14:textId="77777777" w:rsidR="002B7081" w:rsidRPr="006470F5" w:rsidRDefault="002B7081" w:rsidP="00DA320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4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2685" w:type="dxa"/>
            <w:vAlign w:val="center"/>
          </w:tcPr>
          <w:p w14:paraId="75A6E24B" w14:textId="77777777" w:rsidR="002B7081" w:rsidRPr="00F76D4E" w:rsidRDefault="002B7081" w:rsidP="00DA320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материалов</w:t>
            </w:r>
          </w:p>
          <w:p w14:paraId="1E4440E6" w14:textId="77777777" w:rsidR="002B7081" w:rsidRPr="00F76D4E" w:rsidRDefault="002B7081" w:rsidP="00DA320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(2-3 недели)</w:t>
            </w:r>
          </w:p>
        </w:tc>
        <w:tc>
          <w:tcPr>
            <w:tcW w:w="419" w:type="dxa"/>
            <w:vAlign w:val="center"/>
          </w:tcPr>
          <w:p w14:paraId="3B7A6F87" w14:textId="77777777" w:rsidR="002B7081" w:rsidRPr="006470F5" w:rsidRDefault="002B7081" w:rsidP="00DA320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4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2700" w:type="dxa"/>
            <w:vAlign w:val="center"/>
          </w:tcPr>
          <w:p w14:paraId="63155BD1" w14:textId="77777777" w:rsidR="002B7081" w:rsidRPr="00F76D4E" w:rsidRDefault="002B7081" w:rsidP="00DA3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оборудования</w:t>
            </w:r>
          </w:p>
          <w:p w14:paraId="45704F98" w14:textId="77777777" w:rsidR="002B7081" w:rsidRPr="00F76D4E" w:rsidRDefault="002B7081" w:rsidP="00DA3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месяца)</w:t>
            </w:r>
          </w:p>
        </w:tc>
        <w:tc>
          <w:tcPr>
            <w:tcW w:w="507" w:type="dxa"/>
            <w:vAlign w:val="center"/>
          </w:tcPr>
          <w:p w14:paraId="00AA5EED" w14:textId="77777777" w:rsidR="002B7081" w:rsidRPr="006470F5" w:rsidRDefault="002B7081" w:rsidP="00DA320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4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606" w:type="dxa"/>
            <w:vAlign w:val="center"/>
          </w:tcPr>
          <w:p w14:paraId="2308625F" w14:textId="77777777" w:rsidR="002B7081" w:rsidRPr="00F76D4E" w:rsidRDefault="002B7081" w:rsidP="00DA320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инвесторов</w:t>
            </w:r>
          </w:p>
          <w:p w14:paraId="13B299CD" w14:textId="77777777" w:rsidR="002B7081" w:rsidRPr="00F76D4E" w:rsidRDefault="002B7081" w:rsidP="00DA320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(6-8 месяцев)</w:t>
            </w:r>
          </w:p>
        </w:tc>
      </w:tr>
      <w:tr w:rsidR="002B7081" w:rsidRPr="00F76D4E" w14:paraId="2F8AED7B" w14:textId="77777777" w:rsidTr="00DA3209">
        <w:trPr>
          <w:trHeight w:val="950"/>
        </w:trPr>
        <w:tc>
          <w:tcPr>
            <w:tcW w:w="427" w:type="dxa"/>
            <w:vMerge w:val="restart"/>
            <w:vAlign w:val="center"/>
          </w:tcPr>
          <w:p w14:paraId="67683098" w14:textId="77777777" w:rsidR="002B7081" w:rsidRPr="006470F5" w:rsidRDefault="002B7081" w:rsidP="00DA320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4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2685" w:type="dxa"/>
            <w:vMerge w:val="restart"/>
            <w:vAlign w:val="center"/>
          </w:tcPr>
          <w:p w14:paraId="231D2E82" w14:textId="77777777" w:rsidR="002B7081" w:rsidRPr="00F76D4E" w:rsidRDefault="002B7081" w:rsidP="00DA320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Сертификация</w:t>
            </w:r>
          </w:p>
          <w:p w14:paraId="318DEB4C" w14:textId="77777777" w:rsidR="002B7081" w:rsidRPr="00F76D4E" w:rsidRDefault="002B7081" w:rsidP="00DA320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(1-3 месяца)</w:t>
            </w:r>
          </w:p>
        </w:tc>
        <w:tc>
          <w:tcPr>
            <w:tcW w:w="419" w:type="dxa"/>
            <w:vAlign w:val="center"/>
          </w:tcPr>
          <w:p w14:paraId="2C8893AF" w14:textId="77777777" w:rsidR="002B7081" w:rsidRPr="006470F5" w:rsidRDefault="002B7081" w:rsidP="00DA320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4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2700" w:type="dxa"/>
            <w:vAlign w:val="center"/>
          </w:tcPr>
          <w:p w14:paraId="0E966895" w14:textId="77777777" w:rsidR="002B7081" w:rsidRPr="00F76D4E" w:rsidRDefault="002B7081" w:rsidP="00DA3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Монтаж/наладка оборудования</w:t>
            </w:r>
          </w:p>
          <w:p w14:paraId="3B36E4F6" w14:textId="77777777" w:rsidR="002B7081" w:rsidRPr="00F76D4E" w:rsidRDefault="002B7081" w:rsidP="00DA3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месяц)</w:t>
            </w:r>
          </w:p>
        </w:tc>
        <w:tc>
          <w:tcPr>
            <w:tcW w:w="507" w:type="dxa"/>
            <w:vMerge w:val="restart"/>
            <w:vAlign w:val="center"/>
          </w:tcPr>
          <w:p w14:paraId="43FA7A1F" w14:textId="77777777" w:rsidR="002B7081" w:rsidRPr="006470F5" w:rsidRDefault="002B7081" w:rsidP="00DA320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4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J</w:t>
            </w:r>
          </w:p>
        </w:tc>
        <w:tc>
          <w:tcPr>
            <w:tcW w:w="2606" w:type="dxa"/>
            <w:vMerge w:val="restart"/>
            <w:vAlign w:val="center"/>
          </w:tcPr>
          <w:p w14:paraId="7B2BDF69" w14:textId="77777777" w:rsidR="002B7081" w:rsidRPr="00F76D4E" w:rsidRDefault="002B7081" w:rsidP="00DA320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персонала</w:t>
            </w:r>
          </w:p>
          <w:p w14:paraId="5D26AB6A" w14:textId="77777777" w:rsidR="002B7081" w:rsidRPr="00F76D4E" w:rsidRDefault="002B7081" w:rsidP="00DA320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месяца)</w:t>
            </w:r>
          </w:p>
        </w:tc>
      </w:tr>
      <w:tr w:rsidR="002B7081" w:rsidRPr="00F76D4E" w14:paraId="5A0CC5AC" w14:textId="77777777" w:rsidTr="00DA3209">
        <w:trPr>
          <w:trHeight w:val="962"/>
        </w:trPr>
        <w:tc>
          <w:tcPr>
            <w:tcW w:w="427" w:type="dxa"/>
            <w:vMerge/>
            <w:vAlign w:val="center"/>
          </w:tcPr>
          <w:p w14:paraId="7FC557B4" w14:textId="77777777" w:rsidR="002B7081" w:rsidRPr="00F76D4E" w:rsidRDefault="002B7081" w:rsidP="00DA320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vMerge/>
            <w:vAlign w:val="center"/>
          </w:tcPr>
          <w:p w14:paraId="50C2944B" w14:textId="77777777" w:rsidR="002B7081" w:rsidRPr="00F76D4E" w:rsidRDefault="002B7081" w:rsidP="00DA320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vAlign w:val="center"/>
          </w:tcPr>
          <w:p w14:paraId="53BFDD7B" w14:textId="77777777" w:rsidR="002B7081" w:rsidRPr="006470F5" w:rsidRDefault="002B7081" w:rsidP="00DA320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4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2700" w:type="dxa"/>
            <w:vAlign w:val="center"/>
          </w:tcPr>
          <w:p w14:paraId="02A0A888" w14:textId="77777777" w:rsidR="002B7081" w:rsidRPr="00F76D4E" w:rsidRDefault="002B7081" w:rsidP="00DA3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оборудования</w:t>
            </w:r>
          </w:p>
          <w:p w14:paraId="686E0BA5" w14:textId="77777777" w:rsidR="002B7081" w:rsidRPr="00F76D4E" w:rsidRDefault="002B7081" w:rsidP="00DA3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месяц)</w:t>
            </w:r>
          </w:p>
        </w:tc>
        <w:tc>
          <w:tcPr>
            <w:tcW w:w="507" w:type="dxa"/>
            <w:vMerge/>
            <w:vAlign w:val="center"/>
          </w:tcPr>
          <w:p w14:paraId="60C1B985" w14:textId="77777777" w:rsidR="002B7081" w:rsidRPr="00F76D4E" w:rsidRDefault="002B7081" w:rsidP="00DA320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vAlign w:val="center"/>
          </w:tcPr>
          <w:p w14:paraId="02F70879" w14:textId="77777777" w:rsidR="002B7081" w:rsidRPr="00F76D4E" w:rsidRDefault="002B7081" w:rsidP="00DA320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3E4AC3" w14:textId="77777777" w:rsidR="00EB4804" w:rsidRDefault="00EB4804" w:rsidP="008006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C2D300" w14:textId="1C09563E" w:rsidR="002B7081" w:rsidRPr="008006FD" w:rsidRDefault="008006FD" w:rsidP="008006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0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2B7081" w:rsidRPr="00800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</w:t>
      </w:r>
      <w:proofErr w:type="spellStart"/>
      <w:r w:rsidR="002B7081" w:rsidRPr="00800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Ганта</w:t>
      </w:r>
      <w:proofErr w:type="spellEnd"/>
      <w:r w:rsidR="002B7081" w:rsidRPr="00800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125955E" w14:textId="4B084BB3" w:rsidR="002B7081" w:rsidRDefault="003C4DA4" w:rsidP="002B70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637094" wp14:editId="06E88E9E">
            <wp:extent cx="5927174" cy="3385457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123" cy="338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BC6BA" w14:textId="711B134C" w:rsidR="002B7081" w:rsidRPr="00104F92" w:rsidRDefault="002B7081" w:rsidP="002B70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прогнозу для реализации проекта потребуется срок </w:t>
      </w:r>
      <w:r w:rsidR="00853387">
        <w:rPr>
          <w:rFonts w:ascii="Times New Roman" w:eastAsia="Times New Roman" w:hAnsi="Times New Roman" w:cs="Times New Roman"/>
          <w:sz w:val="28"/>
          <w:szCs w:val="28"/>
          <w:lang w:eastAsia="ru-RU"/>
        </w:rPr>
        <w:t>11,5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месяцев. С учетом погрешности будет 12 месяцев, то есть один год.</w:t>
      </w:r>
    </w:p>
    <w:p w14:paraId="7F6FB3B4" w14:textId="45B23BA2" w:rsidR="00AB3484" w:rsidRDefault="008006FD" w:rsidP="00B319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</w:t>
      </w:r>
      <w:r w:rsidR="001B6D2F">
        <w:rPr>
          <w:rFonts w:ascii="Times New Roman" w:hAnsi="Times New Roman" w:cs="Times New Roman"/>
          <w:b/>
          <w:bCs/>
          <w:sz w:val="28"/>
          <w:szCs w:val="28"/>
        </w:rPr>
        <w:t>Команда проекта</w:t>
      </w:r>
    </w:p>
    <w:p w14:paraId="61A68F50" w14:textId="77777777" w:rsidR="008006FD" w:rsidRPr="008006FD" w:rsidRDefault="008006FD" w:rsidP="00B319B1">
      <w:pPr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tbl>
      <w:tblPr>
        <w:tblStyle w:val="a3"/>
        <w:tblW w:w="5001" w:type="pct"/>
        <w:tblLook w:val="04A0" w:firstRow="1" w:lastRow="0" w:firstColumn="1" w:lastColumn="0" w:noHBand="0" w:noVBand="1"/>
      </w:tblPr>
      <w:tblGrid>
        <w:gridCol w:w="571"/>
        <w:gridCol w:w="4252"/>
        <w:gridCol w:w="2376"/>
        <w:gridCol w:w="2374"/>
      </w:tblGrid>
      <w:tr w:rsidR="00EB4804" w:rsidRPr="008006FD" w14:paraId="2CF04EEE" w14:textId="6A00B3F3" w:rsidTr="00EB4804">
        <w:tc>
          <w:tcPr>
            <w:tcW w:w="298" w:type="pct"/>
            <w:vAlign w:val="center"/>
          </w:tcPr>
          <w:p w14:paraId="27C046A3" w14:textId="77777777" w:rsidR="00EB4804" w:rsidRPr="008006FD" w:rsidRDefault="00EB4804" w:rsidP="00EB48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21" w:type="pct"/>
            <w:vAlign w:val="center"/>
          </w:tcPr>
          <w:p w14:paraId="4C8CE195" w14:textId="342FC5B3" w:rsidR="00EB4804" w:rsidRPr="008006FD" w:rsidRDefault="00EB4804" w:rsidP="00EB48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06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Должность</w:t>
            </w:r>
          </w:p>
        </w:tc>
        <w:tc>
          <w:tcPr>
            <w:tcW w:w="1241" w:type="pct"/>
            <w:vAlign w:val="center"/>
          </w:tcPr>
          <w:p w14:paraId="53B6F921" w14:textId="19CAEEDB" w:rsidR="00EB4804" w:rsidRPr="008006FD" w:rsidRDefault="00EB4804" w:rsidP="00EB48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06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Кол-во</w:t>
            </w:r>
          </w:p>
        </w:tc>
        <w:tc>
          <w:tcPr>
            <w:tcW w:w="1241" w:type="pct"/>
            <w:vAlign w:val="center"/>
          </w:tcPr>
          <w:p w14:paraId="4496611B" w14:textId="6900EF85" w:rsidR="00EB4804" w:rsidRPr="008006FD" w:rsidRDefault="00EB4804" w:rsidP="00EB48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06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З/п</w:t>
            </w:r>
          </w:p>
        </w:tc>
      </w:tr>
      <w:tr w:rsidR="00EB4804" w:rsidRPr="008006FD" w14:paraId="08C357A9" w14:textId="1940DE5F" w:rsidTr="00EB4804">
        <w:tc>
          <w:tcPr>
            <w:tcW w:w="298" w:type="pct"/>
            <w:vAlign w:val="center"/>
          </w:tcPr>
          <w:p w14:paraId="5E426B62" w14:textId="00602C97" w:rsidR="00EB4804" w:rsidRPr="008006FD" w:rsidRDefault="00EB4804" w:rsidP="00EB480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6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21" w:type="pct"/>
            <w:vAlign w:val="center"/>
          </w:tcPr>
          <w:p w14:paraId="1A10C8C5" w14:textId="558D343D" w:rsidR="00EB4804" w:rsidRPr="008006FD" w:rsidRDefault="00EB4804" w:rsidP="00EB480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06FD">
              <w:rPr>
                <w:rFonts w:ascii="Times New Roman" w:hAnsi="Times New Roman" w:cs="Times New Roman"/>
                <w:sz w:val="26"/>
                <w:szCs w:val="26"/>
              </w:rPr>
              <w:t>Директор сети ЭЗС</w:t>
            </w:r>
          </w:p>
        </w:tc>
        <w:tc>
          <w:tcPr>
            <w:tcW w:w="1241" w:type="pct"/>
            <w:vAlign w:val="center"/>
          </w:tcPr>
          <w:p w14:paraId="10F2EBE9" w14:textId="7A8871A1" w:rsidR="00EB4804" w:rsidRPr="008006FD" w:rsidRDefault="00EB4804" w:rsidP="00EB480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6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1" w:type="pct"/>
            <w:vAlign w:val="center"/>
          </w:tcPr>
          <w:p w14:paraId="339C6D75" w14:textId="63F1A56B" w:rsidR="00EB4804" w:rsidRPr="008006FD" w:rsidRDefault="00EB4804" w:rsidP="00EB480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6FD">
              <w:rPr>
                <w:rFonts w:ascii="Times New Roman" w:hAnsi="Times New Roman" w:cs="Times New Roman"/>
                <w:sz w:val="26"/>
                <w:szCs w:val="26"/>
              </w:rPr>
              <w:t>90 000</w:t>
            </w:r>
          </w:p>
        </w:tc>
      </w:tr>
      <w:tr w:rsidR="00EB4804" w:rsidRPr="008006FD" w14:paraId="7702198A" w14:textId="5151CE27" w:rsidTr="00EB4804">
        <w:tc>
          <w:tcPr>
            <w:tcW w:w="298" w:type="pct"/>
            <w:vAlign w:val="center"/>
          </w:tcPr>
          <w:p w14:paraId="6F6D911C" w14:textId="049B5C19" w:rsidR="00EB4804" w:rsidRPr="008006FD" w:rsidRDefault="00EB4804" w:rsidP="00EB480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6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21" w:type="pct"/>
            <w:vAlign w:val="center"/>
          </w:tcPr>
          <w:p w14:paraId="020E48E2" w14:textId="27153A6B" w:rsidR="00EB4804" w:rsidRPr="008006FD" w:rsidRDefault="00EB4804" w:rsidP="00EB480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06FD">
              <w:rPr>
                <w:rFonts w:ascii="Times New Roman" w:hAnsi="Times New Roman" w:cs="Times New Roman"/>
                <w:sz w:val="26"/>
                <w:szCs w:val="26"/>
              </w:rPr>
              <w:t>Директор по производству</w:t>
            </w:r>
          </w:p>
        </w:tc>
        <w:tc>
          <w:tcPr>
            <w:tcW w:w="1241" w:type="pct"/>
            <w:vAlign w:val="center"/>
          </w:tcPr>
          <w:p w14:paraId="790EC856" w14:textId="5F7C2EE3" w:rsidR="00EB4804" w:rsidRPr="008006FD" w:rsidRDefault="00EB4804" w:rsidP="00EB480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6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1" w:type="pct"/>
            <w:vAlign w:val="center"/>
          </w:tcPr>
          <w:p w14:paraId="4AE388B2" w14:textId="4863ED7C" w:rsidR="00EB4804" w:rsidRPr="008006FD" w:rsidRDefault="00EB4804" w:rsidP="00EB480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6FD">
              <w:rPr>
                <w:rFonts w:ascii="Times New Roman" w:hAnsi="Times New Roman" w:cs="Times New Roman"/>
                <w:sz w:val="26"/>
                <w:szCs w:val="26"/>
              </w:rPr>
              <w:t>75 000</w:t>
            </w:r>
          </w:p>
        </w:tc>
      </w:tr>
      <w:tr w:rsidR="00EB4804" w:rsidRPr="008006FD" w14:paraId="0FDBC8B8" w14:textId="2A044A56" w:rsidTr="00EB4804">
        <w:tc>
          <w:tcPr>
            <w:tcW w:w="298" w:type="pct"/>
            <w:vAlign w:val="center"/>
          </w:tcPr>
          <w:p w14:paraId="0CAF4513" w14:textId="5728EA3F" w:rsidR="00EB4804" w:rsidRPr="008006FD" w:rsidRDefault="00EB4804" w:rsidP="00EB480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6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21" w:type="pct"/>
            <w:vAlign w:val="center"/>
          </w:tcPr>
          <w:p w14:paraId="4906A637" w14:textId="0CA48689" w:rsidR="00EB4804" w:rsidRPr="008006FD" w:rsidRDefault="00EB4804" w:rsidP="00EB480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06FD">
              <w:rPr>
                <w:rFonts w:ascii="Times New Roman" w:hAnsi="Times New Roman" w:cs="Times New Roman"/>
                <w:sz w:val="26"/>
                <w:szCs w:val="26"/>
              </w:rPr>
              <w:t>Оператор работы сети</w:t>
            </w:r>
          </w:p>
        </w:tc>
        <w:tc>
          <w:tcPr>
            <w:tcW w:w="1241" w:type="pct"/>
            <w:vAlign w:val="center"/>
          </w:tcPr>
          <w:p w14:paraId="1F23722F" w14:textId="3A1FAEFB" w:rsidR="00EB4804" w:rsidRPr="008006FD" w:rsidRDefault="00EB4804" w:rsidP="00EB480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6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1" w:type="pct"/>
            <w:vAlign w:val="center"/>
          </w:tcPr>
          <w:p w14:paraId="163F9E9B" w14:textId="3C9A924D" w:rsidR="00EB4804" w:rsidRPr="008006FD" w:rsidRDefault="00EB4804" w:rsidP="00EB480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6FD">
              <w:rPr>
                <w:rFonts w:ascii="Times New Roman" w:hAnsi="Times New Roman" w:cs="Times New Roman"/>
                <w:sz w:val="26"/>
                <w:szCs w:val="26"/>
              </w:rPr>
              <w:t>45 000</w:t>
            </w:r>
          </w:p>
        </w:tc>
      </w:tr>
      <w:tr w:rsidR="00EB4804" w:rsidRPr="008006FD" w14:paraId="0B7C733E" w14:textId="219D6FA4" w:rsidTr="00EB4804">
        <w:tc>
          <w:tcPr>
            <w:tcW w:w="298" w:type="pct"/>
            <w:vAlign w:val="center"/>
          </w:tcPr>
          <w:p w14:paraId="170E6D48" w14:textId="57AF5FD1" w:rsidR="00EB4804" w:rsidRPr="008006FD" w:rsidRDefault="00EB4804" w:rsidP="00EB480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6F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21" w:type="pct"/>
            <w:vAlign w:val="center"/>
          </w:tcPr>
          <w:p w14:paraId="7DAFFA28" w14:textId="234ADD81" w:rsidR="00EB4804" w:rsidRPr="008006FD" w:rsidRDefault="00EB4804" w:rsidP="00EB480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06FD">
              <w:rPr>
                <w:rFonts w:ascii="Times New Roman" w:hAnsi="Times New Roman" w:cs="Times New Roman"/>
                <w:sz w:val="26"/>
                <w:szCs w:val="26"/>
              </w:rPr>
              <w:t>Наладчик оборудования сети</w:t>
            </w:r>
          </w:p>
        </w:tc>
        <w:tc>
          <w:tcPr>
            <w:tcW w:w="1241" w:type="pct"/>
            <w:vAlign w:val="center"/>
          </w:tcPr>
          <w:p w14:paraId="631CBD07" w14:textId="6C8897F7" w:rsidR="00EB4804" w:rsidRPr="008006FD" w:rsidRDefault="00EB4804" w:rsidP="00EB480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6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1" w:type="pct"/>
            <w:vAlign w:val="center"/>
          </w:tcPr>
          <w:p w14:paraId="220FA8E1" w14:textId="10EB6F2A" w:rsidR="00EB4804" w:rsidRPr="008006FD" w:rsidRDefault="00EB4804" w:rsidP="00EB480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6FD">
              <w:rPr>
                <w:rFonts w:ascii="Times New Roman" w:hAnsi="Times New Roman" w:cs="Times New Roman"/>
                <w:sz w:val="26"/>
                <w:szCs w:val="26"/>
              </w:rPr>
              <w:t>45 000</w:t>
            </w:r>
          </w:p>
        </w:tc>
      </w:tr>
      <w:tr w:rsidR="00EB4804" w:rsidRPr="008006FD" w14:paraId="1296C1FC" w14:textId="74CC190D" w:rsidTr="00EB4804">
        <w:tc>
          <w:tcPr>
            <w:tcW w:w="298" w:type="pct"/>
            <w:vMerge w:val="restart"/>
            <w:vAlign w:val="center"/>
          </w:tcPr>
          <w:p w14:paraId="041EE9FC" w14:textId="7DFBC251" w:rsidR="00EB4804" w:rsidRPr="008006FD" w:rsidRDefault="00EB4804" w:rsidP="00EB480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6F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21" w:type="pct"/>
            <w:vAlign w:val="center"/>
          </w:tcPr>
          <w:p w14:paraId="405DC9F2" w14:textId="7BE041D7" w:rsidR="00EB4804" w:rsidRPr="008006FD" w:rsidRDefault="00EB4804" w:rsidP="00EB480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06FD">
              <w:rPr>
                <w:rFonts w:ascii="Times New Roman" w:hAnsi="Times New Roman" w:cs="Times New Roman"/>
                <w:sz w:val="26"/>
                <w:szCs w:val="26"/>
              </w:rPr>
              <w:t>Аутсорсинг:</w:t>
            </w:r>
          </w:p>
        </w:tc>
        <w:tc>
          <w:tcPr>
            <w:tcW w:w="1241" w:type="pct"/>
            <w:vAlign w:val="center"/>
          </w:tcPr>
          <w:p w14:paraId="69191A22" w14:textId="5C430BC5" w:rsidR="00EB4804" w:rsidRPr="008006FD" w:rsidRDefault="00EB4804" w:rsidP="00EB480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pct"/>
            <w:vAlign w:val="center"/>
          </w:tcPr>
          <w:p w14:paraId="04BC4FEE" w14:textId="77777777" w:rsidR="00EB4804" w:rsidRPr="008006FD" w:rsidRDefault="00EB4804" w:rsidP="00EB480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804" w:rsidRPr="008006FD" w14:paraId="29E7E7C4" w14:textId="322C0624" w:rsidTr="00EB4804">
        <w:tc>
          <w:tcPr>
            <w:tcW w:w="298" w:type="pct"/>
            <w:vMerge/>
            <w:vAlign w:val="center"/>
          </w:tcPr>
          <w:p w14:paraId="5CDBA06E" w14:textId="77777777" w:rsidR="00EB4804" w:rsidRPr="008006FD" w:rsidRDefault="00EB4804" w:rsidP="00EB480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1" w:type="pct"/>
            <w:vAlign w:val="center"/>
          </w:tcPr>
          <w:p w14:paraId="3C9CAA0E" w14:textId="1AA03F67" w:rsidR="00EB4804" w:rsidRPr="008006FD" w:rsidRDefault="00EB4804" w:rsidP="00EB4804">
            <w:pPr>
              <w:pStyle w:val="a4"/>
              <w:numPr>
                <w:ilvl w:val="0"/>
                <w:numId w:val="8"/>
              </w:numPr>
              <w:tabs>
                <w:tab w:val="left" w:pos="17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06FD"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</w:p>
        </w:tc>
        <w:tc>
          <w:tcPr>
            <w:tcW w:w="1241" w:type="pct"/>
            <w:vAlign w:val="center"/>
          </w:tcPr>
          <w:p w14:paraId="6134ACD5" w14:textId="132778C9" w:rsidR="00EB4804" w:rsidRPr="008006FD" w:rsidRDefault="00EB4804" w:rsidP="00EB480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6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1" w:type="pct"/>
            <w:vAlign w:val="center"/>
          </w:tcPr>
          <w:p w14:paraId="5B0DBE38" w14:textId="331453E8" w:rsidR="00EB4804" w:rsidRPr="008006FD" w:rsidRDefault="00EB4804" w:rsidP="00EB480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6FD">
              <w:rPr>
                <w:rFonts w:ascii="Times New Roman" w:hAnsi="Times New Roman" w:cs="Times New Roman"/>
                <w:sz w:val="26"/>
                <w:szCs w:val="26"/>
              </w:rPr>
              <w:t>35 000</w:t>
            </w:r>
          </w:p>
        </w:tc>
      </w:tr>
      <w:tr w:rsidR="00EB4804" w:rsidRPr="008006FD" w14:paraId="6B5932B5" w14:textId="008298E8" w:rsidTr="00EB4804">
        <w:tc>
          <w:tcPr>
            <w:tcW w:w="298" w:type="pct"/>
            <w:vMerge/>
            <w:vAlign w:val="center"/>
          </w:tcPr>
          <w:p w14:paraId="41323AE8" w14:textId="77777777" w:rsidR="00EB4804" w:rsidRPr="008006FD" w:rsidRDefault="00EB4804" w:rsidP="00EB480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1" w:type="pct"/>
            <w:vAlign w:val="center"/>
          </w:tcPr>
          <w:p w14:paraId="40B31655" w14:textId="3404C480" w:rsidR="00EB4804" w:rsidRPr="008006FD" w:rsidRDefault="00EB4804" w:rsidP="00EB4804">
            <w:pPr>
              <w:pStyle w:val="a4"/>
              <w:numPr>
                <w:ilvl w:val="0"/>
                <w:numId w:val="8"/>
              </w:numPr>
              <w:tabs>
                <w:tab w:val="left" w:pos="17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06FD">
              <w:rPr>
                <w:rFonts w:ascii="Times New Roman" w:hAnsi="Times New Roman" w:cs="Times New Roman"/>
                <w:sz w:val="26"/>
                <w:szCs w:val="26"/>
              </w:rPr>
              <w:t>маркетолог</w:t>
            </w:r>
          </w:p>
        </w:tc>
        <w:tc>
          <w:tcPr>
            <w:tcW w:w="1241" w:type="pct"/>
            <w:vAlign w:val="center"/>
          </w:tcPr>
          <w:p w14:paraId="316C8356" w14:textId="6C515FEE" w:rsidR="00EB4804" w:rsidRPr="008006FD" w:rsidRDefault="00EB4804" w:rsidP="00EB480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6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1" w:type="pct"/>
            <w:vAlign w:val="center"/>
          </w:tcPr>
          <w:p w14:paraId="7D409A0E" w14:textId="2DE3C738" w:rsidR="00EB4804" w:rsidRPr="008006FD" w:rsidRDefault="00EB4804" w:rsidP="00EB480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6FD">
              <w:rPr>
                <w:rFonts w:ascii="Times New Roman" w:hAnsi="Times New Roman" w:cs="Times New Roman"/>
                <w:sz w:val="26"/>
                <w:szCs w:val="26"/>
              </w:rPr>
              <w:t>35 000</w:t>
            </w:r>
          </w:p>
        </w:tc>
      </w:tr>
      <w:tr w:rsidR="00EB4804" w:rsidRPr="008006FD" w14:paraId="110CEA62" w14:textId="403252E2" w:rsidTr="00EB4804">
        <w:tc>
          <w:tcPr>
            <w:tcW w:w="298" w:type="pct"/>
            <w:vAlign w:val="center"/>
          </w:tcPr>
          <w:p w14:paraId="17A06C1C" w14:textId="3E5AA51F" w:rsidR="00EB4804" w:rsidRPr="008006FD" w:rsidRDefault="00EB4804" w:rsidP="00EB480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6F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21" w:type="pct"/>
            <w:vAlign w:val="center"/>
          </w:tcPr>
          <w:p w14:paraId="57FB3427" w14:textId="02D2FE17" w:rsidR="00EB4804" w:rsidRPr="008006FD" w:rsidRDefault="00EB4804" w:rsidP="00EB480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06FD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клиентами</w:t>
            </w:r>
          </w:p>
        </w:tc>
        <w:tc>
          <w:tcPr>
            <w:tcW w:w="1241" w:type="pct"/>
            <w:vAlign w:val="center"/>
          </w:tcPr>
          <w:p w14:paraId="5B0C934F" w14:textId="1F119963" w:rsidR="00EB4804" w:rsidRPr="008006FD" w:rsidRDefault="00EB4804" w:rsidP="00EB480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6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1" w:type="pct"/>
            <w:vAlign w:val="center"/>
          </w:tcPr>
          <w:p w14:paraId="1B1CB9FF" w14:textId="165E8451" w:rsidR="00EB4804" w:rsidRPr="008006FD" w:rsidRDefault="00EB4804" w:rsidP="00EB480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6FD">
              <w:rPr>
                <w:rFonts w:ascii="Times New Roman" w:hAnsi="Times New Roman" w:cs="Times New Roman"/>
                <w:sz w:val="26"/>
                <w:szCs w:val="26"/>
              </w:rPr>
              <w:t>35 000</w:t>
            </w:r>
          </w:p>
        </w:tc>
      </w:tr>
    </w:tbl>
    <w:p w14:paraId="0E7886B6" w14:textId="77777777" w:rsidR="0084731C" w:rsidRPr="0084731C" w:rsidRDefault="0084731C" w:rsidP="001B6D2F">
      <w:pPr>
        <w:tabs>
          <w:tab w:val="left" w:pos="732"/>
        </w:tabs>
        <w:rPr>
          <w:rFonts w:ascii="Times New Roman" w:hAnsi="Times New Roman" w:cs="Times New Roman"/>
          <w:sz w:val="12"/>
          <w:szCs w:val="12"/>
        </w:rPr>
      </w:pPr>
    </w:p>
    <w:p w14:paraId="390A41CF" w14:textId="77777777" w:rsidR="00EB4804" w:rsidRDefault="00EB4804" w:rsidP="00EB4804">
      <w:pPr>
        <w:tabs>
          <w:tab w:val="left" w:pos="732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2B7081">
        <w:rPr>
          <w:rFonts w:ascii="Times New Roman" w:hAnsi="Times New Roman" w:cs="Times New Roman"/>
          <w:sz w:val="28"/>
          <w:szCs w:val="28"/>
        </w:rPr>
        <w:t>ФЗП</w:t>
      </w:r>
      <w:r w:rsidRPr="002B7081">
        <w:rPr>
          <w:rFonts w:ascii="Times New Roman" w:hAnsi="Times New Roman" w:cs="Times New Roman"/>
          <w:sz w:val="28"/>
          <w:szCs w:val="28"/>
          <w:vertAlign w:val="subscript"/>
        </w:rPr>
        <w:t>В ГОД</w:t>
      </w:r>
      <w:r w:rsidRPr="002B7081">
        <w:rPr>
          <w:rFonts w:ascii="Times New Roman" w:hAnsi="Times New Roman" w:cs="Times New Roman"/>
          <w:sz w:val="28"/>
          <w:szCs w:val="28"/>
        </w:rPr>
        <w:t xml:space="preserve"> = 360 000</w:t>
      </w:r>
      <w:r w:rsidRPr="002B708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Pr="002B7081">
        <w:rPr>
          <w:rFonts w:ascii="Times New Roman" w:eastAsiaTheme="minorEastAsia" w:hAnsi="Times New Roman" w:cs="Times New Roman"/>
          <w:sz w:val="28"/>
          <w:szCs w:val="28"/>
        </w:rPr>
        <w:t xml:space="preserve"> 12+30% = 5 616 000 руб.</w:t>
      </w:r>
    </w:p>
    <w:p w14:paraId="5765FDFE" w14:textId="77777777" w:rsidR="0044359D" w:rsidRDefault="0044359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14:paraId="50187231" w14:textId="078A5DCC" w:rsidR="002805D2" w:rsidRDefault="002805D2" w:rsidP="001B6D2F">
      <w:pPr>
        <w:tabs>
          <w:tab w:val="left" w:pos="732"/>
        </w:tabs>
        <w:rPr>
          <w:rFonts w:ascii="Times New Roman" w:eastAsiaTheme="minorEastAsia" w:hAnsi="Times New Roman" w:cs="Times New Roman"/>
          <w:sz w:val="24"/>
          <w:szCs w:val="24"/>
        </w:rPr>
        <w:sectPr w:rsidR="002805D2" w:rsidSect="00B319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horzAnchor="margin" w:tblpY="460"/>
        <w:tblW w:w="0" w:type="auto"/>
        <w:tblLook w:val="04A0" w:firstRow="1" w:lastRow="0" w:firstColumn="1" w:lastColumn="0" w:noHBand="0" w:noVBand="1"/>
      </w:tblPr>
      <w:tblGrid>
        <w:gridCol w:w="4783"/>
        <w:gridCol w:w="1197"/>
        <w:gridCol w:w="1608"/>
        <w:gridCol w:w="1196"/>
        <w:gridCol w:w="1648"/>
        <w:gridCol w:w="1250"/>
        <w:gridCol w:w="1443"/>
        <w:gridCol w:w="1435"/>
      </w:tblGrid>
      <w:tr w:rsidR="0044359D" w:rsidRPr="002805D2" w14:paraId="0BB127D1" w14:textId="77777777" w:rsidTr="002805D2">
        <w:tc>
          <w:tcPr>
            <w:tcW w:w="4783" w:type="dxa"/>
            <w:tcBorders>
              <w:tl2br w:val="single" w:sz="4" w:space="0" w:color="auto"/>
            </w:tcBorders>
            <w:vAlign w:val="center"/>
          </w:tcPr>
          <w:p w14:paraId="6CAD045B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8CF565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</w:t>
            </w:r>
          </w:p>
          <w:p w14:paraId="6EAEF18A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работ</w:t>
            </w:r>
          </w:p>
        </w:tc>
        <w:tc>
          <w:tcPr>
            <w:tcW w:w="1197" w:type="dxa"/>
            <w:vAlign w:val="center"/>
          </w:tcPr>
          <w:p w14:paraId="487530C5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сети ЭЗС</w:t>
            </w:r>
          </w:p>
        </w:tc>
        <w:tc>
          <w:tcPr>
            <w:tcW w:w="1608" w:type="dxa"/>
            <w:vAlign w:val="center"/>
          </w:tcPr>
          <w:p w14:paraId="52DCD64C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по производству</w:t>
            </w:r>
          </w:p>
        </w:tc>
        <w:tc>
          <w:tcPr>
            <w:tcW w:w="1196" w:type="dxa"/>
            <w:vAlign w:val="center"/>
          </w:tcPr>
          <w:p w14:paraId="7D160E8D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работы сети</w:t>
            </w:r>
          </w:p>
        </w:tc>
        <w:tc>
          <w:tcPr>
            <w:tcW w:w="1648" w:type="dxa"/>
            <w:vAlign w:val="center"/>
          </w:tcPr>
          <w:p w14:paraId="52393B78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оборудования сети</w:t>
            </w:r>
          </w:p>
        </w:tc>
        <w:tc>
          <w:tcPr>
            <w:tcW w:w="1250" w:type="dxa"/>
            <w:vAlign w:val="center"/>
          </w:tcPr>
          <w:p w14:paraId="78AB5B5C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443" w:type="dxa"/>
            <w:vAlign w:val="center"/>
          </w:tcPr>
          <w:p w14:paraId="60DCC06C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Маркетолог</w:t>
            </w:r>
          </w:p>
        </w:tc>
        <w:tc>
          <w:tcPr>
            <w:tcW w:w="1435" w:type="dxa"/>
            <w:vAlign w:val="center"/>
          </w:tcPr>
          <w:p w14:paraId="0FCECD93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работе с клиентами</w:t>
            </w:r>
          </w:p>
        </w:tc>
      </w:tr>
      <w:tr w:rsidR="0044359D" w:rsidRPr="002805D2" w14:paraId="49A1A8FF" w14:textId="77777777" w:rsidTr="002805D2">
        <w:tc>
          <w:tcPr>
            <w:tcW w:w="4783" w:type="dxa"/>
            <w:vAlign w:val="center"/>
          </w:tcPr>
          <w:p w14:paraId="2651453C" w14:textId="77777777" w:rsidR="0044359D" w:rsidRPr="002805D2" w:rsidRDefault="0044359D" w:rsidP="00EB4804">
            <w:pPr>
              <w:pStyle w:val="a4"/>
              <w:numPr>
                <w:ilvl w:val="0"/>
                <w:numId w:val="11"/>
              </w:numPr>
              <w:tabs>
                <w:tab w:val="left" w:pos="319"/>
              </w:tabs>
              <w:autoSpaceDE w:val="0"/>
              <w:autoSpaceDN w:val="0"/>
              <w:adjustRightInd w:val="0"/>
              <w:spacing w:line="324" w:lineRule="auto"/>
              <w:ind w:left="3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целей и задач компании</w:t>
            </w:r>
          </w:p>
        </w:tc>
        <w:tc>
          <w:tcPr>
            <w:tcW w:w="1197" w:type="dxa"/>
            <w:vAlign w:val="center"/>
          </w:tcPr>
          <w:p w14:paraId="16D9CD24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К</w:t>
            </w:r>
          </w:p>
        </w:tc>
        <w:tc>
          <w:tcPr>
            <w:tcW w:w="1608" w:type="dxa"/>
            <w:vAlign w:val="center"/>
          </w:tcPr>
          <w:p w14:paraId="3C9F965A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 И</w:t>
            </w:r>
          </w:p>
        </w:tc>
        <w:tc>
          <w:tcPr>
            <w:tcW w:w="1196" w:type="dxa"/>
            <w:vAlign w:val="center"/>
          </w:tcPr>
          <w:p w14:paraId="5157BDFB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8" w:type="dxa"/>
            <w:vAlign w:val="center"/>
          </w:tcPr>
          <w:p w14:paraId="2E20245F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50" w:type="dxa"/>
            <w:vAlign w:val="center"/>
          </w:tcPr>
          <w:p w14:paraId="2220105A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43" w:type="dxa"/>
            <w:vAlign w:val="center"/>
          </w:tcPr>
          <w:p w14:paraId="43201D3E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35" w:type="dxa"/>
            <w:vAlign w:val="center"/>
          </w:tcPr>
          <w:p w14:paraId="420EB77A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4359D" w:rsidRPr="002805D2" w14:paraId="79895C8C" w14:textId="77777777" w:rsidTr="002805D2">
        <w:tc>
          <w:tcPr>
            <w:tcW w:w="4783" w:type="dxa"/>
            <w:vAlign w:val="center"/>
          </w:tcPr>
          <w:p w14:paraId="59DD2B22" w14:textId="77777777" w:rsidR="0044359D" w:rsidRPr="002805D2" w:rsidRDefault="0044359D" w:rsidP="00EB4804">
            <w:pPr>
              <w:pStyle w:val="a4"/>
              <w:numPr>
                <w:ilvl w:val="0"/>
                <w:numId w:val="11"/>
              </w:numPr>
              <w:tabs>
                <w:tab w:val="left" w:pos="319"/>
              </w:tabs>
              <w:autoSpaceDE w:val="0"/>
              <w:autoSpaceDN w:val="0"/>
              <w:adjustRightInd w:val="0"/>
              <w:spacing w:line="324" w:lineRule="auto"/>
              <w:ind w:left="3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смет и затрат</w:t>
            </w:r>
          </w:p>
        </w:tc>
        <w:tc>
          <w:tcPr>
            <w:tcW w:w="1197" w:type="dxa"/>
            <w:vAlign w:val="center"/>
          </w:tcPr>
          <w:p w14:paraId="14CC91CB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 С</w:t>
            </w:r>
          </w:p>
        </w:tc>
        <w:tc>
          <w:tcPr>
            <w:tcW w:w="1608" w:type="dxa"/>
            <w:vAlign w:val="center"/>
          </w:tcPr>
          <w:p w14:paraId="0701D571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96" w:type="dxa"/>
            <w:vAlign w:val="center"/>
          </w:tcPr>
          <w:p w14:paraId="6C660878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8" w:type="dxa"/>
            <w:vAlign w:val="center"/>
          </w:tcPr>
          <w:p w14:paraId="215FDB2E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50" w:type="dxa"/>
            <w:vAlign w:val="center"/>
          </w:tcPr>
          <w:p w14:paraId="756849A7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И</w:t>
            </w:r>
          </w:p>
        </w:tc>
        <w:tc>
          <w:tcPr>
            <w:tcW w:w="1443" w:type="dxa"/>
            <w:vAlign w:val="center"/>
          </w:tcPr>
          <w:p w14:paraId="3CDE729F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35" w:type="dxa"/>
            <w:vAlign w:val="center"/>
          </w:tcPr>
          <w:p w14:paraId="3CE0076B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4359D" w:rsidRPr="002805D2" w14:paraId="5C20BA99" w14:textId="77777777" w:rsidTr="002805D2">
        <w:tc>
          <w:tcPr>
            <w:tcW w:w="4783" w:type="dxa"/>
            <w:vAlign w:val="center"/>
          </w:tcPr>
          <w:p w14:paraId="25B06E68" w14:textId="77777777" w:rsidR="0044359D" w:rsidRPr="002805D2" w:rsidRDefault="0044359D" w:rsidP="00EB4804">
            <w:pPr>
              <w:pStyle w:val="a4"/>
              <w:numPr>
                <w:ilvl w:val="0"/>
                <w:numId w:val="11"/>
              </w:numPr>
              <w:tabs>
                <w:tab w:val="left" w:pos="319"/>
              </w:tabs>
              <w:autoSpaceDE w:val="0"/>
              <w:autoSpaceDN w:val="0"/>
              <w:adjustRightInd w:val="0"/>
              <w:spacing w:line="324" w:lineRule="auto"/>
              <w:ind w:left="3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плана подготовки / переподготовки / квалификация кадров</w:t>
            </w:r>
          </w:p>
        </w:tc>
        <w:tc>
          <w:tcPr>
            <w:tcW w:w="1197" w:type="dxa"/>
            <w:vAlign w:val="center"/>
          </w:tcPr>
          <w:p w14:paraId="7C8855E2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08" w:type="dxa"/>
            <w:vAlign w:val="center"/>
          </w:tcPr>
          <w:p w14:paraId="1553B198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 С</w:t>
            </w:r>
          </w:p>
        </w:tc>
        <w:tc>
          <w:tcPr>
            <w:tcW w:w="1196" w:type="dxa"/>
            <w:vAlign w:val="center"/>
          </w:tcPr>
          <w:p w14:paraId="46D0DCAD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8" w:type="dxa"/>
            <w:vAlign w:val="center"/>
          </w:tcPr>
          <w:p w14:paraId="55AEA520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50" w:type="dxa"/>
            <w:vAlign w:val="center"/>
          </w:tcPr>
          <w:p w14:paraId="28019305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43" w:type="dxa"/>
            <w:vAlign w:val="center"/>
          </w:tcPr>
          <w:p w14:paraId="5F71EADA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И</w:t>
            </w:r>
          </w:p>
        </w:tc>
        <w:tc>
          <w:tcPr>
            <w:tcW w:w="1435" w:type="dxa"/>
            <w:vAlign w:val="center"/>
          </w:tcPr>
          <w:p w14:paraId="304B8457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4359D" w:rsidRPr="002805D2" w14:paraId="79370482" w14:textId="77777777" w:rsidTr="002805D2">
        <w:tc>
          <w:tcPr>
            <w:tcW w:w="4783" w:type="dxa"/>
            <w:vAlign w:val="center"/>
          </w:tcPr>
          <w:p w14:paraId="6EA353E0" w14:textId="77777777" w:rsidR="0044359D" w:rsidRPr="002805D2" w:rsidRDefault="0044359D" w:rsidP="00EB4804">
            <w:pPr>
              <w:pStyle w:val="a4"/>
              <w:numPr>
                <w:ilvl w:val="0"/>
                <w:numId w:val="11"/>
              </w:numPr>
              <w:tabs>
                <w:tab w:val="left" w:pos="319"/>
              </w:tabs>
              <w:autoSpaceDE w:val="0"/>
              <w:autoSpaceDN w:val="0"/>
              <w:adjustRightInd w:val="0"/>
              <w:spacing w:line="324" w:lineRule="auto"/>
              <w:ind w:left="3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</w:t>
            </w:r>
          </w:p>
        </w:tc>
        <w:tc>
          <w:tcPr>
            <w:tcW w:w="1197" w:type="dxa"/>
            <w:vAlign w:val="center"/>
          </w:tcPr>
          <w:p w14:paraId="0AD59F7B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608" w:type="dxa"/>
            <w:vAlign w:val="center"/>
          </w:tcPr>
          <w:p w14:paraId="4053E2C3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К</w:t>
            </w:r>
          </w:p>
        </w:tc>
        <w:tc>
          <w:tcPr>
            <w:tcW w:w="1196" w:type="dxa"/>
            <w:vAlign w:val="center"/>
          </w:tcPr>
          <w:p w14:paraId="6D2F2BB4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648" w:type="dxa"/>
            <w:vAlign w:val="center"/>
          </w:tcPr>
          <w:p w14:paraId="45AC8290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50" w:type="dxa"/>
            <w:vAlign w:val="center"/>
          </w:tcPr>
          <w:p w14:paraId="0619B6FE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43" w:type="dxa"/>
            <w:vAlign w:val="center"/>
          </w:tcPr>
          <w:p w14:paraId="238DD83C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35" w:type="dxa"/>
            <w:vAlign w:val="center"/>
          </w:tcPr>
          <w:p w14:paraId="13AD44D9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44359D" w:rsidRPr="002805D2" w14:paraId="6B8CB39E" w14:textId="77777777" w:rsidTr="002805D2">
        <w:tc>
          <w:tcPr>
            <w:tcW w:w="4783" w:type="dxa"/>
            <w:vAlign w:val="center"/>
          </w:tcPr>
          <w:p w14:paraId="4EB4DA99" w14:textId="77777777" w:rsidR="0044359D" w:rsidRPr="002805D2" w:rsidRDefault="0044359D" w:rsidP="00EB4804">
            <w:pPr>
              <w:pStyle w:val="a4"/>
              <w:numPr>
                <w:ilvl w:val="0"/>
                <w:numId w:val="11"/>
              </w:numPr>
              <w:tabs>
                <w:tab w:val="left" w:pos="319"/>
              </w:tabs>
              <w:autoSpaceDE w:val="0"/>
              <w:autoSpaceDN w:val="0"/>
              <w:adjustRightInd w:val="0"/>
              <w:spacing w:line="324" w:lineRule="auto"/>
              <w:ind w:left="3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сети</w:t>
            </w:r>
          </w:p>
        </w:tc>
        <w:tc>
          <w:tcPr>
            <w:tcW w:w="1197" w:type="dxa"/>
            <w:vAlign w:val="center"/>
          </w:tcPr>
          <w:p w14:paraId="0B3304AA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08" w:type="dxa"/>
            <w:vAlign w:val="center"/>
          </w:tcPr>
          <w:p w14:paraId="3F46A282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96" w:type="dxa"/>
            <w:vAlign w:val="center"/>
          </w:tcPr>
          <w:p w14:paraId="13D52A46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И</w:t>
            </w:r>
          </w:p>
        </w:tc>
        <w:tc>
          <w:tcPr>
            <w:tcW w:w="1648" w:type="dxa"/>
            <w:vAlign w:val="center"/>
          </w:tcPr>
          <w:p w14:paraId="73C3791F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50" w:type="dxa"/>
            <w:vAlign w:val="center"/>
          </w:tcPr>
          <w:p w14:paraId="2D0A9538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43" w:type="dxa"/>
            <w:vAlign w:val="center"/>
          </w:tcPr>
          <w:p w14:paraId="0A0B6209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35" w:type="dxa"/>
            <w:vAlign w:val="center"/>
          </w:tcPr>
          <w:p w14:paraId="71BC9AD4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4359D" w:rsidRPr="002805D2" w14:paraId="68AC435A" w14:textId="77777777" w:rsidTr="002805D2">
        <w:tc>
          <w:tcPr>
            <w:tcW w:w="4783" w:type="dxa"/>
            <w:vAlign w:val="center"/>
          </w:tcPr>
          <w:p w14:paraId="0FD3B74D" w14:textId="77777777" w:rsidR="0044359D" w:rsidRPr="002805D2" w:rsidRDefault="0044359D" w:rsidP="00EB4804">
            <w:pPr>
              <w:pStyle w:val="a4"/>
              <w:numPr>
                <w:ilvl w:val="0"/>
                <w:numId w:val="11"/>
              </w:numPr>
              <w:tabs>
                <w:tab w:val="left" w:pos="319"/>
              </w:tabs>
              <w:autoSpaceDE w:val="0"/>
              <w:autoSpaceDN w:val="0"/>
              <w:adjustRightInd w:val="0"/>
              <w:spacing w:line="324" w:lineRule="auto"/>
              <w:ind w:left="3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обслуживание техники</w:t>
            </w:r>
          </w:p>
        </w:tc>
        <w:tc>
          <w:tcPr>
            <w:tcW w:w="1197" w:type="dxa"/>
            <w:vAlign w:val="center"/>
          </w:tcPr>
          <w:p w14:paraId="482BC509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608" w:type="dxa"/>
            <w:vAlign w:val="center"/>
          </w:tcPr>
          <w:p w14:paraId="5232CFB9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96" w:type="dxa"/>
            <w:vAlign w:val="center"/>
          </w:tcPr>
          <w:p w14:paraId="0257C3CD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648" w:type="dxa"/>
            <w:vAlign w:val="center"/>
          </w:tcPr>
          <w:p w14:paraId="7BFF4FE8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И</w:t>
            </w:r>
          </w:p>
        </w:tc>
        <w:tc>
          <w:tcPr>
            <w:tcW w:w="1250" w:type="dxa"/>
            <w:vAlign w:val="center"/>
          </w:tcPr>
          <w:p w14:paraId="0CA97F95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43" w:type="dxa"/>
            <w:vAlign w:val="center"/>
          </w:tcPr>
          <w:p w14:paraId="5D902AC1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35" w:type="dxa"/>
            <w:vAlign w:val="center"/>
          </w:tcPr>
          <w:p w14:paraId="7EC50DB8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4359D" w:rsidRPr="002805D2" w14:paraId="69B1B50E" w14:textId="77777777" w:rsidTr="002805D2">
        <w:tc>
          <w:tcPr>
            <w:tcW w:w="4783" w:type="dxa"/>
            <w:vAlign w:val="center"/>
          </w:tcPr>
          <w:p w14:paraId="33A0C91C" w14:textId="77777777" w:rsidR="0044359D" w:rsidRPr="002805D2" w:rsidRDefault="0044359D" w:rsidP="00EB4804">
            <w:pPr>
              <w:pStyle w:val="a4"/>
              <w:numPr>
                <w:ilvl w:val="0"/>
                <w:numId w:val="11"/>
              </w:numPr>
              <w:tabs>
                <w:tab w:val="left" w:pos="319"/>
              </w:tabs>
              <w:autoSpaceDE w:val="0"/>
              <w:autoSpaceDN w:val="0"/>
              <w:adjustRightInd w:val="0"/>
              <w:spacing w:line="324" w:lineRule="auto"/>
              <w:ind w:left="3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консультирование по продукции и регламентам</w:t>
            </w:r>
          </w:p>
        </w:tc>
        <w:tc>
          <w:tcPr>
            <w:tcW w:w="1197" w:type="dxa"/>
            <w:vAlign w:val="center"/>
          </w:tcPr>
          <w:p w14:paraId="3A5002DA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608" w:type="dxa"/>
            <w:vAlign w:val="center"/>
          </w:tcPr>
          <w:p w14:paraId="2A8A2A35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96" w:type="dxa"/>
            <w:vAlign w:val="center"/>
          </w:tcPr>
          <w:p w14:paraId="1181F1E6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8" w:type="dxa"/>
            <w:vAlign w:val="center"/>
          </w:tcPr>
          <w:p w14:paraId="4129B256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50" w:type="dxa"/>
            <w:vAlign w:val="center"/>
          </w:tcPr>
          <w:p w14:paraId="77AB6667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43" w:type="dxa"/>
            <w:vAlign w:val="center"/>
          </w:tcPr>
          <w:p w14:paraId="05848378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35" w:type="dxa"/>
            <w:vAlign w:val="center"/>
          </w:tcPr>
          <w:p w14:paraId="47B4446C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44359D" w:rsidRPr="002805D2" w14:paraId="7E5D7815" w14:textId="77777777" w:rsidTr="002805D2">
        <w:tc>
          <w:tcPr>
            <w:tcW w:w="4783" w:type="dxa"/>
            <w:vAlign w:val="center"/>
          </w:tcPr>
          <w:p w14:paraId="617BC169" w14:textId="77777777" w:rsidR="0044359D" w:rsidRPr="002805D2" w:rsidRDefault="0044359D" w:rsidP="00EB4804">
            <w:pPr>
              <w:pStyle w:val="a4"/>
              <w:numPr>
                <w:ilvl w:val="0"/>
                <w:numId w:val="11"/>
              </w:numPr>
              <w:tabs>
                <w:tab w:val="left" w:pos="319"/>
              </w:tabs>
              <w:autoSpaceDE w:val="0"/>
              <w:autoSpaceDN w:val="0"/>
              <w:adjustRightInd w:val="0"/>
              <w:spacing w:line="324" w:lineRule="auto"/>
              <w:ind w:left="3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бухгалтерской, налоговой, статистической отчетности</w:t>
            </w:r>
          </w:p>
        </w:tc>
        <w:tc>
          <w:tcPr>
            <w:tcW w:w="1197" w:type="dxa"/>
            <w:vAlign w:val="center"/>
          </w:tcPr>
          <w:p w14:paraId="63B7C57D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 С</w:t>
            </w:r>
          </w:p>
        </w:tc>
        <w:tc>
          <w:tcPr>
            <w:tcW w:w="1608" w:type="dxa"/>
            <w:vAlign w:val="center"/>
          </w:tcPr>
          <w:p w14:paraId="1C203F47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96" w:type="dxa"/>
            <w:vAlign w:val="center"/>
          </w:tcPr>
          <w:p w14:paraId="1C284BBB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8" w:type="dxa"/>
            <w:vAlign w:val="center"/>
          </w:tcPr>
          <w:p w14:paraId="50EDFC9B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50" w:type="dxa"/>
            <w:vAlign w:val="center"/>
          </w:tcPr>
          <w:p w14:paraId="55009E93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И</w:t>
            </w:r>
          </w:p>
        </w:tc>
        <w:tc>
          <w:tcPr>
            <w:tcW w:w="1443" w:type="dxa"/>
            <w:vAlign w:val="center"/>
          </w:tcPr>
          <w:p w14:paraId="13D04632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35" w:type="dxa"/>
            <w:vAlign w:val="center"/>
          </w:tcPr>
          <w:p w14:paraId="3821A902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4359D" w:rsidRPr="002805D2" w14:paraId="0C8840CB" w14:textId="77777777" w:rsidTr="002805D2">
        <w:tc>
          <w:tcPr>
            <w:tcW w:w="4783" w:type="dxa"/>
            <w:vAlign w:val="center"/>
          </w:tcPr>
          <w:p w14:paraId="62D4ACF8" w14:textId="77777777" w:rsidR="0044359D" w:rsidRPr="002805D2" w:rsidRDefault="0044359D" w:rsidP="00EB4804">
            <w:pPr>
              <w:pStyle w:val="a4"/>
              <w:numPr>
                <w:ilvl w:val="0"/>
                <w:numId w:val="11"/>
              </w:numPr>
              <w:tabs>
                <w:tab w:val="left" w:pos="319"/>
              </w:tabs>
              <w:autoSpaceDE w:val="0"/>
              <w:autoSpaceDN w:val="0"/>
              <w:adjustRightInd w:val="0"/>
              <w:spacing w:line="324" w:lineRule="auto"/>
              <w:ind w:left="3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систему производства: распределение ресурсов, непрерывная работа сотрудников</w:t>
            </w:r>
          </w:p>
        </w:tc>
        <w:tc>
          <w:tcPr>
            <w:tcW w:w="1197" w:type="dxa"/>
            <w:vAlign w:val="center"/>
          </w:tcPr>
          <w:p w14:paraId="13FCA34D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 С</w:t>
            </w:r>
          </w:p>
        </w:tc>
        <w:tc>
          <w:tcPr>
            <w:tcW w:w="1608" w:type="dxa"/>
            <w:vAlign w:val="center"/>
          </w:tcPr>
          <w:p w14:paraId="5E118874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О</w:t>
            </w:r>
          </w:p>
        </w:tc>
        <w:tc>
          <w:tcPr>
            <w:tcW w:w="1196" w:type="dxa"/>
            <w:vAlign w:val="center"/>
          </w:tcPr>
          <w:p w14:paraId="61ACAEEB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8" w:type="dxa"/>
            <w:vAlign w:val="center"/>
          </w:tcPr>
          <w:p w14:paraId="38BF52FA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50" w:type="dxa"/>
            <w:vAlign w:val="center"/>
          </w:tcPr>
          <w:p w14:paraId="1EDEFFFD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43" w:type="dxa"/>
            <w:vAlign w:val="center"/>
          </w:tcPr>
          <w:p w14:paraId="6C0F451B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35" w:type="dxa"/>
            <w:vAlign w:val="center"/>
          </w:tcPr>
          <w:p w14:paraId="20DAFF7E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4359D" w:rsidRPr="002805D2" w14:paraId="00A8DA20" w14:textId="77777777" w:rsidTr="002805D2">
        <w:tc>
          <w:tcPr>
            <w:tcW w:w="4783" w:type="dxa"/>
            <w:vAlign w:val="center"/>
          </w:tcPr>
          <w:p w14:paraId="622A722D" w14:textId="77777777" w:rsidR="0044359D" w:rsidRPr="002805D2" w:rsidRDefault="0044359D" w:rsidP="00EB4804">
            <w:pPr>
              <w:pStyle w:val="a4"/>
              <w:numPr>
                <w:ilvl w:val="0"/>
                <w:numId w:val="1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324" w:lineRule="auto"/>
              <w:ind w:left="3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 лояльности, формирование скидок для постоянных клиентов</w:t>
            </w:r>
          </w:p>
        </w:tc>
        <w:tc>
          <w:tcPr>
            <w:tcW w:w="1197" w:type="dxa"/>
            <w:vAlign w:val="center"/>
          </w:tcPr>
          <w:p w14:paraId="116B1EAA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608" w:type="dxa"/>
            <w:vAlign w:val="center"/>
          </w:tcPr>
          <w:p w14:paraId="55840BF7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96" w:type="dxa"/>
            <w:vAlign w:val="center"/>
          </w:tcPr>
          <w:p w14:paraId="45CBE303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8" w:type="dxa"/>
            <w:vAlign w:val="center"/>
          </w:tcPr>
          <w:p w14:paraId="39D0D397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50" w:type="dxa"/>
            <w:vAlign w:val="center"/>
          </w:tcPr>
          <w:p w14:paraId="1B52181B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443" w:type="dxa"/>
            <w:vAlign w:val="center"/>
          </w:tcPr>
          <w:p w14:paraId="37738BE4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И</w:t>
            </w:r>
          </w:p>
        </w:tc>
        <w:tc>
          <w:tcPr>
            <w:tcW w:w="1435" w:type="dxa"/>
            <w:vAlign w:val="center"/>
          </w:tcPr>
          <w:p w14:paraId="66CA79A0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44359D" w:rsidRPr="002805D2" w14:paraId="35BCDDC8" w14:textId="77777777" w:rsidTr="002805D2">
        <w:tc>
          <w:tcPr>
            <w:tcW w:w="4783" w:type="dxa"/>
            <w:vAlign w:val="center"/>
          </w:tcPr>
          <w:p w14:paraId="68C4BFC9" w14:textId="77777777" w:rsidR="0044359D" w:rsidRPr="002805D2" w:rsidRDefault="0044359D" w:rsidP="00EB4804">
            <w:pPr>
              <w:pStyle w:val="a4"/>
              <w:numPr>
                <w:ilvl w:val="0"/>
                <w:numId w:val="1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324" w:lineRule="auto"/>
              <w:ind w:left="3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Реагирование на жалобы и претензии</w:t>
            </w:r>
          </w:p>
        </w:tc>
        <w:tc>
          <w:tcPr>
            <w:tcW w:w="1197" w:type="dxa"/>
            <w:vAlign w:val="center"/>
          </w:tcPr>
          <w:p w14:paraId="5EFE6AC5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08" w:type="dxa"/>
            <w:vAlign w:val="center"/>
          </w:tcPr>
          <w:p w14:paraId="6152EA52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96" w:type="dxa"/>
            <w:vAlign w:val="center"/>
          </w:tcPr>
          <w:p w14:paraId="44F43510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648" w:type="dxa"/>
            <w:vAlign w:val="center"/>
          </w:tcPr>
          <w:p w14:paraId="67A48884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50" w:type="dxa"/>
            <w:vAlign w:val="center"/>
          </w:tcPr>
          <w:p w14:paraId="2E162AC3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43" w:type="dxa"/>
            <w:vAlign w:val="center"/>
          </w:tcPr>
          <w:p w14:paraId="23734984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35" w:type="dxa"/>
            <w:vAlign w:val="center"/>
          </w:tcPr>
          <w:p w14:paraId="18D81C28" w14:textId="77777777" w:rsidR="0044359D" w:rsidRPr="002805D2" w:rsidRDefault="0044359D" w:rsidP="00EB4804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О</w:t>
            </w:r>
          </w:p>
        </w:tc>
      </w:tr>
    </w:tbl>
    <w:p w14:paraId="6CA2CAA6" w14:textId="271DE8B1" w:rsidR="0044359D" w:rsidRPr="002805D2" w:rsidRDefault="002805D2" w:rsidP="002805D2">
      <w:pPr>
        <w:pStyle w:val="a4"/>
        <w:numPr>
          <w:ilvl w:val="0"/>
          <w:numId w:val="2"/>
        </w:numPr>
        <w:tabs>
          <w:tab w:val="left" w:pos="732"/>
        </w:tabs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2805D2">
        <w:rPr>
          <w:rFonts w:ascii="Times New Roman" w:eastAsiaTheme="minorEastAsia" w:hAnsi="Times New Roman" w:cs="Times New Roman"/>
          <w:b/>
          <w:bCs/>
          <w:sz w:val="28"/>
          <w:szCs w:val="28"/>
        </w:rPr>
        <w:t>Матрица ответственности</w:t>
      </w:r>
    </w:p>
    <w:p w14:paraId="6E2D2555" w14:textId="37693F91" w:rsidR="00EB4804" w:rsidRPr="00EB4804" w:rsidRDefault="00EB4804" w:rsidP="00EB4804">
      <w:pPr>
        <w:tabs>
          <w:tab w:val="left" w:pos="732"/>
          <w:tab w:val="left" w:pos="3760"/>
          <w:tab w:val="center" w:pos="4677"/>
        </w:tabs>
        <w:spacing w:before="120" w:after="0" w:line="276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FF0000"/>
          <w:sz w:val="28"/>
          <w:szCs w:val="28"/>
        </w:rPr>
        <w:lastRenderedPageBreak/>
        <w:tab/>
      </w:r>
      <w:r w:rsidRPr="00EB4804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Проанализировав матрицу, видим, что все задачи и ответственности равномерно распределены между участниками, в соответствии с занимаемыми должностями. </w:t>
      </w:r>
    </w:p>
    <w:p w14:paraId="54E1A1C8" w14:textId="75105603" w:rsidR="002805D2" w:rsidRDefault="002805D2" w:rsidP="0044359D">
      <w:pPr>
        <w:tabs>
          <w:tab w:val="left" w:pos="732"/>
        </w:tabs>
        <w:rPr>
          <w:rFonts w:ascii="Times New Roman" w:eastAsiaTheme="minorEastAsia" w:hAnsi="Times New Roman" w:cs="Times New Roman"/>
          <w:b/>
          <w:bCs/>
          <w:sz w:val="28"/>
          <w:szCs w:val="28"/>
        </w:rPr>
        <w:sectPr w:rsidR="002805D2" w:rsidSect="004435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F235B5B" w14:textId="16A06961" w:rsidR="0084731C" w:rsidRDefault="0084731C" w:rsidP="00D76AE0">
      <w:pPr>
        <w:pStyle w:val="a4"/>
        <w:numPr>
          <w:ilvl w:val="0"/>
          <w:numId w:val="2"/>
        </w:numPr>
        <w:tabs>
          <w:tab w:val="left" w:pos="732"/>
          <w:tab w:val="left" w:pos="3760"/>
          <w:tab w:val="center" w:pos="4677"/>
        </w:tabs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D76AE0">
        <w:rPr>
          <w:rFonts w:ascii="Times New Roman" w:eastAsiaTheme="minorEastAsia" w:hAnsi="Times New Roman" w:cs="Times New Roman"/>
          <w:b/>
          <w:bCs/>
          <w:sz w:val="28"/>
          <w:szCs w:val="28"/>
        </w:rPr>
        <w:lastRenderedPageBreak/>
        <w:t>Инвестиции</w:t>
      </w:r>
    </w:p>
    <w:p w14:paraId="014D9A2E" w14:textId="77777777" w:rsidR="002805D2" w:rsidRPr="00C60917" w:rsidRDefault="002805D2" w:rsidP="00D76AE0">
      <w:pPr>
        <w:tabs>
          <w:tab w:val="left" w:pos="732"/>
          <w:tab w:val="left" w:pos="3760"/>
          <w:tab w:val="center" w:pos="4677"/>
        </w:tabs>
        <w:jc w:val="center"/>
        <w:rPr>
          <w:rFonts w:ascii="Times New Roman" w:eastAsiaTheme="minorEastAsia" w:hAnsi="Times New Roman" w:cs="Times New Roman"/>
          <w:b/>
          <w:bCs/>
          <w:sz w:val="14"/>
          <w:szCs w:val="14"/>
        </w:rPr>
      </w:pPr>
    </w:p>
    <w:p w14:paraId="45773176" w14:textId="2EF81444" w:rsidR="0084731C" w:rsidRPr="002B7081" w:rsidRDefault="0084731C" w:rsidP="00AA7FFE">
      <w:pPr>
        <w:pStyle w:val="a4"/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7081">
        <w:rPr>
          <w:rFonts w:ascii="Times New Roman" w:hAnsi="Times New Roman" w:cs="Times New Roman"/>
          <w:sz w:val="28"/>
          <w:szCs w:val="28"/>
        </w:rPr>
        <w:t>Оборудование: зарядные колонки, электрические накопители, солнечные панели, модульная конструкция с навесом, светодиодный видеоэкран, система видеонаблюдения (12 000 000 руб. на 5 ЭС</w:t>
      </w:r>
      <w:r w:rsidR="006D5C61" w:rsidRPr="002B7081">
        <w:rPr>
          <w:rFonts w:ascii="Times New Roman" w:hAnsi="Times New Roman" w:cs="Times New Roman"/>
          <w:sz w:val="28"/>
          <w:szCs w:val="28"/>
        </w:rPr>
        <w:t>).</w:t>
      </w:r>
    </w:p>
    <w:p w14:paraId="15F16DB2" w14:textId="0FFCF1FD" w:rsidR="0084731C" w:rsidRPr="002B7081" w:rsidRDefault="0084731C" w:rsidP="00AA7FFE">
      <w:pPr>
        <w:pStyle w:val="a4"/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7081">
        <w:rPr>
          <w:rFonts w:ascii="Times New Roman" w:hAnsi="Times New Roman" w:cs="Times New Roman"/>
          <w:sz w:val="28"/>
          <w:szCs w:val="28"/>
        </w:rPr>
        <w:t>Строительно-монтажные работы – 2 500 000 руб.</w:t>
      </w:r>
    </w:p>
    <w:p w14:paraId="75DC432F" w14:textId="296E5856" w:rsidR="0084731C" w:rsidRPr="002B7081" w:rsidRDefault="0084731C" w:rsidP="00AA7FFE">
      <w:pPr>
        <w:pStyle w:val="a4"/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7081">
        <w:rPr>
          <w:rFonts w:ascii="Times New Roman" w:hAnsi="Times New Roman" w:cs="Times New Roman"/>
          <w:sz w:val="28"/>
          <w:szCs w:val="28"/>
        </w:rPr>
        <w:t>Прочие расходы – 1 000 000 руб.</w:t>
      </w:r>
    </w:p>
    <w:p w14:paraId="39D71DA2" w14:textId="1AEDC51A" w:rsidR="0084731C" w:rsidRPr="002B7081" w:rsidRDefault="0084731C" w:rsidP="00AA7FFE">
      <w:pPr>
        <w:pStyle w:val="a4"/>
        <w:tabs>
          <w:tab w:val="left" w:pos="360"/>
        </w:tabs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2B7081">
        <w:rPr>
          <w:rFonts w:ascii="Times New Roman" w:hAnsi="Times New Roman" w:cs="Times New Roman"/>
          <w:b/>
          <w:bCs/>
          <w:sz w:val="28"/>
          <w:szCs w:val="28"/>
        </w:rPr>
        <w:t>Итого: 15 500 000 руб.</w:t>
      </w:r>
    </w:p>
    <w:p w14:paraId="0510BB51" w14:textId="5D5773F9" w:rsidR="006D5C61" w:rsidRDefault="006D5C61" w:rsidP="0084731C">
      <w:pPr>
        <w:pStyle w:val="a4"/>
        <w:tabs>
          <w:tab w:val="left" w:pos="73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91003" w14:textId="514421B0" w:rsidR="000A3652" w:rsidRPr="000A3652" w:rsidRDefault="000A3652" w:rsidP="000A3652">
      <w:pPr>
        <w:pStyle w:val="a4"/>
        <w:tabs>
          <w:tab w:val="left" w:pos="732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0A3652">
        <w:rPr>
          <w:rFonts w:ascii="Times New Roman" w:hAnsi="Times New Roman" w:cs="Times New Roman"/>
          <w:b/>
          <w:bCs/>
          <w:sz w:val="28"/>
          <w:szCs w:val="28"/>
        </w:rPr>
        <w:t>План доходности и расходов. Расчет финансовых показателей</w:t>
      </w:r>
    </w:p>
    <w:p w14:paraId="0422E8D3" w14:textId="77777777" w:rsidR="000A3652" w:rsidRPr="00D76AE0" w:rsidRDefault="000A3652" w:rsidP="002B7081">
      <w:pPr>
        <w:pStyle w:val="a4"/>
        <w:tabs>
          <w:tab w:val="left" w:pos="732"/>
        </w:tabs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302C9A9C" w14:textId="3DCD32CE" w:rsidR="00E234BB" w:rsidRPr="002B7081" w:rsidRDefault="00796DCF" w:rsidP="002B7081">
      <w:pPr>
        <w:pStyle w:val="a4"/>
        <w:tabs>
          <w:tab w:val="left" w:pos="732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DCF">
        <w:rPr>
          <w:rFonts w:ascii="Times New Roman" w:hAnsi="Times New Roman" w:cs="Times New Roman"/>
          <w:b/>
          <w:bCs/>
          <w:sz w:val="28"/>
          <w:szCs w:val="28"/>
        </w:rPr>
        <w:t>Годовая выручка</w:t>
      </w:r>
    </w:p>
    <w:p w14:paraId="2E25D3E7" w14:textId="04AC8BA6" w:rsidR="00E234BB" w:rsidRPr="00F531ED" w:rsidRDefault="00E234BB" w:rsidP="00E234BB">
      <w:pPr>
        <w:pStyle w:val="a4"/>
        <w:tabs>
          <w:tab w:val="left" w:pos="73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1ED">
        <w:rPr>
          <w:rFonts w:ascii="Times New Roman" w:hAnsi="Times New Roman" w:cs="Times New Roman"/>
          <w:sz w:val="28"/>
          <w:szCs w:val="28"/>
        </w:rPr>
        <w:t>Тариф ЭЭ по Ивановской области – 5,51 руб. за 1 кВт</w:t>
      </w:r>
      <w:r w:rsidRPr="00F531ED">
        <w:rPr>
          <w:rFonts w:ascii="Times New Roman" w:hAnsi="Times New Roman" w:cs="Times New Roman"/>
          <w:sz w:val="28"/>
          <w:szCs w:val="28"/>
        </w:rPr>
        <w:sym w:font="Symbol" w:char="F0D7"/>
      </w:r>
      <w:r w:rsidRPr="00F531ED">
        <w:rPr>
          <w:rFonts w:ascii="Times New Roman" w:hAnsi="Times New Roman" w:cs="Times New Roman"/>
          <w:sz w:val="28"/>
          <w:szCs w:val="28"/>
        </w:rPr>
        <w:t>ч</w:t>
      </w:r>
    </w:p>
    <w:p w14:paraId="6A761F71" w14:textId="356DDA6D" w:rsidR="00F531ED" w:rsidRPr="00F531ED" w:rsidRDefault="00F531ED" w:rsidP="00E234BB">
      <w:pPr>
        <w:pStyle w:val="a4"/>
        <w:tabs>
          <w:tab w:val="left" w:pos="73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1ED">
        <w:rPr>
          <w:rFonts w:ascii="Times New Roman" w:hAnsi="Times New Roman" w:cs="Times New Roman"/>
          <w:sz w:val="28"/>
          <w:szCs w:val="28"/>
        </w:rPr>
        <w:t>Среднее потребление электромобиля – 24 кВт</w:t>
      </w:r>
      <w:r w:rsidRPr="00F531ED">
        <w:rPr>
          <w:rFonts w:ascii="Times New Roman" w:hAnsi="Times New Roman" w:cs="Times New Roman"/>
          <w:sz w:val="28"/>
          <w:szCs w:val="28"/>
        </w:rPr>
        <w:sym w:font="Symbol" w:char="F0D7"/>
      </w:r>
      <w:r w:rsidRPr="00F531ED">
        <w:rPr>
          <w:rFonts w:ascii="Times New Roman" w:hAnsi="Times New Roman" w:cs="Times New Roman"/>
          <w:sz w:val="28"/>
          <w:szCs w:val="28"/>
        </w:rPr>
        <w:t>ч</w:t>
      </w:r>
    </w:p>
    <w:p w14:paraId="52615EAA" w14:textId="252D2C52" w:rsidR="00F531ED" w:rsidRPr="00F531ED" w:rsidRDefault="00F531ED" w:rsidP="00E234BB">
      <w:pPr>
        <w:pStyle w:val="a4"/>
        <w:tabs>
          <w:tab w:val="left" w:pos="73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1ED">
        <w:rPr>
          <w:rFonts w:ascii="Times New Roman" w:hAnsi="Times New Roman" w:cs="Times New Roman"/>
          <w:sz w:val="28"/>
          <w:szCs w:val="28"/>
        </w:rPr>
        <w:t>Мощность ЭС – 100 кВт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03"/>
        <w:gridCol w:w="2885"/>
        <w:gridCol w:w="2226"/>
        <w:gridCol w:w="2557"/>
      </w:tblGrid>
      <w:tr w:rsidR="00E234BB" w:rsidRPr="00F531ED" w14:paraId="35DCE50C" w14:textId="343659AC" w:rsidTr="00E234BB">
        <w:tc>
          <w:tcPr>
            <w:tcW w:w="994" w:type="pct"/>
            <w:vMerge w:val="restart"/>
            <w:vAlign w:val="center"/>
          </w:tcPr>
          <w:p w14:paraId="2FB52771" w14:textId="1C730397" w:rsidR="00E234BB" w:rsidRPr="00F531ED" w:rsidRDefault="00E234BB" w:rsidP="00436C4B">
            <w:pPr>
              <w:pStyle w:val="a4"/>
              <w:tabs>
                <w:tab w:val="left" w:pos="732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1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006" w:type="pct"/>
            <w:gridSpan w:val="3"/>
            <w:vAlign w:val="center"/>
          </w:tcPr>
          <w:p w14:paraId="241AEA29" w14:textId="4C28A8AA" w:rsidR="00E234BB" w:rsidRPr="00F531ED" w:rsidRDefault="00E234BB" w:rsidP="00436C4B">
            <w:pPr>
              <w:pStyle w:val="a4"/>
              <w:tabs>
                <w:tab w:val="left" w:pos="732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1ED">
              <w:rPr>
                <w:rFonts w:ascii="Times New Roman" w:hAnsi="Times New Roman" w:cs="Times New Roman"/>
                <w:bCs/>
                <w:sz w:val="24"/>
                <w:szCs w:val="24"/>
              </w:rPr>
              <w:t>Выручка</w:t>
            </w:r>
          </w:p>
        </w:tc>
      </w:tr>
      <w:tr w:rsidR="00E234BB" w:rsidRPr="00F531ED" w14:paraId="7BD1365C" w14:textId="3795F618" w:rsidTr="00E234BB">
        <w:tc>
          <w:tcPr>
            <w:tcW w:w="994" w:type="pct"/>
            <w:vMerge/>
            <w:vAlign w:val="center"/>
          </w:tcPr>
          <w:p w14:paraId="4CF1EA54" w14:textId="77777777" w:rsidR="00E234BB" w:rsidRPr="00F531ED" w:rsidRDefault="00E234BB" w:rsidP="00436C4B">
            <w:pPr>
              <w:pStyle w:val="a4"/>
              <w:tabs>
                <w:tab w:val="left" w:pos="732"/>
              </w:tabs>
              <w:spacing w:line="312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9" w:type="pct"/>
            <w:gridSpan w:val="2"/>
            <w:vAlign w:val="center"/>
          </w:tcPr>
          <w:p w14:paraId="43DA5F09" w14:textId="01395A90" w:rsidR="00E234BB" w:rsidRPr="00F531ED" w:rsidRDefault="00E234BB" w:rsidP="00436C4B">
            <w:pPr>
              <w:pStyle w:val="a4"/>
              <w:tabs>
                <w:tab w:val="left" w:pos="732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D">
              <w:rPr>
                <w:rFonts w:ascii="Times New Roman" w:hAnsi="Times New Roman" w:cs="Times New Roman"/>
                <w:b/>
                <w:sz w:val="24"/>
                <w:szCs w:val="24"/>
              </w:rPr>
              <w:t>В натуральном выражении</w:t>
            </w:r>
          </w:p>
        </w:tc>
        <w:tc>
          <w:tcPr>
            <w:tcW w:w="1337" w:type="pct"/>
            <w:vMerge w:val="restart"/>
            <w:vAlign w:val="center"/>
          </w:tcPr>
          <w:p w14:paraId="09F3D19E" w14:textId="77777777" w:rsidR="00F531ED" w:rsidRPr="00F531ED" w:rsidRDefault="00E234BB" w:rsidP="00436C4B">
            <w:pPr>
              <w:pStyle w:val="a4"/>
              <w:tabs>
                <w:tab w:val="left" w:pos="732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денежном выражении, </w:t>
            </w:r>
          </w:p>
          <w:p w14:paraId="0F0ED056" w14:textId="510A0F25" w:rsidR="00E234BB" w:rsidRPr="00F531ED" w:rsidRDefault="00E234BB" w:rsidP="00436C4B">
            <w:pPr>
              <w:pStyle w:val="a4"/>
              <w:tabs>
                <w:tab w:val="left" w:pos="732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F531ED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E234BB" w:rsidRPr="00F531ED" w14:paraId="6C1D2D58" w14:textId="465B3002" w:rsidTr="00E234BB">
        <w:tc>
          <w:tcPr>
            <w:tcW w:w="994" w:type="pct"/>
            <w:vMerge/>
            <w:vAlign w:val="center"/>
          </w:tcPr>
          <w:p w14:paraId="0FF86D9F" w14:textId="77777777" w:rsidR="00E234BB" w:rsidRPr="00F531ED" w:rsidRDefault="00E234BB" w:rsidP="00436C4B">
            <w:pPr>
              <w:pStyle w:val="a4"/>
              <w:tabs>
                <w:tab w:val="left" w:pos="732"/>
              </w:tabs>
              <w:spacing w:line="312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7" w:type="pct"/>
            <w:vAlign w:val="center"/>
          </w:tcPr>
          <w:p w14:paraId="48922F39" w14:textId="39208D35" w:rsidR="00E234BB" w:rsidRPr="00F531ED" w:rsidRDefault="00E234BB" w:rsidP="00436C4B">
            <w:pPr>
              <w:pStyle w:val="a4"/>
              <w:tabs>
                <w:tab w:val="left" w:pos="732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1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заправленных машин, </w:t>
            </w:r>
            <w:proofErr w:type="spellStart"/>
            <w:r w:rsidRPr="00F531ED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63" w:type="pct"/>
            <w:vAlign w:val="center"/>
          </w:tcPr>
          <w:p w14:paraId="2B2A7BF8" w14:textId="0FB04D47" w:rsidR="00E234BB" w:rsidRPr="00F531ED" w:rsidRDefault="00E234BB" w:rsidP="00436C4B">
            <w:pPr>
              <w:pStyle w:val="a4"/>
              <w:tabs>
                <w:tab w:val="left" w:pos="732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1ED">
              <w:rPr>
                <w:rFonts w:ascii="Times New Roman" w:hAnsi="Times New Roman" w:cs="Times New Roman"/>
                <w:bCs/>
                <w:sz w:val="24"/>
                <w:szCs w:val="24"/>
              </w:rPr>
              <w:t>Время заправки, ч</w:t>
            </w:r>
          </w:p>
        </w:tc>
        <w:tc>
          <w:tcPr>
            <w:tcW w:w="1337" w:type="pct"/>
            <w:vMerge/>
            <w:vAlign w:val="center"/>
          </w:tcPr>
          <w:p w14:paraId="334DA27B" w14:textId="77777777" w:rsidR="00E234BB" w:rsidRPr="00F531ED" w:rsidRDefault="00E234BB" w:rsidP="00436C4B">
            <w:pPr>
              <w:pStyle w:val="a4"/>
              <w:tabs>
                <w:tab w:val="left" w:pos="732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4BB" w:rsidRPr="00F531ED" w14:paraId="6F8D80EC" w14:textId="445F15C9" w:rsidTr="00E234BB">
        <w:tc>
          <w:tcPr>
            <w:tcW w:w="994" w:type="pct"/>
            <w:vAlign w:val="center"/>
          </w:tcPr>
          <w:p w14:paraId="2A25011E" w14:textId="7D643224" w:rsidR="00E234BB" w:rsidRPr="00F531ED" w:rsidRDefault="00E234BB" w:rsidP="00436C4B">
            <w:pPr>
              <w:pStyle w:val="a4"/>
              <w:tabs>
                <w:tab w:val="left" w:pos="732"/>
              </w:tabs>
              <w:spacing w:line="312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1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07" w:type="pct"/>
            <w:vAlign w:val="center"/>
          </w:tcPr>
          <w:p w14:paraId="1EAD62EE" w14:textId="2BF763F0" w:rsidR="00E234BB" w:rsidRPr="00F531ED" w:rsidRDefault="003518FD" w:rsidP="00436C4B">
            <w:pPr>
              <w:pStyle w:val="a4"/>
              <w:tabs>
                <w:tab w:val="left" w:pos="732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63" w:type="pct"/>
            <w:vAlign w:val="center"/>
          </w:tcPr>
          <w:p w14:paraId="7CB8F529" w14:textId="21188022" w:rsidR="00E234BB" w:rsidRPr="003518FD" w:rsidRDefault="003518FD" w:rsidP="00436C4B">
            <w:pPr>
              <w:pStyle w:val="a4"/>
              <w:tabs>
                <w:tab w:val="left" w:pos="732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5,75</w:t>
            </w:r>
          </w:p>
        </w:tc>
        <w:tc>
          <w:tcPr>
            <w:tcW w:w="1337" w:type="pct"/>
            <w:vAlign w:val="center"/>
          </w:tcPr>
          <w:p w14:paraId="0ED39657" w14:textId="425FEDCA" w:rsidR="00E234BB" w:rsidRPr="00F531ED" w:rsidRDefault="003518FD" w:rsidP="00436C4B">
            <w:pPr>
              <w:pStyle w:val="a4"/>
              <w:tabs>
                <w:tab w:val="left" w:pos="732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72 869,75</w:t>
            </w:r>
          </w:p>
        </w:tc>
      </w:tr>
      <w:tr w:rsidR="00E234BB" w:rsidRPr="00F531ED" w14:paraId="1735A86D" w14:textId="663B44AC" w:rsidTr="00E234BB">
        <w:tc>
          <w:tcPr>
            <w:tcW w:w="994" w:type="pct"/>
            <w:vAlign w:val="center"/>
          </w:tcPr>
          <w:p w14:paraId="28F2609F" w14:textId="63CA2C63" w:rsidR="00E234BB" w:rsidRPr="00F531ED" w:rsidRDefault="00E234BB" w:rsidP="00436C4B">
            <w:pPr>
              <w:pStyle w:val="a4"/>
              <w:tabs>
                <w:tab w:val="left" w:pos="732"/>
              </w:tabs>
              <w:spacing w:line="312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1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07" w:type="pct"/>
            <w:vAlign w:val="center"/>
          </w:tcPr>
          <w:p w14:paraId="376BD877" w14:textId="3C1040AC" w:rsidR="00E234BB" w:rsidRPr="00F531ED" w:rsidRDefault="003518FD" w:rsidP="00436C4B">
            <w:pPr>
              <w:pStyle w:val="a4"/>
              <w:tabs>
                <w:tab w:val="left" w:pos="732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63" w:type="pct"/>
            <w:vAlign w:val="center"/>
          </w:tcPr>
          <w:p w14:paraId="3F5C147D" w14:textId="456DF024" w:rsidR="00E234BB" w:rsidRPr="00F531ED" w:rsidRDefault="003518FD" w:rsidP="00436C4B">
            <w:pPr>
              <w:pStyle w:val="a4"/>
              <w:tabs>
                <w:tab w:val="left" w:pos="732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4,50</w:t>
            </w:r>
          </w:p>
        </w:tc>
        <w:tc>
          <w:tcPr>
            <w:tcW w:w="1337" w:type="pct"/>
            <w:vAlign w:val="center"/>
          </w:tcPr>
          <w:p w14:paraId="0AC655C0" w14:textId="31E64693" w:rsidR="00E234BB" w:rsidRPr="00F531ED" w:rsidRDefault="003518FD" w:rsidP="00436C4B">
            <w:pPr>
              <w:pStyle w:val="a4"/>
              <w:tabs>
                <w:tab w:val="left" w:pos="732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44 631,00</w:t>
            </w:r>
          </w:p>
        </w:tc>
      </w:tr>
      <w:tr w:rsidR="00E234BB" w:rsidRPr="00F531ED" w14:paraId="0B880EDD" w14:textId="75D4635D" w:rsidTr="00E234BB">
        <w:tc>
          <w:tcPr>
            <w:tcW w:w="994" w:type="pct"/>
            <w:vAlign w:val="center"/>
          </w:tcPr>
          <w:p w14:paraId="1E555583" w14:textId="043B43AC" w:rsidR="00E234BB" w:rsidRPr="00F531ED" w:rsidRDefault="00E234BB" w:rsidP="00436C4B">
            <w:pPr>
              <w:pStyle w:val="a4"/>
              <w:tabs>
                <w:tab w:val="left" w:pos="732"/>
              </w:tabs>
              <w:spacing w:line="312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1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07" w:type="pct"/>
            <w:vAlign w:val="center"/>
          </w:tcPr>
          <w:p w14:paraId="3F49C23D" w14:textId="568DCECA" w:rsidR="00E234BB" w:rsidRPr="00F531ED" w:rsidRDefault="003518FD" w:rsidP="00436C4B">
            <w:pPr>
              <w:pStyle w:val="a4"/>
              <w:tabs>
                <w:tab w:val="left" w:pos="732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63" w:type="pct"/>
            <w:vAlign w:val="center"/>
          </w:tcPr>
          <w:p w14:paraId="0BAD6977" w14:textId="6B5E167C" w:rsidR="00E234BB" w:rsidRPr="00F531ED" w:rsidRDefault="003518FD" w:rsidP="00436C4B">
            <w:pPr>
              <w:pStyle w:val="a4"/>
              <w:tabs>
                <w:tab w:val="left" w:pos="732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2,25</w:t>
            </w:r>
          </w:p>
        </w:tc>
        <w:tc>
          <w:tcPr>
            <w:tcW w:w="1337" w:type="pct"/>
            <w:vAlign w:val="center"/>
          </w:tcPr>
          <w:p w14:paraId="6FF4E4F6" w14:textId="3E99ADC2" w:rsidR="00E234BB" w:rsidRPr="00F531ED" w:rsidRDefault="003518FD" w:rsidP="00436C4B">
            <w:pPr>
              <w:pStyle w:val="a4"/>
              <w:tabs>
                <w:tab w:val="left" w:pos="732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11 157,75</w:t>
            </w:r>
          </w:p>
        </w:tc>
      </w:tr>
      <w:tr w:rsidR="00E234BB" w:rsidRPr="00F531ED" w14:paraId="2CB72C00" w14:textId="2100AD13" w:rsidTr="00E234BB">
        <w:tc>
          <w:tcPr>
            <w:tcW w:w="994" w:type="pct"/>
            <w:vAlign w:val="center"/>
          </w:tcPr>
          <w:p w14:paraId="7E32BB96" w14:textId="3BAABB5D" w:rsidR="00E234BB" w:rsidRPr="00F531ED" w:rsidRDefault="00E234BB" w:rsidP="00436C4B">
            <w:pPr>
              <w:pStyle w:val="a4"/>
              <w:tabs>
                <w:tab w:val="left" w:pos="732"/>
              </w:tabs>
              <w:spacing w:line="312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1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07" w:type="pct"/>
            <w:vAlign w:val="center"/>
          </w:tcPr>
          <w:p w14:paraId="6F5D9921" w14:textId="3A672AA1" w:rsidR="00E234BB" w:rsidRPr="00F531ED" w:rsidRDefault="003518FD" w:rsidP="00436C4B">
            <w:pPr>
              <w:pStyle w:val="a4"/>
              <w:tabs>
                <w:tab w:val="left" w:pos="732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163" w:type="pct"/>
            <w:vAlign w:val="center"/>
          </w:tcPr>
          <w:p w14:paraId="74C875BB" w14:textId="72F08A7E" w:rsidR="00E234BB" w:rsidRPr="00F531ED" w:rsidRDefault="003518FD" w:rsidP="00436C4B">
            <w:pPr>
              <w:pStyle w:val="a4"/>
              <w:tabs>
                <w:tab w:val="left" w:pos="732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7,75</w:t>
            </w:r>
          </w:p>
        </w:tc>
        <w:tc>
          <w:tcPr>
            <w:tcW w:w="1337" w:type="pct"/>
            <w:vAlign w:val="center"/>
          </w:tcPr>
          <w:p w14:paraId="31FC878C" w14:textId="5E7F301B" w:rsidR="00E234BB" w:rsidRPr="00F531ED" w:rsidRDefault="003518FD" w:rsidP="00436C4B">
            <w:pPr>
              <w:pStyle w:val="a4"/>
              <w:tabs>
                <w:tab w:val="left" w:pos="732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132 377,80</w:t>
            </w:r>
          </w:p>
        </w:tc>
      </w:tr>
      <w:tr w:rsidR="00E234BB" w:rsidRPr="00F531ED" w14:paraId="2190098E" w14:textId="3FE8D0F0" w:rsidTr="00E234BB">
        <w:tc>
          <w:tcPr>
            <w:tcW w:w="994" w:type="pct"/>
            <w:vAlign w:val="center"/>
          </w:tcPr>
          <w:p w14:paraId="48BD326A" w14:textId="5508C3DE" w:rsidR="00E234BB" w:rsidRPr="00F531ED" w:rsidRDefault="00E234BB" w:rsidP="00436C4B">
            <w:pPr>
              <w:pStyle w:val="a4"/>
              <w:tabs>
                <w:tab w:val="left" w:pos="732"/>
              </w:tabs>
              <w:spacing w:line="312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1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07" w:type="pct"/>
            <w:vAlign w:val="center"/>
          </w:tcPr>
          <w:p w14:paraId="15EEDF77" w14:textId="4C44FB1D" w:rsidR="00E234BB" w:rsidRPr="00F531ED" w:rsidRDefault="003518FD" w:rsidP="00436C4B">
            <w:pPr>
              <w:pStyle w:val="a4"/>
              <w:tabs>
                <w:tab w:val="left" w:pos="732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63" w:type="pct"/>
            <w:vAlign w:val="center"/>
          </w:tcPr>
          <w:p w14:paraId="07FF9873" w14:textId="3C6B84A8" w:rsidR="00E234BB" w:rsidRPr="00F531ED" w:rsidRDefault="003518FD" w:rsidP="00436C4B">
            <w:pPr>
              <w:pStyle w:val="a4"/>
              <w:tabs>
                <w:tab w:val="left" w:pos="732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8,25</w:t>
            </w:r>
          </w:p>
        </w:tc>
        <w:tc>
          <w:tcPr>
            <w:tcW w:w="1337" w:type="pct"/>
            <w:vAlign w:val="center"/>
          </w:tcPr>
          <w:p w14:paraId="61A4612D" w14:textId="2558E613" w:rsidR="00E234BB" w:rsidRPr="00F531ED" w:rsidRDefault="003518FD" w:rsidP="00436C4B">
            <w:pPr>
              <w:pStyle w:val="a4"/>
              <w:tabs>
                <w:tab w:val="left" w:pos="732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150 009,80</w:t>
            </w:r>
          </w:p>
        </w:tc>
      </w:tr>
      <w:tr w:rsidR="00E234BB" w:rsidRPr="00F531ED" w14:paraId="509EA28C" w14:textId="7A30DAF4" w:rsidTr="00E234BB">
        <w:tc>
          <w:tcPr>
            <w:tcW w:w="994" w:type="pct"/>
            <w:vAlign w:val="center"/>
          </w:tcPr>
          <w:p w14:paraId="0FC65D39" w14:textId="3E3D13F2" w:rsidR="00E234BB" w:rsidRPr="00F531ED" w:rsidRDefault="00E234BB" w:rsidP="00436C4B">
            <w:pPr>
              <w:pStyle w:val="a4"/>
              <w:tabs>
                <w:tab w:val="left" w:pos="732"/>
              </w:tabs>
              <w:spacing w:line="312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1ED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7" w:type="pct"/>
            <w:vAlign w:val="center"/>
          </w:tcPr>
          <w:p w14:paraId="5D2DEF22" w14:textId="1418BC36" w:rsidR="00E234BB" w:rsidRPr="00F531ED" w:rsidRDefault="003518FD" w:rsidP="00436C4B">
            <w:pPr>
              <w:pStyle w:val="a4"/>
              <w:tabs>
                <w:tab w:val="left" w:pos="732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63" w:type="pct"/>
            <w:vAlign w:val="center"/>
          </w:tcPr>
          <w:p w14:paraId="463BE051" w14:textId="1B06751E" w:rsidR="00E234BB" w:rsidRPr="00F531ED" w:rsidRDefault="003518FD" w:rsidP="00436C4B">
            <w:pPr>
              <w:pStyle w:val="a4"/>
              <w:tabs>
                <w:tab w:val="left" w:pos="732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3,00</w:t>
            </w:r>
          </w:p>
        </w:tc>
        <w:tc>
          <w:tcPr>
            <w:tcW w:w="1337" w:type="pct"/>
            <w:vAlign w:val="center"/>
          </w:tcPr>
          <w:p w14:paraId="3F4CBA27" w14:textId="309027F0" w:rsidR="00E234BB" w:rsidRPr="00F531ED" w:rsidRDefault="003518FD" w:rsidP="00436C4B">
            <w:pPr>
              <w:pStyle w:val="a4"/>
              <w:tabs>
                <w:tab w:val="left" w:pos="732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19 836, 00</w:t>
            </w:r>
          </w:p>
        </w:tc>
      </w:tr>
      <w:tr w:rsidR="00E234BB" w:rsidRPr="00F531ED" w14:paraId="4E621FF5" w14:textId="7D8E3937" w:rsidTr="00E234BB">
        <w:tc>
          <w:tcPr>
            <w:tcW w:w="994" w:type="pct"/>
            <w:vAlign w:val="center"/>
          </w:tcPr>
          <w:p w14:paraId="50C66EFD" w14:textId="7D702F02" w:rsidR="00E234BB" w:rsidRPr="00F531ED" w:rsidRDefault="00E234BB" w:rsidP="00436C4B">
            <w:pPr>
              <w:pStyle w:val="a4"/>
              <w:tabs>
                <w:tab w:val="left" w:pos="732"/>
              </w:tabs>
              <w:spacing w:line="312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1ED"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07" w:type="pct"/>
            <w:vAlign w:val="center"/>
          </w:tcPr>
          <w:p w14:paraId="5E09CC58" w14:textId="577BD3EE" w:rsidR="00E234BB" w:rsidRPr="00F531ED" w:rsidRDefault="003518FD" w:rsidP="00436C4B">
            <w:pPr>
              <w:pStyle w:val="a4"/>
              <w:tabs>
                <w:tab w:val="left" w:pos="732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163" w:type="pct"/>
            <w:vAlign w:val="center"/>
          </w:tcPr>
          <w:p w14:paraId="38F12D60" w14:textId="61EBD35E" w:rsidR="00E234BB" w:rsidRPr="00F531ED" w:rsidRDefault="003518FD" w:rsidP="00436C4B">
            <w:pPr>
              <w:pStyle w:val="a4"/>
              <w:tabs>
                <w:tab w:val="left" w:pos="732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9,50</w:t>
            </w:r>
          </w:p>
        </w:tc>
        <w:tc>
          <w:tcPr>
            <w:tcW w:w="1337" w:type="pct"/>
            <w:vAlign w:val="center"/>
          </w:tcPr>
          <w:p w14:paraId="5435E505" w14:textId="432C67AD" w:rsidR="00E234BB" w:rsidRPr="00F531ED" w:rsidRDefault="003518FD" w:rsidP="00436C4B">
            <w:pPr>
              <w:pStyle w:val="a4"/>
              <w:tabs>
                <w:tab w:val="left" w:pos="732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198 911,00</w:t>
            </w:r>
          </w:p>
        </w:tc>
      </w:tr>
      <w:tr w:rsidR="00E234BB" w:rsidRPr="00F531ED" w14:paraId="4E298689" w14:textId="329FDC57" w:rsidTr="00E234BB">
        <w:tc>
          <w:tcPr>
            <w:tcW w:w="994" w:type="pct"/>
            <w:vAlign w:val="center"/>
          </w:tcPr>
          <w:p w14:paraId="02948C2B" w14:textId="44BAC080" w:rsidR="00E234BB" w:rsidRPr="00F531ED" w:rsidRDefault="00E234BB" w:rsidP="00436C4B">
            <w:pPr>
              <w:pStyle w:val="a4"/>
              <w:tabs>
                <w:tab w:val="left" w:pos="732"/>
              </w:tabs>
              <w:spacing w:line="312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1ED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07" w:type="pct"/>
            <w:vAlign w:val="center"/>
          </w:tcPr>
          <w:p w14:paraId="5527213C" w14:textId="40293E98" w:rsidR="00E234BB" w:rsidRPr="00F531ED" w:rsidRDefault="003518FD" w:rsidP="00436C4B">
            <w:pPr>
              <w:pStyle w:val="a4"/>
              <w:tabs>
                <w:tab w:val="left" w:pos="732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63" w:type="pct"/>
            <w:vAlign w:val="center"/>
          </w:tcPr>
          <w:p w14:paraId="5932E0A0" w14:textId="2CFBBF0A" w:rsidR="00E234BB" w:rsidRPr="00F531ED" w:rsidRDefault="003518FD" w:rsidP="00436C4B">
            <w:pPr>
              <w:pStyle w:val="a4"/>
              <w:tabs>
                <w:tab w:val="left" w:pos="732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11,25</w:t>
            </w:r>
          </w:p>
        </w:tc>
        <w:tc>
          <w:tcPr>
            <w:tcW w:w="1337" w:type="pct"/>
            <w:vAlign w:val="center"/>
          </w:tcPr>
          <w:p w14:paraId="39D4C22F" w14:textId="19922F83" w:rsidR="00E234BB" w:rsidRPr="00F531ED" w:rsidRDefault="003518FD" w:rsidP="00436C4B">
            <w:pPr>
              <w:pStyle w:val="a4"/>
              <w:tabs>
                <w:tab w:val="left" w:pos="732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278 943,80</w:t>
            </w:r>
          </w:p>
        </w:tc>
      </w:tr>
      <w:tr w:rsidR="00E234BB" w:rsidRPr="00F531ED" w14:paraId="2E557569" w14:textId="322A50FA" w:rsidTr="00E234BB">
        <w:tc>
          <w:tcPr>
            <w:tcW w:w="994" w:type="pct"/>
            <w:vAlign w:val="center"/>
          </w:tcPr>
          <w:p w14:paraId="6D337CC1" w14:textId="58E4DB85" w:rsidR="00E234BB" w:rsidRPr="00F531ED" w:rsidRDefault="00E234BB" w:rsidP="00436C4B">
            <w:pPr>
              <w:pStyle w:val="a4"/>
              <w:tabs>
                <w:tab w:val="left" w:pos="732"/>
              </w:tabs>
              <w:spacing w:line="312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1ED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7" w:type="pct"/>
            <w:vAlign w:val="center"/>
          </w:tcPr>
          <w:p w14:paraId="69C595C4" w14:textId="54C3AAFE" w:rsidR="00E234BB" w:rsidRPr="00F531ED" w:rsidRDefault="003518FD" w:rsidP="00436C4B">
            <w:pPr>
              <w:pStyle w:val="a4"/>
              <w:tabs>
                <w:tab w:val="left" w:pos="732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63" w:type="pct"/>
            <w:vAlign w:val="center"/>
          </w:tcPr>
          <w:p w14:paraId="5C0F723E" w14:textId="1574CA46" w:rsidR="00E234BB" w:rsidRPr="00F531ED" w:rsidRDefault="003518FD" w:rsidP="00436C4B">
            <w:pPr>
              <w:pStyle w:val="a4"/>
              <w:tabs>
                <w:tab w:val="left" w:pos="732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3,50</w:t>
            </w:r>
          </w:p>
        </w:tc>
        <w:tc>
          <w:tcPr>
            <w:tcW w:w="1337" w:type="pct"/>
            <w:vAlign w:val="center"/>
          </w:tcPr>
          <w:p w14:paraId="1C7160BD" w14:textId="4C565CB6" w:rsidR="00E234BB" w:rsidRPr="00F531ED" w:rsidRDefault="003518FD" w:rsidP="00436C4B">
            <w:pPr>
              <w:pStyle w:val="a4"/>
              <w:tabs>
                <w:tab w:val="left" w:pos="732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26 999,00</w:t>
            </w:r>
          </w:p>
        </w:tc>
      </w:tr>
      <w:tr w:rsidR="00E234BB" w:rsidRPr="00F531ED" w14:paraId="56CBED63" w14:textId="4498E4F0" w:rsidTr="00E234BB">
        <w:tc>
          <w:tcPr>
            <w:tcW w:w="994" w:type="pct"/>
            <w:vAlign w:val="center"/>
          </w:tcPr>
          <w:p w14:paraId="769BE9DD" w14:textId="2B84DFFD" w:rsidR="00E234BB" w:rsidRPr="00F531ED" w:rsidRDefault="00E234BB" w:rsidP="00436C4B">
            <w:pPr>
              <w:pStyle w:val="a4"/>
              <w:tabs>
                <w:tab w:val="left" w:pos="732"/>
              </w:tabs>
              <w:spacing w:line="312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1ED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7" w:type="pct"/>
            <w:vAlign w:val="center"/>
          </w:tcPr>
          <w:p w14:paraId="75CDB77C" w14:textId="6565AF93" w:rsidR="00E234BB" w:rsidRPr="00F531ED" w:rsidRDefault="003518FD" w:rsidP="00436C4B">
            <w:pPr>
              <w:pStyle w:val="a4"/>
              <w:tabs>
                <w:tab w:val="left" w:pos="732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63" w:type="pct"/>
            <w:vAlign w:val="center"/>
          </w:tcPr>
          <w:p w14:paraId="7004FE57" w14:textId="1404C135" w:rsidR="00E234BB" w:rsidRPr="00F531ED" w:rsidRDefault="003518FD" w:rsidP="00436C4B">
            <w:pPr>
              <w:pStyle w:val="a4"/>
              <w:tabs>
                <w:tab w:val="left" w:pos="732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7,00</w:t>
            </w:r>
          </w:p>
        </w:tc>
        <w:tc>
          <w:tcPr>
            <w:tcW w:w="1337" w:type="pct"/>
            <w:vAlign w:val="center"/>
          </w:tcPr>
          <w:p w14:paraId="3893A075" w14:textId="574F491D" w:rsidR="00E234BB" w:rsidRPr="00F531ED" w:rsidRDefault="003518FD" w:rsidP="00436C4B">
            <w:pPr>
              <w:pStyle w:val="a4"/>
              <w:tabs>
                <w:tab w:val="left" w:pos="732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107 996,00</w:t>
            </w:r>
          </w:p>
        </w:tc>
      </w:tr>
      <w:tr w:rsidR="00E234BB" w:rsidRPr="00F531ED" w14:paraId="763AB008" w14:textId="127F771B" w:rsidTr="00E234BB">
        <w:tc>
          <w:tcPr>
            <w:tcW w:w="994" w:type="pct"/>
            <w:vAlign w:val="center"/>
          </w:tcPr>
          <w:p w14:paraId="25904B01" w14:textId="0165A5C3" w:rsidR="00E234BB" w:rsidRPr="00F531ED" w:rsidRDefault="00E234BB" w:rsidP="00436C4B">
            <w:pPr>
              <w:pStyle w:val="a4"/>
              <w:tabs>
                <w:tab w:val="left" w:pos="732"/>
              </w:tabs>
              <w:spacing w:line="312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1ED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07" w:type="pct"/>
            <w:vAlign w:val="center"/>
          </w:tcPr>
          <w:p w14:paraId="2B9A30E4" w14:textId="654AF385" w:rsidR="00E234BB" w:rsidRPr="00F531ED" w:rsidRDefault="003518FD" w:rsidP="00436C4B">
            <w:pPr>
              <w:pStyle w:val="a4"/>
              <w:tabs>
                <w:tab w:val="left" w:pos="732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163" w:type="pct"/>
            <w:vAlign w:val="center"/>
          </w:tcPr>
          <w:p w14:paraId="55527843" w14:textId="5AE4AF66" w:rsidR="00E234BB" w:rsidRPr="00F531ED" w:rsidRDefault="003518FD" w:rsidP="00436C4B">
            <w:pPr>
              <w:pStyle w:val="a4"/>
              <w:tabs>
                <w:tab w:val="left" w:pos="732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13,50</w:t>
            </w:r>
          </w:p>
        </w:tc>
        <w:tc>
          <w:tcPr>
            <w:tcW w:w="1337" w:type="pct"/>
            <w:vAlign w:val="center"/>
          </w:tcPr>
          <w:p w14:paraId="3F090F0A" w14:textId="431331E9" w:rsidR="00E234BB" w:rsidRPr="00F531ED" w:rsidRDefault="003518FD" w:rsidP="00436C4B">
            <w:pPr>
              <w:pStyle w:val="a4"/>
              <w:tabs>
                <w:tab w:val="left" w:pos="732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401 679,00</w:t>
            </w:r>
          </w:p>
        </w:tc>
      </w:tr>
      <w:tr w:rsidR="00E234BB" w:rsidRPr="00F531ED" w14:paraId="1B191E13" w14:textId="5992D05E" w:rsidTr="00E234BB">
        <w:tc>
          <w:tcPr>
            <w:tcW w:w="994" w:type="pct"/>
            <w:vAlign w:val="center"/>
          </w:tcPr>
          <w:p w14:paraId="1BABDCE0" w14:textId="16DF62E6" w:rsidR="00E234BB" w:rsidRPr="00F531ED" w:rsidRDefault="00E234BB" w:rsidP="00436C4B">
            <w:pPr>
              <w:pStyle w:val="a4"/>
              <w:tabs>
                <w:tab w:val="left" w:pos="732"/>
              </w:tabs>
              <w:spacing w:line="312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1ED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7" w:type="pct"/>
            <w:vAlign w:val="center"/>
          </w:tcPr>
          <w:p w14:paraId="2B454D7A" w14:textId="0091A4B0" w:rsidR="00E234BB" w:rsidRPr="00F531ED" w:rsidRDefault="003518FD" w:rsidP="00436C4B">
            <w:pPr>
              <w:pStyle w:val="a4"/>
              <w:tabs>
                <w:tab w:val="left" w:pos="732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163" w:type="pct"/>
            <w:vAlign w:val="center"/>
          </w:tcPr>
          <w:p w14:paraId="1CB9FB78" w14:textId="0B9B2B9C" w:rsidR="00E234BB" w:rsidRPr="00F531ED" w:rsidRDefault="003518FD" w:rsidP="00436C4B">
            <w:pPr>
              <w:pStyle w:val="a4"/>
              <w:tabs>
                <w:tab w:val="left" w:pos="732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10,50</w:t>
            </w:r>
          </w:p>
        </w:tc>
        <w:tc>
          <w:tcPr>
            <w:tcW w:w="1337" w:type="pct"/>
            <w:vAlign w:val="center"/>
          </w:tcPr>
          <w:p w14:paraId="705088E7" w14:textId="1D3E57B4" w:rsidR="00E234BB" w:rsidRPr="00F531ED" w:rsidRDefault="003518FD" w:rsidP="00436C4B">
            <w:pPr>
              <w:pStyle w:val="a4"/>
              <w:tabs>
                <w:tab w:val="left" w:pos="732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242 991,00</w:t>
            </w:r>
          </w:p>
        </w:tc>
      </w:tr>
    </w:tbl>
    <w:p w14:paraId="5C9CC2E7" w14:textId="77777777" w:rsidR="000A3652" w:rsidRPr="00D76AE0" w:rsidRDefault="000A3652" w:rsidP="000A3652">
      <w:pPr>
        <w:spacing w:after="0" w:line="360" w:lineRule="auto"/>
        <w:rPr>
          <w:rFonts w:ascii="Times New Roman" w:hAnsi="Times New Roman" w:cs="Times New Roman"/>
          <w:sz w:val="14"/>
          <w:szCs w:val="14"/>
        </w:rPr>
      </w:pPr>
    </w:p>
    <w:p w14:paraId="1B503BD5" w14:textId="2BD6703E" w:rsidR="00F531ED" w:rsidRPr="00F531ED" w:rsidRDefault="00F531ED" w:rsidP="000A36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1ED">
        <w:rPr>
          <w:rFonts w:ascii="Times New Roman" w:hAnsi="Times New Roman" w:cs="Times New Roman"/>
          <w:sz w:val="28"/>
          <w:szCs w:val="28"/>
        </w:rPr>
        <w:t>Определение выручки в денежном выражении за январь:</w:t>
      </w:r>
    </w:p>
    <w:p w14:paraId="414919D3" w14:textId="16109F99" w:rsidR="00796DCF" w:rsidRDefault="00F531ED" w:rsidP="000A3652">
      <w:pPr>
        <w:tabs>
          <w:tab w:val="left" w:pos="7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1ED">
        <w:rPr>
          <w:rFonts w:ascii="Times New Roman" w:hAnsi="Times New Roman" w:cs="Times New Roman"/>
          <w:sz w:val="28"/>
          <w:szCs w:val="28"/>
        </w:rPr>
        <w:t>В</w:t>
      </w:r>
      <w:r w:rsidRPr="00F531ED">
        <w:rPr>
          <w:rFonts w:ascii="Times New Roman" w:hAnsi="Times New Roman" w:cs="Times New Roman"/>
          <w:sz w:val="28"/>
          <w:szCs w:val="28"/>
          <w:vertAlign w:val="subscript"/>
        </w:rPr>
        <w:t>Я</w:t>
      </w:r>
      <w:r w:rsidRPr="00F531ED">
        <w:rPr>
          <w:rFonts w:ascii="Times New Roman" w:hAnsi="Times New Roman" w:cs="Times New Roman"/>
          <w:sz w:val="28"/>
          <w:szCs w:val="28"/>
        </w:rPr>
        <w:t xml:space="preserve"> = 5,51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1ED">
        <w:rPr>
          <w:rFonts w:ascii="Times New Roman" w:hAnsi="Times New Roman" w:cs="Times New Roman"/>
          <w:sz w:val="28"/>
          <w:szCs w:val="28"/>
        </w:rPr>
        <w:sym w:font="Symbol" w:char="F0D7"/>
      </w:r>
      <w:r w:rsidRPr="00F531ED">
        <w:rPr>
          <w:rFonts w:ascii="Times New Roman" w:hAnsi="Times New Roman" w:cs="Times New Roman"/>
          <w:sz w:val="28"/>
          <w:szCs w:val="28"/>
        </w:rPr>
        <w:t xml:space="preserve"> 100 </w:t>
      </w:r>
      <w:r w:rsidRPr="00F531ED"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DFC">
        <w:rPr>
          <w:rFonts w:ascii="Times New Roman" w:hAnsi="Times New Roman" w:cs="Times New Roman"/>
          <w:sz w:val="28"/>
          <w:szCs w:val="28"/>
        </w:rPr>
        <w:t>23</w:t>
      </w:r>
      <w:r w:rsidRPr="00F531ED">
        <w:rPr>
          <w:rFonts w:ascii="Times New Roman" w:hAnsi="Times New Roman" w:cs="Times New Roman"/>
          <w:sz w:val="28"/>
          <w:szCs w:val="28"/>
        </w:rPr>
        <w:t xml:space="preserve"> </w:t>
      </w:r>
      <w:r w:rsidRPr="00F531ED"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DFC">
        <w:rPr>
          <w:rFonts w:ascii="Times New Roman" w:hAnsi="Times New Roman" w:cs="Times New Roman"/>
          <w:sz w:val="28"/>
          <w:szCs w:val="28"/>
        </w:rPr>
        <w:t>5,75</w:t>
      </w:r>
      <w:r w:rsidRPr="00F531ED">
        <w:rPr>
          <w:rFonts w:ascii="Times New Roman" w:hAnsi="Times New Roman" w:cs="Times New Roman"/>
          <w:sz w:val="28"/>
          <w:szCs w:val="28"/>
        </w:rPr>
        <w:t xml:space="preserve"> = </w:t>
      </w:r>
      <w:r w:rsidR="00E52DFC">
        <w:rPr>
          <w:rFonts w:ascii="Times New Roman" w:hAnsi="Times New Roman" w:cs="Times New Roman"/>
          <w:sz w:val="28"/>
          <w:szCs w:val="28"/>
        </w:rPr>
        <w:t>72 869,75</w:t>
      </w:r>
      <w:r w:rsidRPr="00F531ED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F531ED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14:paraId="74C8FA6D" w14:textId="77777777" w:rsidR="00EB4804" w:rsidRDefault="00EB4804" w:rsidP="00387493">
      <w:pPr>
        <w:tabs>
          <w:tab w:val="left" w:pos="73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9474107" w14:textId="480B4E55" w:rsidR="00E52DFC" w:rsidRDefault="00E52DFC" w:rsidP="00387493">
      <w:pPr>
        <w:tabs>
          <w:tab w:val="left" w:pos="73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Выручка</w:t>
      </w:r>
      <w:r w:rsidR="00EE1549">
        <w:rPr>
          <w:rFonts w:ascii="Times New Roman" w:hAnsi="Times New Roman" w:cs="Times New Roman"/>
          <w:sz w:val="28"/>
          <w:szCs w:val="28"/>
        </w:rPr>
        <w:t xml:space="preserve"> 1 года</w:t>
      </w:r>
      <w:r>
        <w:rPr>
          <w:rFonts w:ascii="Times New Roman" w:hAnsi="Times New Roman" w:cs="Times New Roman"/>
          <w:sz w:val="28"/>
          <w:szCs w:val="28"/>
        </w:rPr>
        <w:t xml:space="preserve"> за 1 ЭС в год: </w:t>
      </w:r>
      <w:r w:rsidR="004F1304">
        <w:rPr>
          <w:rFonts w:ascii="Times New Roman" w:hAnsi="Times New Roman" w:cs="Times New Roman"/>
          <w:sz w:val="28"/>
          <w:szCs w:val="28"/>
        </w:rPr>
        <w:t xml:space="preserve">1 688 402 </w:t>
      </w:r>
      <w:proofErr w:type="spellStart"/>
      <w:r w:rsidR="004F130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4F1304">
        <w:rPr>
          <w:rFonts w:ascii="Times New Roman" w:hAnsi="Times New Roman" w:cs="Times New Roman"/>
          <w:sz w:val="28"/>
          <w:szCs w:val="28"/>
        </w:rPr>
        <w:t xml:space="preserve"> = 1,7 млн руб.</w:t>
      </w:r>
      <w:r w:rsidR="00EE1549">
        <w:rPr>
          <w:rFonts w:ascii="Times New Roman" w:hAnsi="Times New Roman" w:cs="Times New Roman"/>
          <w:sz w:val="28"/>
          <w:szCs w:val="28"/>
        </w:rPr>
        <w:t>;</w:t>
      </w:r>
    </w:p>
    <w:p w14:paraId="4888D44E" w14:textId="56897595" w:rsidR="004F1304" w:rsidRDefault="004F1304" w:rsidP="00387493">
      <w:pPr>
        <w:tabs>
          <w:tab w:val="left" w:pos="73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Выручка </w:t>
      </w:r>
      <w:r w:rsidR="00A736D5">
        <w:rPr>
          <w:rFonts w:ascii="Times New Roman" w:hAnsi="Times New Roman" w:cs="Times New Roman"/>
          <w:sz w:val="28"/>
          <w:szCs w:val="28"/>
        </w:rPr>
        <w:t>1 года за</w:t>
      </w:r>
      <w:r>
        <w:rPr>
          <w:rFonts w:ascii="Times New Roman" w:hAnsi="Times New Roman" w:cs="Times New Roman"/>
          <w:sz w:val="28"/>
          <w:szCs w:val="28"/>
        </w:rPr>
        <w:t xml:space="preserve"> 5 ЭС: 1 688 402 </w:t>
      </w:r>
      <w:r w:rsidRPr="00F531ED">
        <w:rPr>
          <w:rFonts w:ascii="Times New Roman" w:hAnsi="Times New Roman" w:cs="Times New Roman"/>
          <w:sz w:val="28"/>
          <w:szCs w:val="28"/>
        </w:rPr>
        <w:sym w:font="Symbol" w:char="F0D7"/>
      </w:r>
      <w:r w:rsidRPr="00F53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= 8 442 009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8,44 млн руб.</w:t>
      </w:r>
      <w:r w:rsidR="00EE1549">
        <w:rPr>
          <w:rFonts w:ascii="Times New Roman" w:hAnsi="Times New Roman" w:cs="Times New Roman"/>
          <w:sz w:val="28"/>
          <w:szCs w:val="28"/>
        </w:rPr>
        <w:t>;</w:t>
      </w:r>
    </w:p>
    <w:p w14:paraId="5E9300E4" w14:textId="4B85FBF3" w:rsidR="00EE1549" w:rsidRDefault="00EE1549" w:rsidP="00EE1549">
      <w:pPr>
        <w:tabs>
          <w:tab w:val="left" w:pos="73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Выручка 2 года за 5 ЭС: 9 млн руб.;</w:t>
      </w:r>
    </w:p>
    <w:p w14:paraId="7BAD3B9F" w14:textId="0356DDB2" w:rsidR="00EE1549" w:rsidRDefault="00EE1549" w:rsidP="00EE1549">
      <w:pPr>
        <w:tabs>
          <w:tab w:val="left" w:pos="73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Выручка 3 года за 5 ЭС</w:t>
      </w:r>
      <w:r w:rsidR="00A736D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9,7 млн руб.</w:t>
      </w:r>
    </w:p>
    <w:p w14:paraId="50A44D2A" w14:textId="33CC82AE" w:rsidR="00EE1549" w:rsidRDefault="00EE1549" w:rsidP="00EE1549">
      <w:pPr>
        <w:tabs>
          <w:tab w:val="left" w:pos="73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Выручка 4 года за 5 ЭС: 10,5 млн руб.;</w:t>
      </w:r>
    </w:p>
    <w:p w14:paraId="4A3131F4" w14:textId="1CEBCEC6" w:rsidR="00EE1549" w:rsidRDefault="00EE1549" w:rsidP="00EE1549">
      <w:pPr>
        <w:tabs>
          <w:tab w:val="left" w:pos="73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Выручка 5 года за 5 ЭС</w:t>
      </w:r>
      <w:r w:rsidR="0011407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11,2 млн руб.</w:t>
      </w:r>
    </w:p>
    <w:p w14:paraId="6973D2AD" w14:textId="2C92A836" w:rsidR="00EE1549" w:rsidRDefault="00EE1549" w:rsidP="00EE1549">
      <w:pPr>
        <w:tabs>
          <w:tab w:val="left" w:pos="73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Выручка 6 года за 5 ЭС</w:t>
      </w:r>
      <w:r w:rsidR="0011407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12,1 млн руб.</w:t>
      </w:r>
    </w:p>
    <w:p w14:paraId="2CB90291" w14:textId="77777777" w:rsidR="00EE1549" w:rsidRPr="005236B3" w:rsidRDefault="00EE1549" w:rsidP="00EE1549">
      <w:pPr>
        <w:tabs>
          <w:tab w:val="left" w:pos="732"/>
        </w:tabs>
        <w:spacing w:line="276" w:lineRule="auto"/>
        <w:rPr>
          <w:rFonts w:ascii="Times New Roman" w:hAnsi="Times New Roman" w:cs="Times New Roman"/>
          <w:sz w:val="10"/>
          <w:szCs w:val="10"/>
        </w:rPr>
      </w:pPr>
    </w:p>
    <w:p w14:paraId="00EFD6B8" w14:textId="240605B7" w:rsidR="00A16CEE" w:rsidRPr="0084731C" w:rsidRDefault="00A16CEE" w:rsidP="00387493">
      <w:pPr>
        <w:tabs>
          <w:tab w:val="left" w:pos="732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Издержки:</w:t>
      </w:r>
    </w:p>
    <w:p w14:paraId="1A8DCE96" w14:textId="1A54697C" w:rsidR="00387493" w:rsidRDefault="00387493" w:rsidP="00387493">
      <w:pPr>
        <w:tabs>
          <w:tab w:val="left" w:pos="732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493">
        <w:rPr>
          <w:rFonts w:ascii="Times New Roman" w:hAnsi="Times New Roman" w:cs="Times New Roman"/>
          <w:sz w:val="28"/>
          <w:szCs w:val="28"/>
        </w:rPr>
        <w:t>И = (90000 + 75000 + 2</w:t>
      </w:r>
      <w:r w:rsidRPr="00387493">
        <w:rPr>
          <w:rFonts w:ascii="Times New Roman" w:hAnsi="Times New Roman" w:cs="Times New Roman"/>
          <w:sz w:val="28"/>
          <w:szCs w:val="28"/>
        </w:rPr>
        <w:sym w:font="Symbol" w:char="F0D7"/>
      </w:r>
      <w:r w:rsidRPr="00387493">
        <w:rPr>
          <w:rFonts w:ascii="Times New Roman" w:hAnsi="Times New Roman" w:cs="Times New Roman"/>
          <w:sz w:val="28"/>
          <w:szCs w:val="28"/>
        </w:rPr>
        <w:t>45000 + 3</w:t>
      </w:r>
      <w:r w:rsidRPr="00387493">
        <w:rPr>
          <w:rFonts w:ascii="Times New Roman" w:hAnsi="Times New Roman" w:cs="Times New Roman"/>
          <w:sz w:val="28"/>
          <w:szCs w:val="28"/>
        </w:rPr>
        <w:sym w:font="Symbol" w:char="F0D7"/>
      </w:r>
      <w:r w:rsidRPr="00387493">
        <w:rPr>
          <w:rFonts w:ascii="Times New Roman" w:hAnsi="Times New Roman" w:cs="Times New Roman"/>
          <w:sz w:val="28"/>
          <w:szCs w:val="28"/>
        </w:rPr>
        <w:t>45000+2</w:t>
      </w:r>
      <w:r w:rsidRPr="00387493">
        <w:rPr>
          <w:rFonts w:ascii="Times New Roman" w:hAnsi="Times New Roman" w:cs="Times New Roman"/>
          <w:sz w:val="28"/>
          <w:szCs w:val="28"/>
        </w:rPr>
        <w:sym w:font="Symbol" w:char="F0D7"/>
      </w:r>
      <w:r w:rsidRPr="00387493">
        <w:rPr>
          <w:rFonts w:ascii="Times New Roman" w:hAnsi="Times New Roman" w:cs="Times New Roman"/>
          <w:sz w:val="28"/>
          <w:szCs w:val="28"/>
        </w:rPr>
        <w:t xml:space="preserve">35000+35000) </w:t>
      </w:r>
      <w:r w:rsidRPr="00387493">
        <w:rPr>
          <w:rFonts w:ascii="Times New Roman" w:hAnsi="Times New Roman" w:cs="Times New Roman"/>
          <w:sz w:val="28"/>
          <w:szCs w:val="28"/>
        </w:rPr>
        <w:sym w:font="Symbol" w:char="F0D7"/>
      </w:r>
      <w:r w:rsidRPr="00387493">
        <w:rPr>
          <w:rFonts w:ascii="Times New Roman" w:hAnsi="Times New Roman" w:cs="Times New Roman"/>
          <w:sz w:val="28"/>
          <w:szCs w:val="28"/>
        </w:rPr>
        <w:t xml:space="preserve"> 12 + 100000 = </w:t>
      </w:r>
      <w:r>
        <w:rPr>
          <w:rFonts w:ascii="Times New Roman" w:hAnsi="Times New Roman" w:cs="Times New Roman"/>
          <w:sz w:val="28"/>
          <w:szCs w:val="28"/>
        </w:rPr>
        <w:t>= </w:t>
      </w:r>
      <w:r w:rsidR="00EE1549">
        <w:rPr>
          <w:rFonts w:ascii="Times New Roman" w:hAnsi="Times New Roman" w:cs="Times New Roman"/>
          <w:sz w:val="28"/>
          <w:szCs w:val="28"/>
        </w:rPr>
        <w:t>6,04</w:t>
      </w:r>
      <w:r w:rsidRPr="00387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493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3874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87493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14:paraId="4D3C2909" w14:textId="7C312AE1" w:rsidR="00A16CEE" w:rsidRDefault="00A16CEE" w:rsidP="00A16CEE">
      <w:pPr>
        <w:tabs>
          <w:tab w:val="left" w:pos="73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Дисконтированный поток:</w:t>
      </w:r>
    </w:p>
    <w:p w14:paraId="0546F8E5" w14:textId="2775E905" w:rsidR="00A16CEE" w:rsidRDefault="00A16CEE" w:rsidP="00A16CEE">
      <w:pPr>
        <w:tabs>
          <w:tab w:val="left" w:pos="73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</w:t>
      </w:r>
      <w:r w:rsidRPr="00A16CE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002CC5">
        <w:rPr>
          <w:rFonts w:ascii="Times New Roman" w:hAnsi="Times New Roman" w:cs="Times New Roman"/>
          <w:sz w:val="28"/>
          <w:szCs w:val="28"/>
        </w:rPr>
        <w:t>8,44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02CC5">
        <w:rPr>
          <w:rFonts w:ascii="Times New Roman" w:hAnsi="Times New Roman" w:cs="Times New Roman"/>
          <w:sz w:val="28"/>
          <w:szCs w:val="28"/>
        </w:rPr>
        <w:t xml:space="preserve"> 6,04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85463D">
        <w:rPr>
          <w:rFonts w:ascii="Times New Roman" w:hAnsi="Times New Roman" w:cs="Times New Roman"/>
          <w:sz w:val="28"/>
          <w:szCs w:val="28"/>
        </w:rPr>
        <w:t>2,4</w:t>
      </w:r>
      <w:r>
        <w:rPr>
          <w:rFonts w:ascii="Times New Roman" w:hAnsi="Times New Roman" w:cs="Times New Roman"/>
          <w:sz w:val="28"/>
          <w:szCs w:val="28"/>
        </w:rPr>
        <w:t xml:space="preserve"> млн руб.,</w:t>
      </w:r>
    </w:p>
    <w:p w14:paraId="0D54B0A5" w14:textId="38A4966D" w:rsidR="00A16CEE" w:rsidRDefault="00A16CEE" w:rsidP="00A16CEE">
      <w:pPr>
        <w:tabs>
          <w:tab w:val="left" w:pos="73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=</w:t>
      </w:r>
      <w:r w:rsidR="00002CC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CC5">
        <w:rPr>
          <w:rFonts w:ascii="Times New Roman" w:hAnsi="Times New Roman" w:cs="Times New Roman"/>
          <w:sz w:val="28"/>
          <w:szCs w:val="28"/>
        </w:rPr>
        <w:t>– 6,04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85463D">
        <w:rPr>
          <w:rFonts w:ascii="Times New Roman" w:hAnsi="Times New Roman" w:cs="Times New Roman"/>
          <w:sz w:val="28"/>
          <w:szCs w:val="28"/>
        </w:rPr>
        <w:t>2,96</w:t>
      </w:r>
      <w:r>
        <w:rPr>
          <w:rFonts w:ascii="Times New Roman" w:hAnsi="Times New Roman" w:cs="Times New Roman"/>
          <w:sz w:val="28"/>
          <w:szCs w:val="28"/>
        </w:rPr>
        <w:t xml:space="preserve"> млн руб.,</w:t>
      </w:r>
    </w:p>
    <w:p w14:paraId="6E2D90D6" w14:textId="2D191174" w:rsidR="00A16CEE" w:rsidRDefault="00A16CEE" w:rsidP="00A16CEE">
      <w:pPr>
        <w:tabs>
          <w:tab w:val="left" w:pos="73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=</w:t>
      </w:r>
      <w:r w:rsidR="0085463D">
        <w:rPr>
          <w:rFonts w:ascii="Times New Roman" w:hAnsi="Times New Roman" w:cs="Times New Roman"/>
          <w:sz w:val="28"/>
          <w:szCs w:val="28"/>
        </w:rPr>
        <w:t>9,7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CC5">
        <w:rPr>
          <w:rFonts w:ascii="Times New Roman" w:hAnsi="Times New Roman" w:cs="Times New Roman"/>
          <w:sz w:val="28"/>
          <w:szCs w:val="28"/>
        </w:rPr>
        <w:t>– 6,04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85463D">
        <w:rPr>
          <w:rFonts w:ascii="Times New Roman" w:hAnsi="Times New Roman" w:cs="Times New Roman"/>
          <w:sz w:val="28"/>
          <w:szCs w:val="28"/>
        </w:rPr>
        <w:t>3,66</w:t>
      </w:r>
      <w:r>
        <w:rPr>
          <w:rFonts w:ascii="Times New Roman" w:hAnsi="Times New Roman" w:cs="Times New Roman"/>
          <w:sz w:val="28"/>
          <w:szCs w:val="28"/>
        </w:rPr>
        <w:t xml:space="preserve"> млн руб.,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21"/>
        <w:gridCol w:w="2904"/>
        <w:gridCol w:w="3195"/>
        <w:gridCol w:w="2751"/>
      </w:tblGrid>
      <w:tr w:rsidR="00A16CEE" w:rsidRPr="00A16CEE" w14:paraId="44BC9DB0" w14:textId="77777777" w:rsidTr="00A16CEE">
        <w:trPr>
          <w:jc w:val="center"/>
        </w:trPr>
        <w:tc>
          <w:tcPr>
            <w:tcW w:w="377" w:type="pct"/>
            <w:vAlign w:val="center"/>
          </w:tcPr>
          <w:p w14:paraId="29A48726" w14:textId="0AA775D2" w:rsidR="00A16CEE" w:rsidRPr="00A16CEE" w:rsidRDefault="00A16CEE" w:rsidP="00A16CEE">
            <w:pPr>
              <w:tabs>
                <w:tab w:val="left" w:pos="7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6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517" w:type="pct"/>
            <w:vAlign w:val="center"/>
          </w:tcPr>
          <w:p w14:paraId="27E1882F" w14:textId="134A4F1E" w:rsidR="00A16CEE" w:rsidRPr="00A16CEE" w:rsidRDefault="00A16CEE" w:rsidP="00A16CEE">
            <w:pPr>
              <w:tabs>
                <w:tab w:val="left" w:pos="7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CEE">
              <w:rPr>
                <w:rFonts w:ascii="Times New Roman" w:hAnsi="Times New Roman" w:cs="Times New Roman"/>
                <w:sz w:val="28"/>
                <w:szCs w:val="28"/>
              </w:rPr>
              <w:t xml:space="preserve">ДП, млн. </w:t>
            </w:r>
            <w:proofErr w:type="spellStart"/>
            <w:r w:rsidRPr="00A16CE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669" w:type="pct"/>
            <w:vAlign w:val="center"/>
          </w:tcPr>
          <w:p w14:paraId="12324294" w14:textId="63B3FA02" w:rsidR="00A16CEE" w:rsidRPr="00A16CEE" w:rsidRDefault="00A16CEE" w:rsidP="00A16CEE">
            <w:pPr>
              <w:tabs>
                <w:tab w:val="left" w:pos="7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ДДП, млн.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38" w:type="pct"/>
            <w:vAlign w:val="center"/>
          </w:tcPr>
          <w:p w14:paraId="2D30D087" w14:textId="15EC3CCD" w:rsidR="00A16CEE" w:rsidRPr="00A16CEE" w:rsidRDefault="00A16CEE" w:rsidP="00A16CEE">
            <w:pPr>
              <w:tabs>
                <w:tab w:val="left" w:pos="7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НДДП, млн.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A16CEE" w:rsidRPr="00A16CEE" w14:paraId="56597B36" w14:textId="77777777" w:rsidTr="00A16CEE">
        <w:trPr>
          <w:jc w:val="center"/>
        </w:trPr>
        <w:tc>
          <w:tcPr>
            <w:tcW w:w="377" w:type="pct"/>
            <w:vAlign w:val="center"/>
          </w:tcPr>
          <w:p w14:paraId="12FA5031" w14:textId="22E55120" w:rsidR="00A16CEE" w:rsidRPr="00A16CEE" w:rsidRDefault="00A16CEE" w:rsidP="00A16CEE">
            <w:pPr>
              <w:tabs>
                <w:tab w:val="left" w:pos="7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7" w:type="pct"/>
            <w:vAlign w:val="center"/>
          </w:tcPr>
          <w:p w14:paraId="27E326D1" w14:textId="78A587E5" w:rsidR="00A16CEE" w:rsidRPr="00A16CEE" w:rsidRDefault="00A16CEE" w:rsidP="00A16CEE">
            <w:pPr>
              <w:tabs>
                <w:tab w:val="left" w:pos="7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-15,5</w:t>
            </w:r>
            <w:r w:rsidR="00A736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9" w:type="pct"/>
            <w:vAlign w:val="center"/>
          </w:tcPr>
          <w:p w14:paraId="5054F08C" w14:textId="7C4FC7AE" w:rsidR="00A16CEE" w:rsidRPr="00A16CEE" w:rsidRDefault="00A16CEE" w:rsidP="00A16CEE">
            <w:pPr>
              <w:tabs>
                <w:tab w:val="left" w:pos="7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-15,5</w:t>
            </w:r>
            <w:r w:rsidR="004E0C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8" w:type="pct"/>
            <w:vAlign w:val="center"/>
          </w:tcPr>
          <w:p w14:paraId="659D15C8" w14:textId="38A8BF58" w:rsidR="00A16CEE" w:rsidRPr="00A16CEE" w:rsidRDefault="00A16CEE" w:rsidP="00A16CEE">
            <w:pPr>
              <w:tabs>
                <w:tab w:val="left" w:pos="7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-15,5</w:t>
            </w:r>
          </w:p>
        </w:tc>
      </w:tr>
      <w:tr w:rsidR="00A16CEE" w:rsidRPr="00A16CEE" w14:paraId="5F7410F1" w14:textId="77777777" w:rsidTr="00A16CEE">
        <w:trPr>
          <w:jc w:val="center"/>
        </w:trPr>
        <w:tc>
          <w:tcPr>
            <w:tcW w:w="377" w:type="pct"/>
            <w:vAlign w:val="center"/>
          </w:tcPr>
          <w:p w14:paraId="41D8B37D" w14:textId="52660B7F" w:rsidR="00A16CEE" w:rsidRPr="00A16CEE" w:rsidRDefault="00A16CEE" w:rsidP="00A16CEE">
            <w:pPr>
              <w:tabs>
                <w:tab w:val="left" w:pos="7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pct"/>
            <w:vAlign w:val="center"/>
          </w:tcPr>
          <w:p w14:paraId="316A9954" w14:textId="71596E0B" w:rsidR="00A16CEE" w:rsidRPr="00A16CEE" w:rsidRDefault="00A736D5" w:rsidP="00A16CEE">
            <w:pPr>
              <w:tabs>
                <w:tab w:val="left" w:pos="7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2,40</w:t>
            </w:r>
          </w:p>
        </w:tc>
        <w:tc>
          <w:tcPr>
            <w:tcW w:w="1669" w:type="pct"/>
            <w:vAlign w:val="center"/>
          </w:tcPr>
          <w:p w14:paraId="6188F9F7" w14:textId="7D169FCA" w:rsidR="00A16CEE" w:rsidRPr="00A16CEE" w:rsidRDefault="004E0C1F" w:rsidP="00A16CEE">
            <w:pPr>
              <w:tabs>
                <w:tab w:val="left" w:pos="7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2,18</w:t>
            </w:r>
          </w:p>
        </w:tc>
        <w:tc>
          <w:tcPr>
            <w:tcW w:w="1438" w:type="pct"/>
            <w:vAlign w:val="center"/>
          </w:tcPr>
          <w:p w14:paraId="5EEA5963" w14:textId="1842648F" w:rsidR="00A16CEE" w:rsidRPr="00A16CEE" w:rsidRDefault="004E0C1F" w:rsidP="00A16CEE">
            <w:pPr>
              <w:tabs>
                <w:tab w:val="left" w:pos="7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-13,32</w:t>
            </w:r>
          </w:p>
        </w:tc>
      </w:tr>
      <w:tr w:rsidR="00A16CEE" w:rsidRPr="00A16CEE" w14:paraId="55787EDB" w14:textId="77777777" w:rsidTr="00A16CEE">
        <w:trPr>
          <w:jc w:val="center"/>
        </w:trPr>
        <w:tc>
          <w:tcPr>
            <w:tcW w:w="377" w:type="pct"/>
            <w:vAlign w:val="center"/>
          </w:tcPr>
          <w:p w14:paraId="02BACF90" w14:textId="2FD3DCEE" w:rsidR="00A16CEE" w:rsidRPr="00A16CEE" w:rsidRDefault="00A16CEE" w:rsidP="00A16CEE">
            <w:pPr>
              <w:tabs>
                <w:tab w:val="left" w:pos="7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pct"/>
            <w:vAlign w:val="center"/>
          </w:tcPr>
          <w:p w14:paraId="53B96AE7" w14:textId="0EBA546B" w:rsidR="00A16CEE" w:rsidRPr="00A16CEE" w:rsidRDefault="004E0C1F" w:rsidP="00A16CEE">
            <w:pPr>
              <w:tabs>
                <w:tab w:val="left" w:pos="7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2,96</w:t>
            </w:r>
          </w:p>
        </w:tc>
        <w:tc>
          <w:tcPr>
            <w:tcW w:w="1669" w:type="pct"/>
            <w:vAlign w:val="center"/>
          </w:tcPr>
          <w:p w14:paraId="0B47047A" w14:textId="045DC7B0" w:rsidR="00A16CEE" w:rsidRPr="00A16CEE" w:rsidRDefault="004E0C1F" w:rsidP="00A16CEE">
            <w:pPr>
              <w:tabs>
                <w:tab w:val="left" w:pos="7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2,45</w:t>
            </w:r>
          </w:p>
        </w:tc>
        <w:tc>
          <w:tcPr>
            <w:tcW w:w="1438" w:type="pct"/>
            <w:vAlign w:val="center"/>
          </w:tcPr>
          <w:p w14:paraId="3E837DA8" w14:textId="6DD89054" w:rsidR="00A16CEE" w:rsidRPr="00A16CEE" w:rsidRDefault="004E0C1F" w:rsidP="00A16CEE">
            <w:pPr>
              <w:tabs>
                <w:tab w:val="left" w:pos="7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-10,87</w:t>
            </w:r>
          </w:p>
        </w:tc>
      </w:tr>
      <w:tr w:rsidR="00A16CEE" w:rsidRPr="00A16CEE" w14:paraId="511D3D3A" w14:textId="77777777" w:rsidTr="00A16CEE">
        <w:trPr>
          <w:jc w:val="center"/>
        </w:trPr>
        <w:tc>
          <w:tcPr>
            <w:tcW w:w="377" w:type="pct"/>
            <w:vAlign w:val="center"/>
          </w:tcPr>
          <w:p w14:paraId="4A5B2164" w14:textId="69C2C5F7" w:rsidR="00A16CEE" w:rsidRDefault="00A16CEE" w:rsidP="00A16CEE">
            <w:pPr>
              <w:tabs>
                <w:tab w:val="left" w:pos="7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7" w:type="pct"/>
            <w:vAlign w:val="center"/>
          </w:tcPr>
          <w:p w14:paraId="251CE886" w14:textId="090556B4" w:rsidR="00A16CEE" w:rsidRPr="00A16CEE" w:rsidRDefault="004E0C1F" w:rsidP="00A16CEE">
            <w:pPr>
              <w:tabs>
                <w:tab w:val="left" w:pos="7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3,66</w:t>
            </w:r>
          </w:p>
        </w:tc>
        <w:tc>
          <w:tcPr>
            <w:tcW w:w="1669" w:type="pct"/>
            <w:vAlign w:val="center"/>
          </w:tcPr>
          <w:p w14:paraId="6111256F" w14:textId="7DF4833E" w:rsidR="00A16CEE" w:rsidRPr="00A16CEE" w:rsidRDefault="004E0C1F" w:rsidP="00A16CEE">
            <w:pPr>
              <w:tabs>
                <w:tab w:val="left" w:pos="7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  <w:tc>
          <w:tcPr>
            <w:tcW w:w="1438" w:type="pct"/>
            <w:vAlign w:val="center"/>
          </w:tcPr>
          <w:p w14:paraId="69D5FB79" w14:textId="4D55094C" w:rsidR="00A16CEE" w:rsidRPr="00A16CEE" w:rsidRDefault="004E0C1F" w:rsidP="00A16CEE">
            <w:pPr>
              <w:tabs>
                <w:tab w:val="left" w:pos="7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-8,12</w:t>
            </w:r>
          </w:p>
        </w:tc>
      </w:tr>
      <w:tr w:rsidR="004E0C1F" w:rsidRPr="00A16CEE" w14:paraId="04145882" w14:textId="77777777" w:rsidTr="00A16CEE">
        <w:trPr>
          <w:jc w:val="center"/>
        </w:trPr>
        <w:tc>
          <w:tcPr>
            <w:tcW w:w="377" w:type="pct"/>
            <w:vAlign w:val="center"/>
          </w:tcPr>
          <w:p w14:paraId="7DB0991D" w14:textId="489455E6" w:rsidR="004E0C1F" w:rsidRDefault="004E0C1F" w:rsidP="00A16CEE">
            <w:pPr>
              <w:tabs>
                <w:tab w:val="left" w:pos="7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7" w:type="pct"/>
            <w:vAlign w:val="center"/>
          </w:tcPr>
          <w:p w14:paraId="7AEEE44B" w14:textId="202AE7A9" w:rsidR="004E0C1F" w:rsidRDefault="004E0C1F" w:rsidP="00A16CEE">
            <w:pPr>
              <w:tabs>
                <w:tab w:val="left" w:pos="7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4,46</w:t>
            </w:r>
          </w:p>
        </w:tc>
        <w:tc>
          <w:tcPr>
            <w:tcW w:w="1669" w:type="pct"/>
            <w:vAlign w:val="center"/>
          </w:tcPr>
          <w:p w14:paraId="39B90DB4" w14:textId="7C9BBF1C" w:rsidR="004E0C1F" w:rsidRDefault="004E0C1F" w:rsidP="00A16CEE">
            <w:pPr>
              <w:tabs>
                <w:tab w:val="left" w:pos="7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3,05</w:t>
            </w:r>
          </w:p>
        </w:tc>
        <w:tc>
          <w:tcPr>
            <w:tcW w:w="1438" w:type="pct"/>
            <w:vAlign w:val="center"/>
          </w:tcPr>
          <w:p w14:paraId="0B4F80FE" w14:textId="2A434D93" w:rsidR="004E0C1F" w:rsidRDefault="004E0C1F" w:rsidP="00A16CEE">
            <w:pPr>
              <w:tabs>
                <w:tab w:val="left" w:pos="7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-5,07</w:t>
            </w:r>
          </w:p>
        </w:tc>
      </w:tr>
      <w:tr w:rsidR="004E0C1F" w:rsidRPr="00A16CEE" w14:paraId="169B478F" w14:textId="77777777" w:rsidTr="00A16CEE">
        <w:trPr>
          <w:jc w:val="center"/>
        </w:trPr>
        <w:tc>
          <w:tcPr>
            <w:tcW w:w="377" w:type="pct"/>
            <w:vAlign w:val="center"/>
          </w:tcPr>
          <w:p w14:paraId="7FA0371B" w14:textId="7DB0317E" w:rsidR="004E0C1F" w:rsidRDefault="004E0C1F" w:rsidP="00A16CEE">
            <w:pPr>
              <w:tabs>
                <w:tab w:val="left" w:pos="7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7" w:type="pct"/>
            <w:vAlign w:val="center"/>
          </w:tcPr>
          <w:p w14:paraId="406EFDB8" w14:textId="4238062C" w:rsidR="004E0C1F" w:rsidRDefault="004E0C1F" w:rsidP="00A16CEE">
            <w:pPr>
              <w:tabs>
                <w:tab w:val="left" w:pos="7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5,16</w:t>
            </w:r>
          </w:p>
        </w:tc>
        <w:tc>
          <w:tcPr>
            <w:tcW w:w="1669" w:type="pct"/>
            <w:vAlign w:val="center"/>
          </w:tcPr>
          <w:p w14:paraId="7D085FDF" w14:textId="5605D63F" w:rsidR="004E0C1F" w:rsidRDefault="004E0C1F" w:rsidP="00A16CEE">
            <w:pPr>
              <w:tabs>
                <w:tab w:val="left" w:pos="7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3,20</w:t>
            </w:r>
          </w:p>
        </w:tc>
        <w:tc>
          <w:tcPr>
            <w:tcW w:w="1438" w:type="pct"/>
            <w:vAlign w:val="center"/>
          </w:tcPr>
          <w:p w14:paraId="4552DAA8" w14:textId="6832DE3A" w:rsidR="004E0C1F" w:rsidRDefault="004E0C1F" w:rsidP="00A16CEE">
            <w:pPr>
              <w:tabs>
                <w:tab w:val="left" w:pos="7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-1,87</w:t>
            </w:r>
          </w:p>
        </w:tc>
      </w:tr>
      <w:tr w:rsidR="004E0C1F" w:rsidRPr="00A16CEE" w14:paraId="1F499BC5" w14:textId="77777777" w:rsidTr="00A16CEE">
        <w:trPr>
          <w:jc w:val="center"/>
        </w:trPr>
        <w:tc>
          <w:tcPr>
            <w:tcW w:w="377" w:type="pct"/>
            <w:vAlign w:val="center"/>
          </w:tcPr>
          <w:p w14:paraId="234B9E26" w14:textId="6B679FEA" w:rsidR="004E0C1F" w:rsidRDefault="004E0C1F" w:rsidP="00A16CEE">
            <w:pPr>
              <w:tabs>
                <w:tab w:val="left" w:pos="7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7" w:type="pct"/>
            <w:vAlign w:val="center"/>
          </w:tcPr>
          <w:p w14:paraId="26FEDFE3" w14:textId="17E66224" w:rsidR="004E0C1F" w:rsidRDefault="004E0C1F" w:rsidP="00A16CEE">
            <w:pPr>
              <w:tabs>
                <w:tab w:val="left" w:pos="7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6,06</w:t>
            </w:r>
          </w:p>
        </w:tc>
        <w:tc>
          <w:tcPr>
            <w:tcW w:w="1669" w:type="pct"/>
            <w:vAlign w:val="center"/>
          </w:tcPr>
          <w:p w14:paraId="1ADFD744" w14:textId="06F7E157" w:rsidR="004E0C1F" w:rsidRDefault="004E0C1F" w:rsidP="00A16CEE">
            <w:pPr>
              <w:tabs>
                <w:tab w:val="left" w:pos="7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  <w:tc>
          <w:tcPr>
            <w:tcW w:w="1438" w:type="pct"/>
            <w:vAlign w:val="center"/>
          </w:tcPr>
          <w:p w14:paraId="18521057" w14:textId="41D5F7E8" w:rsidR="004E0C1F" w:rsidRDefault="004E0C1F" w:rsidP="00A16CEE">
            <w:pPr>
              <w:tabs>
                <w:tab w:val="left" w:pos="7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</w:tr>
    </w:tbl>
    <w:p w14:paraId="5FD1B055" w14:textId="77777777" w:rsidR="00A16CEE" w:rsidRPr="005236B3" w:rsidRDefault="00A16CEE" w:rsidP="00A16CEE">
      <w:pPr>
        <w:tabs>
          <w:tab w:val="left" w:pos="732"/>
        </w:tabs>
        <w:spacing w:line="276" w:lineRule="auto"/>
        <w:rPr>
          <w:rFonts w:ascii="Times New Roman" w:hAnsi="Times New Roman" w:cs="Times New Roman"/>
          <w:sz w:val="16"/>
          <w:szCs w:val="16"/>
          <w:vertAlign w:val="subscript"/>
        </w:rPr>
      </w:pPr>
    </w:p>
    <w:p w14:paraId="2134730B" w14:textId="62EBFD90" w:rsidR="00A16CEE" w:rsidRDefault="005236B3" w:rsidP="00A16CEE">
      <w:pPr>
        <w:tabs>
          <w:tab w:val="left" w:pos="73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2D89">
        <w:rPr>
          <w:rFonts w:ascii="Times New Roman" w:hAnsi="Times New Roman" w:cs="Times New Roman"/>
          <w:sz w:val="28"/>
          <w:szCs w:val="28"/>
        </w:rPr>
        <w:t>Расчет дисконтированного денежного потока за 1 год:</w:t>
      </w:r>
    </w:p>
    <w:p w14:paraId="6863D931" w14:textId="6FA5971A" w:rsidR="00992D89" w:rsidRDefault="00992D89" w:rsidP="00992D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</w:t>
      </w:r>
      <w:r w:rsidRPr="00992D89">
        <w:rPr>
          <w:rFonts w:ascii="Times New Roman" w:eastAsia="Calibri" w:hAnsi="Times New Roman" w:cs="Times New Roman"/>
          <w:sz w:val="28"/>
        </w:rPr>
        <w:t xml:space="preserve">бъем </w:t>
      </w:r>
      <w:r>
        <w:rPr>
          <w:rFonts w:ascii="Times New Roman" w:eastAsia="Calibri" w:hAnsi="Times New Roman" w:cs="Times New Roman"/>
          <w:sz w:val="28"/>
        </w:rPr>
        <w:t>дисконтированного</w:t>
      </w:r>
      <w:r w:rsidRPr="00992D89">
        <w:rPr>
          <w:rFonts w:ascii="Times New Roman" w:eastAsia="Calibri" w:hAnsi="Times New Roman" w:cs="Times New Roman"/>
          <w:sz w:val="28"/>
        </w:rPr>
        <w:t xml:space="preserve"> денежного потока рассчитан с использованием коэффициента дисконтирования. Данный коэффициент можно описать формулой:</w:t>
      </w:r>
    </w:p>
    <w:p w14:paraId="6866F144" w14:textId="77777777" w:rsidR="002C2F76" w:rsidRPr="002C2F76" w:rsidRDefault="002C2F76" w:rsidP="002C2F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m:oMath>
        <m:r>
          <w:rPr>
            <w:rFonts w:ascii="Cambria Math" w:eastAsia="Calibri" w:hAnsi="Times New Roman" w:cs="Times New Roman"/>
            <w:sz w:val="28"/>
          </w:rPr>
          <m:t>КД</m:t>
        </m:r>
        <m:r>
          <w:rPr>
            <w:rFonts w:ascii="Cambria Math" w:eastAsia="Calibri" w:hAnsi="Times New Roman" w:cs="Times New Roman"/>
            <w:sz w:val="28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="Calibri" w:hAnsi="Times New Roman" w:cs="Times New Roman"/>
                <w:sz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="Calibri" w:hAnsi="Times New Roman" w:cs="Times New Roman"/>
                        <w:sz w:val="28"/>
                      </w:rPr>
                      <m:t>1+R</m:t>
                    </m:r>
                  </m:e>
                </m:d>
              </m:e>
              <m:sup>
                <m:r>
                  <w:rPr>
                    <w:rFonts w:ascii="Cambria Math" w:eastAsia="Calibri" w:hAnsi="Times New Roman" w:cs="Times New Roman"/>
                    <w:sz w:val="28"/>
                  </w:rPr>
                  <m:t>t</m:t>
                </m:r>
              </m:sup>
            </m:sSup>
          </m:den>
        </m:f>
      </m:oMath>
      <w:r w:rsidRPr="002C2F76">
        <w:rPr>
          <w:rFonts w:ascii="Times New Roman" w:eastAsia="Calibri" w:hAnsi="Times New Roman" w:cs="Times New Roman"/>
          <w:sz w:val="28"/>
        </w:rPr>
        <w:t>,</w:t>
      </w:r>
    </w:p>
    <w:p w14:paraId="0818F3B3" w14:textId="77777777" w:rsidR="00992D89" w:rsidRPr="00992D89" w:rsidRDefault="00992D89" w:rsidP="00992D89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</w:rPr>
      </w:pPr>
      <w:r w:rsidRPr="00992D89">
        <w:rPr>
          <w:rFonts w:ascii="Times New Roman" w:eastAsia="Calibri" w:hAnsi="Times New Roman" w:cs="Times New Roman"/>
          <w:sz w:val="28"/>
        </w:rPr>
        <w:t xml:space="preserve">где </w:t>
      </w:r>
      <w:r w:rsidRPr="00992D89">
        <w:rPr>
          <w:rFonts w:ascii="Times New Roman" w:eastAsia="Calibri" w:hAnsi="Times New Roman" w:cs="Times New Roman"/>
          <w:i/>
          <w:sz w:val="28"/>
          <w:lang w:val="en-US"/>
        </w:rPr>
        <w:t>R</w:t>
      </w:r>
      <w:r w:rsidRPr="00992D89">
        <w:rPr>
          <w:rFonts w:ascii="Times New Roman" w:eastAsia="Calibri" w:hAnsi="Times New Roman" w:cs="Times New Roman"/>
          <w:i/>
          <w:sz w:val="28"/>
        </w:rPr>
        <w:t xml:space="preserve"> – </w:t>
      </w:r>
      <w:r w:rsidRPr="00992D89">
        <w:rPr>
          <w:rFonts w:ascii="Times New Roman" w:eastAsia="Calibri" w:hAnsi="Times New Roman" w:cs="Times New Roman"/>
          <w:iCs/>
          <w:sz w:val="28"/>
        </w:rPr>
        <w:t>ставка дисконтирования, %;</w:t>
      </w:r>
    </w:p>
    <w:p w14:paraId="4049C4F6" w14:textId="649F1E5C" w:rsidR="00992D89" w:rsidRDefault="00992D89" w:rsidP="00992D89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</w:rPr>
      </w:pPr>
      <w:r w:rsidRPr="00992D89">
        <w:rPr>
          <w:rFonts w:ascii="Times New Roman" w:eastAsia="Calibri" w:hAnsi="Times New Roman" w:cs="Times New Roman"/>
          <w:sz w:val="28"/>
        </w:rPr>
        <w:t xml:space="preserve"> </w:t>
      </w:r>
      <w:r w:rsidRPr="00992D89">
        <w:rPr>
          <w:rFonts w:ascii="Times New Roman" w:eastAsia="Calibri" w:hAnsi="Times New Roman" w:cs="Times New Roman"/>
          <w:i/>
          <w:sz w:val="28"/>
          <w:lang w:val="en-US"/>
        </w:rPr>
        <w:t>t</w:t>
      </w:r>
      <w:r w:rsidRPr="00992D89">
        <w:rPr>
          <w:rFonts w:ascii="Times New Roman" w:eastAsia="Calibri" w:hAnsi="Times New Roman" w:cs="Times New Roman"/>
          <w:sz w:val="28"/>
        </w:rPr>
        <w:t xml:space="preserve"> – временной период.</w:t>
      </w:r>
    </w:p>
    <w:p w14:paraId="475C99AC" w14:textId="4164B1B8" w:rsidR="002C2F76" w:rsidRDefault="002C2F76" w:rsidP="00992D89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Таким образом, ДДП рассчитывается по формуле:</w:t>
      </w:r>
    </w:p>
    <w:p w14:paraId="4F02BC88" w14:textId="77777777" w:rsidR="00436C4B" w:rsidRPr="00436C4B" w:rsidRDefault="00436C4B" w:rsidP="00992D89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14"/>
          <w:szCs w:val="10"/>
        </w:rPr>
      </w:pPr>
    </w:p>
    <w:p w14:paraId="1EB9DE51" w14:textId="37077B55" w:rsidR="002C2F76" w:rsidRDefault="002C2F76" w:rsidP="002C2F76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992D89">
        <w:rPr>
          <w:rFonts w:ascii="Times New Roman" w:eastAsia="Calibri" w:hAnsi="Times New Roman" w:cs="Times New Roman"/>
          <w:i/>
          <w:iCs/>
          <w:sz w:val="28"/>
        </w:rPr>
        <w:t>ДДП</w:t>
      </w:r>
      <w:proofErr w:type="gramStart"/>
      <w:r w:rsidRPr="00992D89">
        <w:rPr>
          <w:rFonts w:ascii="Times New Roman" w:eastAsia="Calibri" w:hAnsi="Times New Roman" w:cs="Times New Roman"/>
          <w:i/>
          <w:iCs/>
          <w:sz w:val="28"/>
          <w:vertAlign w:val="subscript"/>
          <w:lang w:val="en-US"/>
        </w:rPr>
        <w:t>t</w:t>
      </w:r>
      <w:proofErr w:type="gramEnd"/>
      <w:r>
        <w:rPr>
          <w:rFonts w:ascii="Times New Roman" w:eastAsia="Calibri" w:hAnsi="Times New Roman" w:cs="Times New Roman"/>
          <w:i/>
          <w:iCs/>
          <w:sz w:val="28"/>
          <w:vertAlign w:val="subscript"/>
        </w:rPr>
        <w:t xml:space="preserve">  </w:t>
      </w:r>
      <w:r w:rsidRPr="00992D89">
        <w:rPr>
          <w:rFonts w:ascii="Times New Roman" w:eastAsia="Calibri" w:hAnsi="Times New Roman" w:cs="Times New Roman"/>
          <w:sz w:val="28"/>
        </w:rPr>
        <w:t>=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992D89">
        <w:rPr>
          <w:rFonts w:ascii="Times New Roman" w:eastAsia="Calibri" w:hAnsi="Times New Roman" w:cs="Times New Roman"/>
          <w:i/>
          <w:iCs/>
          <w:sz w:val="28"/>
        </w:rPr>
        <w:t>ДП</w:t>
      </w:r>
      <w:r w:rsidRPr="00992D89">
        <w:rPr>
          <w:rFonts w:ascii="Times New Roman" w:eastAsia="Calibri" w:hAnsi="Times New Roman" w:cs="Times New Roman"/>
          <w:i/>
          <w:iCs/>
          <w:sz w:val="28"/>
          <w:vertAlign w:val="subscript"/>
          <w:lang w:val="en-US"/>
        </w:rPr>
        <w:t>t</w:t>
      </w:r>
      <w:r>
        <w:rPr>
          <w:rFonts w:ascii="Times New Roman" w:eastAsia="Calibri" w:hAnsi="Times New Roman" w:cs="Times New Roman"/>
          <w:i/>
          <w:iCs/>
          <w:sz w:val="28"/>
          <w:vertAlign w:val="subscript"/>
        </w:rPr>
        <w:t xml:space="preserve"> </w:t>
      </w:r>
      <w:r w:rsidRPr="00387493"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eastAsia="Calibri" w:hAnsi="Times New Roman" w:cs="Times New Roman"/>
          <w:i/>
          <w:iCs/>
          <w:sz w:val="28"/>
          <w:vertAlign w:val="subscript"/>
        </w:rPr>
        <w:t xml:space="preserve">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="Calibri" w:hAnsi="Times New Roman" w:cs="Times New Roman"/>
                <w:sz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="Calibri" w:hAnsi="Times New Roman" w:cs="Times New Roman"/>
                        <w:sz w:val="28"/>
                      </w:rPr>
                      <m:t>1+R</m:t>
                    </m:r>
                  </m:e>
                </m:d>
              </m:e>
              <m:sup>
                <m:r>
                  <w:rPr>
                    <w:rFonts w:ascii="Cambria Math" w:eastAsia="Calibri" w:hAnsi="Times New Roman" w:cs="Times New Roman"/>
                    <w:sz w:val="28"/>
                  </w:rPr>
                  <m:t>t</m:t>
                </m:r>
              </m:sup>
            </m:sSup>
          </m:den>
        </m:f>
      </m:oMath>
    </w:p>
    <w:p w14:paraId="3513421F" w14:textId="77777777" w:rsidR="00436C4B" w:rsidRPr="005236B3" w:rsidRDefault="00436C4B" w:rsidP="002C2F76">
      <w:pPr>
        <w:spacing w:after="0" w:line="360" w:lineRule="auto"/>
        <w:jc w:val="center"/>
        <w:rPr>
          <w:rFonts w:ascii="Times New Roman" w:eastAsia="Calibri" w:hAnsi="Times New Roman" w:cs="Times New Roman"/>
          <w:sz w:val="10"/>
          <w:szCs w:val="6"/>
        </w:rPr>
      </w:pPr>
    </w:p>
    <w:p w14:paraId="7587B47A" w14:textId="3F8484BD" w:rsidR="00992D89" w:rsidRDefault="00992D89" w:rsidP="00992D89">
      <w:pPr>
        <w:tabs>
          <w:tab w:val="left" w:pos="73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2F76">
        <w:rPr>
          <w:rFonts w:ascii="Times New Roman" w:hAnsi="Times New Roman" w:cs="Times New Roman"/>
          <w:i/>
          <w:iCs/>
          <w:sz w:val="28"/>
          <w:szCs w:val="28"/>
        </w:rPr>
        <w:t>ДДП</w:t>
      </w:r>
      <w:r w:rsidRPr="002C2F7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4E0C1F">
        <w:rPr>
          <w:rFonts w:ascii="Times New Roman" w:hAnsi="Times New Roman" w:cs="Times New Roman"/>
          <w:sz w:val="28"/>
          <w:szCs w:val="28"/>
        </w:rPr>
        <w:t>2,4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493"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(1+0,10)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p>
            </m:sSup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4E0C1F">
        <w:rPr>
          <w:rFonts w:ascii="Times New Roman" w:hAnsi="Times New Roman" w:cs="Times New Roman"/>
          <w:sz w:val="28"/>
          <w:szCs w:val="28"/>
        </w:rPr>
        <w:t>2,18</w:t>
      </w:r>
      <w:r>
        <w:rPr>
          <w:rFonts w:ascii="Times New Roman" w:hAnsi="Times New Roman" w:cs="Times New Roman"/>
          <w:sz w:val="28"/>
          <w:szCs w:val="28"/>
        </w:rPr>
        <w:t xml:space="preserve"> млн руб.,</w:t>
      </w:r>
    </w:p>
    <w:p w14:paraId="1302EABA" w14:textId="59E5194E" w:rsidR="002C2F76" w:rsidRDefault="002C2F76" w:rsidP="002C2F76">
      <w:pPr>
        <w:tabs>
          <w:tab w:val="left" w:pos="73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2F76">
        <w:rPr>
          <w:rFonts w:ascii="Times New Roman" w:hAnsi="Times New Roman" w:cs="Times New Roman"/>
          <w:i/>
          <w:iCs/>
          <w:sz w:val="28"/>
          <w:szCs w:val="28"/>
        </w:rPr>
        <w:t>ДДП</w:t>
      </w:r>
      <w:r w:rsidRPr="002C2F7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4E0C1F">
        <w:rPr>
          <w:rFonts w:ascii="Times New Roman" w:hAnsi="Times New Roman" w:cs="Times New Roman"/>
          <w:sz w:val="28"/>
          <w:szCs w:val="28"/>
        </w:rPr>
        <w:t>2,96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493"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(1+0,10)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4E0C1F">
        <w:rPr>
          <w:rFonts w:ascii="Times New Roman" w:hAnsi="Times New Roman" w:cs="Times New Roman"/>
          <w:sz w:val="28"/>
          <w:szCs w:val="28"/>
        </w:rPr>
        <w:t>2,45</w:t>
      </w:r>
      <w:r>
        <w:rPr>
          <w:rFonts w:ascii="Times New Roman" w:hAnsi="Times New Roman" w:cs="Times New Roman"/>
          <w:sz w:val="28"/>
          <w:szCs w:val="28"/>
        </w:rPr>
        <w:t xml:space="preserve"> млн руб.,</w:t>
      </w:r>
    </w:p>
    <w:p w14:paraId="6EB7E08C" w14:textId="42504A6B" w:rsidR="002C2F76" w:rsidRDefault="002C2F76" w:rsidP="002C2F76">
      <w:pPr>
        <w:tabs>
          <w:tab w:val="left" w:pos="73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2F76">
        <w:rPr>
          <w:rFonts w:ascii="Times New Roman" w:hAnsi="Times New Roman" w:cs="Times New Roman"/>
          <w:i/>
          <w:iCs/>
          <w:sz w:val="28"/>
          <w:szCs w:val="28"/>
        </w:rPr>
        <w:t>ДДП</w:t>
      </w:r>
      <w:r w:rsidRPr="002C2F7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4E0C1F">
        <w:rPr>
          <w:rFonts w:ascii="Times New Roman" w:hAnsi="Times New Roman" w:cs="Times New Roman"/>
          <w:sz w:val="28"/>
          <w:szCs w:val="28"/>
        </w:rPr>
        <w:t>3,66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493"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(1+0,10)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4E0C1F">
        <w:rPr>
          <w:rFonts w:ascii="Times New Roman" w:hAnsi="Times New Roman" w:cs="Times New Roman"/>
          <w:sz w:val="28"/>
          <w:szCs w:val="28"/>
        </w:rPr>
        <w:t>2,75</w:t>
      </w:r>
      <w:r>
        <w:rPr>
          <w:rFonts w:ascii="Times New Roman" w:hAnsi="Times New Roman" w:cs="Times New Roman"/>
          <w:sz w:val="28"/>
          <w:szCs w:val="28"/>
        </w:rPr>
        <w:t xml:space="preserve"> млн руб.</w:t>
      </w:r>
    </w:p>
    <w:p w14:paraId="1D43D439" w14:textId="77777777" w:rsidR="005236B3" w:rsidRPr="005236B3" w:rsidRDefault="005236B3" w:rsidP="002C2F76">
      <w:pPr>
        <w:tabs>
          <w:tab w:val="left" w:pos="732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BBDA5A0" w14:textId="4343B977" w:rsidR="00992D89" w:rsidRDefault="002C2F76" w:rsidP="00A16CEE">
      <w:pPr>
        <w:tabs>
          <w:tab w:val="left" w:pos="73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2C2F76">
        <w:rPr>
          <w:rFonts w:ascii="Times New Roman" w:hAnsi="Times New Roman" w:cs="Times New Roman"/>
          <w:i/>
          <w:iCs/>
          <w:sz w:val="28"/>
          <w:szCs w:val="28"/>
        </w:rPr>
        <w:t>ДДП</w:t>
      </w:r>
      <w:r w:rsidRPr="002C2F7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–15,5 + 2</w:t>
      </w:r>
      <w:r w:rsidR="00D92CE3">
        <w:rPr>
          <w:rFonts w:ascii="Times New Roman" w:hAnsi="Times New Roman" w:cs="Times New Roman"/>
          <w:sz w:val="28"/>
          <w:szCs w:val="28"/>
        </w:rPr>
        <w:t>,18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D92CE3">
        <w:rPr>
          <w:rFonts w:ascii="Times New Roman" w:hAnsi="Times New Roman" w:cs="Times New Roman"/>
          <w:sz w:val="28"/>
          <w:szCs w:val="28"/>
        </w:rPr>
        <w:t>-13,32</w:t>
      </w:r>
      <w:r>
        <w:rPr>
          <w:rFonts w:ascii="Times New Roman" w:hAnsi="Times New Roman" w:cs="Times New Roman"/>
          <w:sz w:val="28"/>
          <w:szCs w:val="28"/>
        </w:rPr>
        <w:t xml:space="preserve"> млн руб.,</w:t>
      </w:r>
    </w:p>
    <w:p w14:paraId="32C2BD57" w14:textId="182EDB3B" w:rsidR="002C2F76" w:rsidRPr="00387493" w:rsidRDefault="002C2F76" w:rsidP="002C2F76">
      <w:pPr>
        <w:tabs>
          <w:tab w:val="left" w:pos="73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2C2F76">
        <w:rPr>
          <w:rFonts w:ascii="Times New Roman" w:hAnsi="Times New Roman" w:cs="Times New Roman"/>
          <w:i/>
          <w:iCs/>
          <w:sz w:val="28"/>
          <w:szCs w:val="28"/>
        </w:rPr>
        <w:t>ДДП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D92CE3">
        <w:rPr>
          <w:rFonts w:ascii="Times New Roman" w:hAnsi="Times New Roman" w:cs="Times New Roman"/>
          <w:sz w:val="28"/>
          <w:szCs w:val="28"/>
        </w:rPr>
        <w:t>-13,32</w:t>
      </w:r>
      <w:r>
        <w:rPr>
          <w:rFonts w:ascii="Times New Roman" w:hAnsi="Times New Roman" w:cs="Times New Roman"/>
          <w:sz w:val="28"/>
          <w:szCs w:val="28"/>
        </w:rPr>
        <w:t xml:space="preserve"> + 2</w:t>
      </w:r>
      <w:r w:rsidR="00D92CE3">
        <w:rPr>
          <w:rFonts w:ascii="Times New Roman" w:hAnsi="Times New Roman" w:cs="Times New Roman"/>
          <w:sz w:val="28"/>
          <w:szCs w:val="28"/>
        </w:rPr>
        <w:t>,45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D92CE3">
        <w:rPr>
          <w:rFonts w:ascii="Times New Roman" w:hAnsi="Times New Roman" w:cs="Times New Roman"/>
          <w:sz w:val="28"/>
          <w:szCs w:val="28"/>
        </w:rPr>
        <w:t>-10,87</w:t>
      </w:r>
      <w:r>
        <w:rPr>
          <w:rFonts w:ascii="Times New Roman" w:hAnsi="Times New Roman" w:cs="Times New Roman"/>
          <w:sz w:val="28"/>
          <w:szCs w:val="28"/>
        </w:rPr>
        <w:t xml:space="preserve"> млн руб.,</w:t>
      </w:r>
    </w:p>
    <w:p w14:paraId="789A1898" w14:textId="589D2778" w:rsidR="002C2F76" w:rsidRPr="00387493" w:rsidRDefault="002C2F76" w:rsidP="002C2F76">
      <w:pPr>
        <w:tabs>
          <w:tab w:val="left" w:pos="73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2C2F76">
        <w:rPr>
          <w:rFonts w:ascii="Times New Roman" w:hAnsi="Times New Roman" w:cs="Times New Roman"/>
          <w:i/>
          <w:iCs/>
          <w:sz w:val="28"/>
          <w:szCs w:val="28"/>
        </w:rPr>
        <w:t>ДДП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D92CE3">
        <w:rPr>
          <w:rFonts w:ascii="Times New Roman" w:hAnsi="Times New Roman" w:cs="Times New Roman"/>
          <w:sz w:val="28"/>
          <w:szCs w:val="28"/>
        </w:rPr>
        <w:t>-10,87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="00EC13FB">
        <w:rPr>
          <w:rFonts w:ascii="Times New Roman" w:hAnsi="Times New Roman" w:cs="Times New Roman"/>
          <w:sz w:val="28"/>
          <w:szCs w:val="28"/>
        </w:rPr>
        <w:t>2,75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EC13FB">
        <w:rPr>
          <w:rFonts w:ascii="Times New Roman" w:hAnsi="Times New Roman" w:cs="Times New Roman"/>
          <w:sz w:val="28"/>
          <w:szCs w:val="28"/>
        </w:rPr>
        <w:t>-8,12</w:t>
      </w:r>
      <w:r>
        <w:rPr>
          <w:rFonts w:ascii="Times New Roman" w:hAnsi="Times New Roman" w:cs="Times New Roman"/>
          <w:sz w:val="28"/>
          <w:szCs w:val="28"/>
        </w:rPr>
        <w:t xml:space="preserve"> млн руб.</w:t>
      </w:r>
    </w:p>
    <w:p w14:paraId="4DB84F30" w14:textId="70653AB3" w:rsidR="002C2F76" w:rsidRDefault="002C2F76" w:rsidP="00A16CEE">
      <w:pPr>
        <w:tabs>
          <w:tab w:val="left" w:pos="73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A9141AE" w14:textId="028CC71B" w:rsidR="00C066D4" w:rsidRPr="00C066D4" w:rsidRDefault="00C066D4" w:rsidP="00C066D4">
      <w:pPr>
        <w:widowControl w:val="0"/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Ч</w:t>
      </w:r>
      <w:r w:rsidRPr="00C066D4">
        <w:rPr>
          <w:rFonts w:ascii="Times New Roman" w:eastAsia="Calibri" w:hAnsi="Times New Roman" w:cs="Times New Roman"/>
          <w:sz w:val="28"/>
        </w:rPr>
        <w:t>ист</w:t>
      </w:r>
      <w:r>
        <w:rPr>
          <w:rFonts w:ascii="Times New Roman" w:eastAsia="Calibri" w:hAnsi="Times New Roman" w:cs="Times New Roman"/>
          <w:sz w:val="28"/>
        </w:rPr>
        <w:t>ый</w:t>
      </w:r>
      <w:r w:rsidRPr="00C066D4">
        <w:rPr>
          <w:rFonts w:ascii="Times New Roman" w:eastAsia="Calibri" w:hAnsi="Times New Roman" w:cs="Times New Roman"/>
          <w:sz w:val="28"/>
        </w:rPr>
        <w:t xml:space="preserve"> дисконтированн</w:t>
      </w:r>
      <w:r>
        <w:rPr>
          <w:rFonts w:ascii="Times New Roman" w:eastAsia="Calibri" w:hAnsi="Times New Roman" w:cs="Times New Roman"/>
          <w:sz w:val="28"/>
        </w:rPr>
        <w:t>ый</w:t>
      </w:r>
      <w:r w:rsidRPr="00C066D4">
        <w:rPr>
          <w:rFonts w:ascii="Times New Roman" w:eastAsia="Calibri" w:hAnsi="Times New Roman" w:cs="Times New Roman"/>
          <w:sz w:val="28"/>
        </w:rPr>
        <w:t xml:space="preserve"> доход (</w:t>
      </w:r>
      <w:r w:rsidRPr="00C066D4">
        <w:rPr>
          <w:rFonts w:ascii="Times New Roman" w:eastAsia="Calibri" w:hAnsi="Times New Roman" w:cs="Times New Roman"/>
          <w:sz w:val="28"/>
          <w:lang w:val="en-US"/>
        </w:rPr>
        <w:t>NPV</w:t>
      </w:r>
      <w:r w:rsidRPr="00C066D4">
        <w:rPr>
          <w:rFonts w:ascii="Times New Roman" w:eastAsia="Calibri" w:hAnsi="Times New Roman" w:cs="Times New Roman"/>
          <w:sz w:val="28"/>
        </w:rPr>
        <w:t>)</w:t>
      </w:r>
    </w:p>
    <w:p w14:paraId="5575BCE5" w14:textId="323EA2B5" w:rsidR="00C066D4" w:rsidRPr="00C066D4" w:rsidRDefault="00C066D4" w:rsidP="00C066D4">
      <w:pPr>
        <w:shd w:val="clear" w:color="auto" w:fill="FFFFFF"/>
        <w:spacing w:after="0" w:line="360" w:lineRule="auto"/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  <m:oMath>
        <m:r>
          <m:rPr>
            <m:nor/>
          </m:rPr>
          <w:rPr>
            <w:rFonts w:ascii="Cambria Math" w:hAnsi="Times New Roman"/>
            <w:sz w:val="28"/>
            <w:szCs w:val="28"/>
          </w:rPr>
          <m:t>NPV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r>
          <m:rPr>
            <m:nor/>
          </m:rPr>
          <w:rPr>
            <w:rFonts w:ascii="Cambria Math" w:hAnsi="Times New Roman"/>
            <w:sz w:val="28"/>
            <w:szCs w:val="28"/>
          </w:rPr>
          <m:t>-15,5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+</m:t>
        </m:r>
        <m:r>
          <m:rPr>
            <m:nor/>
          </m:rPr>
          <w:rPr>
            <w:rFonts w:ascii="Cambria Math" w:hAnsi="Times New Roman"/>
            <w:sz w:val="28"/>
            <w:szCs w:val="28"/>
          </w:rPr>
          <m:t>(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2,40</m:t>
            </m:r>
          </m:num>
          <m:den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(1+0,10)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1</m:t>
                </m:r>
              </m:sup>
            </m:sSup>
          </m:den>
        </m:f>
        <m:r>
          <m:rPr>
            <m:nor/>
          </m:rPr>
          <w:rPr>
            <w:rFonts w:ascii="Cambria Math" w:hAnsi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2,96</m:t>
            </m:r>
          </m:num>
          <m:den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(1+0,10)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nor/>
          </m:rPr>
          <w:rPr>
            <w:rFonts w:ascii="Cambria Math" w:hAnsi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3,66</m:t>
            </m:r>
          </m:num>
          <m:den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(1+0,10)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3</m:t>
                </m:r>
              </m:sup>
            </m:sSup>
          </m:den>
        </m:f>
        <m:r>
          <m:rPr>
            <m:nor/>
          </m:rPr>
          <w:rPr>
            <w:rFonts w:ascii="Cambria Math" w:hAnsi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4,46</m:t>
            </m:r>
          </m:num>
          <m:den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(1+0,10)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3</m:t>
                </m:r>
              </m:sup>
            </m:sSup>
          </m:den>
        </m:f>
        <m:r>
          <m:rPr>
            <m:nor/>
          </m:rPr>
          <w:rPr>
            <w:rFonts w:ascii="Cambria Math" w:hAnsi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5,16</m:t>
            </m:r>
          </m:num>
          <m:den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(1+0,10)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6,06</m:t>
            </m:r>
          </m:num>
          <m:den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(1+0,10)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3</m:t>
                </m:r>
              </m:sup>
            </m:sSup>
          </m:den>
        </m:f>
        <m:r>
          <m:rPr>
            <m:nor/>
          </m:rPr>
          <w:rPr>
            <w:rFonts w:ascii="Cambria Math" w:hAnsi="Times New Roman"/>
            <w:sz w:val="28"/>
            <w:szCs w:val="28"/>
          </w:rPr>
          <m:t>)</m:t>
        </m:r>
        <m:r>
          <w:rPr>
            <w:rFonts w:ascii="Cambria Math" w:hAnsi="Times New Roman"/>
            <w:sz w:val="28"/>
            <w:szCs w:val="28"/>
          </w:rPr>
          <m:t xml:space="preserve">==1,55 </m:t>
        </m:r>
        <m:r>
          <m:rPr>
            <m:nor/>
          </m:rPr>
          <w:rPr>
            <w:rFonts w:ascii="Cambria Math" w:hAnsi="Times New Roman"/>
            <w:sz w:val="28"/>
            <w:szCs w:val="28"/>
          </w:rPr>
          <m:t>млн</m:t>
        </m:r>
        <m:r>
          <m:rPr>
            <m:nor/>
          </m:rPr>
          <w:rPr>
            <w:rFonts w:ascii="Cambria Math" w:hAnsi="Times New Roman"/>
            <w:sz w:val="28"/>
            <w:szCs w:val="28"/>
          </w:rPr>
          <m:t xml:space="preserve"> </m:t>
        </m:r>
        <m:r>
          <m:rPr>
            <m:nor/>
          </m:rPr>
          <w:rPr>
            <w:rFonts w:ascii="Cambria Math" w:hAnsi="Times New Roman"/>
            <w:sz w:val="28"/>
            <w:szCs w:val="28"/>
          </w:rPr>
          <m:t>руб</m:t>
        </m:r>
      </m:oMath>
      <w:r w:rsidR="003C0E1D">
        <w:rPr>
          <w:rFonts w:ascii="Times New Roman" w:eastAsiaTheme="minorEastAsia" w:hAnsi="Times New Roman"/>
          <w:sz w:val="28"/>
          <w:szCs w:val="28"/>
        </w:rPr>
        <w:t>.</w:t>
      </w:r>
    </w:p>
    <w:p w14:paraId="20DC911C" w14:textId="288CE82C" w:rsidR="00C066D4" w:rsidRPr="00C066D4" w:rsidRDefault="00C066D4" w:rsidP="00C066D4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066D4">
        <w:rPr>
          <w:rFonts w:ascii="Times New Roman" w:eastAsia="Calibri" w:hAnsi="Times New Roman" w:cs="Times New Roman"/>
          <w:sz w:val="28"/>
          <w:lang w:val="en-US"/>
        </w:rPr>
        <w:t>NPV</w:t>
      </w:r>
      <w:r w:rsidRPr="00C066D4">
        <w:rPr>
          <w:rFonts w:ascii="Times New Roman" w:eastAsia="Calibri" w:hAnsi="Times New Roman" w:cs="Times New Roman"/>
          <w:sz w:val="28"/>
        </w:rPr>
        <w:t>&gt;0, следовательно, по данному критерию инвестиционный проект является эффективным.</w:t>
      </w:r>
      <w:r w:rsidR="00802FFE">
        <w:rPr>
          <w:rFonts w:ascii="Times New Roman" w:eastAsia="Calibri" w:hAnsi="Times New Roman" w:cs="Times New Roman"/>
          <w:sz w:val="28"/>
        </w:rPr>
        <w:t xml:space="preserve"> За 6 лет реализации проекта инвестор возмещает вложенные инвестиции и дополнительно зарабатывает 1,55 млн рублей.</w:t>
      </w:r>
    </w:p>
    <w:p w14:paraId="48B79293" w14:textId="77777777" w:rsidR="00C066D4" w:rsidRPr="00436C4B" w:rsidRDefault="00C066D4" w:rsidP="00C066D4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14"/>
          <w:szCs w:val="10"/>
        </w:rPr>
      </w:pPr>
    </w:p>
    <w:p w14:paraId="457EDC1B" w14:textId="3A2432D8" w:rsidR="00C066D4" w:rsidRPr="00C066D4" w:rsidRDefault="00C066D4" w:rsidP="00C066D4">
      <w:pPr>
        <w:widowControl w:val="0"/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И</w:t>
      </w:r>
      <w:r w:rsidRPr="00C066D4">
        <w:rPr>
          <w:rFonts w:ascii="Times New Roman" w:eastAsia="Calibri" w:hAnsi="Times New Roman" w:cs="Times New Roman"/>
          <w:sz w:val="28"/>
        </w:rPr>
        <w:t>ндекс прибыльности (</w:t>
      </w:r>
      <w:r w:rsidRPr="00C066D4">
        <w:rPr>
          <w:rFonts w:ascii="Times New Roman" w:eastAsia="Calibri" w:hAnsi="Times New Roman" w:cs="Times New Roman"/>
          <w:sz w:val="28"/>
          <w:lang w:val="en-US"/>
        </w:rPr>
        <w:t>PI</w:t>
      </w:r>
      <w:r w:rsidRPr="00C066D4">
        <w:rPr>
          <w:rFonts w:ascii="Times New Roman" w:eastAsia="Calibri" w:hAnsi="Times New Roman" w:cs="Times New Roman"/>
          <w:sz w:val="28"/>
        </w:rPr>
        <w:t>)</w:t>
      </w:r>
    </w:p>
    <w:p w14:paraId="2ECED552" w14:textId="77777777" w:rsidR="00C066D4" w:rsidRPr="00C066D4" w:rsidRDefault="00C066D4" w:rsidP="00C066D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10"/>
          <w:szCs w:val="6"/>
        </w:rPr>
      </w:pPr>
    </w:p>
    <w:p w14:paraId="2014E9C8" w14:textId="557DF3E9" w:rsidR="00CE300C" w:rsidRPr="00CE300C" w:rsidRDefault="00C066D4" w:rsidP="00C066D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 w:eastAsia="ru-RU"/>
        </w:rPr>
      </w:pPr>
      <m:oMathPara>
        <m:oMathParaPr>
          <m:jc m:val="center"/>
        </m:oMathParaPr>
        <m:oMath>
          <m:r>
            <m:rPr>
              <m:nor/>
            </m:rPr>
            <w:rPr>
              <w:rFonts w:ascii="Cambria Math" w:eastAsia="Times New Roman" w:hAnsi="Times New Roman" w:cs="Times New Roman"/>
              <w:sz w:val="24"/>
              <w:szCs w:val="24"/>
              <w:lang w:val="en-US" w:eastAsia="ru-RU"/>
            </w:rPr>
            <m:t>PI</m:t>
          </m:r>
          <m:r>
            <w:rPr>
              <w:rFonts w:ascii="Cambria Math" w:eastAsia="Times New Roman" w:hAnsi="Times New Roman" w:cs="Times New Roman"/>
              <w:sz w:val="24"/>
              <w:szCs w:val="24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f>
                <m:f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2,40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1+0,10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1</m:t>
                      </m:r>
                    </m:sup>
                  </m:sSup>
                </m:den>
              </m:f>
              <m:r>
                <m:rPr>
                  <m:nor/>
                </m:rPr>
                <w:rPr>
                  <w:rFonts w:ascii="Cambria Math" w:hAnsi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2,96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1+0,10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m:rPr>
                  <m:nor/>
                </m:rPr>
                <w:rPr>
                  <w:rFonts w:ascii="Cambria Math" w:hAnsi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3,66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1+0,10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  <m:r>
                <m:rPr>
                  <m:nor/>
                </m:rPr>
                <w:rPr>
                  <w:rFonts w:ascii="Cambria Math" w:hAnsi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4,46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1+0,10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  <m:r>
                <m:rPr>
                  <m:nor/>
                </m:rPr>
                <w:rPr>
                  <w:rFonts w:ascii="Cambria Math" w:hAnsi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5,16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1+0,10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6,06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1+0,10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num>
            <m:den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en-US" w:eastAsia="ru-RU"/>
                </w:rPr>
                <m:t>15,5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</m:oMath>
      </m:oMathPara>
    </w:p>
    <w:p w14:paraId="4FDA78A4" w14:textId="76E4971D" w:rsidR="00C066D4" w:rsidRPr="00CE300C" w:rsidRDefault="00C066D4" w:rsidP="00C066D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0"/>
          <w:lang w:val="en-US"/>
        </w:rPr>
      </w:pPr>
      <m:oMathPara>
        <m:oMath>
          <m:r>
            <w:rPr>
              <w:rFonts w:ascii="Cambria Math" w:eastAsia="Times New Roman" w:hAnsi="Times New Roman" w:cs="Times New Roman"/>
              <w:sz w:val="24"/>
              <w:szCs w:val="24"/>
              <w:lang w:val="en-US" w:eastAsia="ru-RU"/>
            </w:rPr>
            <m:t>=1,1</m:t>
          </m:r>
        </m:oMath>
      </m:oMathPara>
    </w:p>
    <w:p w14:paraId="0B52FADB" w14:textId="77777777" w:rsidR="00C066D4" w:rsidRPr="00C066D4" w:rsidRDefault="00C066D4" w:rsidP="00C066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8"/>
          <w:szCs w:val="4"/>
          <w:lang w:val="en-US"/>
        </w:rPr>
      </w:pPr>
    </w:p>
    <w:p w14:paraId="19C69A13" w14:textId="26641DC7" w:rsidR="00802FFE" w:rsidRPr="00802FFE" w:rsidRDefault="00802FFE" w:rsidP="00C066D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Рентабельность проекта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3C4DA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10%.</w:t>
      </w:r>
    </w:p>
    <w:p w14:paraId="46DEC880" w14:textId="43F49A0C" w:rsidR="00802FFE" w:rsidRPr="00802FFE" w:rsidRDefault="00802FFE" w:rsidP="00C066D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6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1,10 – на каждый руб. вложенных средств инвестор получает 10 копеек чистой прибыли.</w:t>
      </w:r>
    </w:p>
    <w:p w14:paraId="096E5DC8" w14:textId="40B3A571" w:rsidR="00C066D4" w:rsidRPr="00C066D4" w:rsidRDefault="00C066D4" w:rsidP="00C066D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критерию </w:t>
      </w:r>
      <w:r w:rsidRPr="00C066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</w:t>
      </w:r>
      <w:r w:rsidRPr="00C0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инвестиционный проект считается эффективным, если его значение больше 1. Данное условие выполняется. Проект считается эффективным.</w:t>
      </w:r>
    </w:p>
    <w:p w14:paraId="6A107A4D" w14:textId="77777777" w:rsidR="00C066D4" w:rsidRPr="00436C4B" w:rsidRDefault="00C066D4" w:rsidP="00C066D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1530C21A" w14:textId="27407321" w:rsidR="00C066D4" w:rsidRPr="00C066D4" w:rsidRDefault="001B0818" w:rsidP="001B0818">
      <w:pPr>
        <w:widowControl w:val="0"/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</w:t>
      </w:r>
      <w:r w:rsidR="00C066D4" w:rsidRPr="00C066D4">
        <w:rPr>
          <w:rFonts w:ascii="Times New Roman" w:eastAsia="Calibri" w:hAnsi="Times New Roman" w:cs="Times New Roman"/>
          <w:sz w:val="28"/>
        </w:rPr>
        <w:t>исконтированн</w:t>
      </w:r>
      <w:r>
        <w:rPr>
          <w:rFonts w:ascii="Times New Roman" w:eastAsia="Calibri" w:hAnsi="Times New Roman" w:cs="Times New Roman"/>
          <w:sz w:val="28"/>
        </w:rPr>
        <w:t>ый</w:t>
      </w:r>
      <w:r w:rsidR="00C066D4" w:rsidRPr="00C066D4">
        <w:rPr>
          <w:rFonts w:ascii="Times New Roman" w:eastAsia="Calibri" w:hAnsi="Times New Roman" w:cs="Times New Roman"/>
          <w:sz w:val="28"/>
        </w:rPr>
        <w:t xml:space="preserve"> срок окупаемости (</w:t>
      </w:r>
      <w:r w:rsidR="00C066D4" w:rsidRPr="00C066D4">
        <w:rPr>
          <w:rFonts w:ascii="Times New Roman" w:eastAsia="Calibri" w:hAnsi="Times New Roman" w:cs="Times New Roman"/>
          <w:sz w:val="28"/>
          <w:lang w:val="en-US"/>
        </w:rPr>
        <w:t>DPP</w:t>
      </w:r>
      <w:r w:rsidR="00C066D4" w:rsidRPr="00C066D4">
        <w:rPr>
          <w:rFonts w:ascii="Times New Roman" w:eastAsia="Calibri" w:hAnsi="Times New Roman" w:cs="Times New Roman"/>
          <w:sz w:val="28"/>
        </w:rPr>
        <w:t>)</w:t>
      </w:r>
    </w:p>
    <w:p w14:paraId="0A932907" w14:textId="77777777" w:rsidR="00C066D4" w:rsidRPr="00C066D4" w:rsidRDefault="00C066D4" w:rsidP="00C066D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6D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Дисконтированный срок окупаемости:</w:t>
      </w:r>
    </w:p>
    <w:p w14:paraId="4A99B341" w14:textId="77777777" w:rsidR="00C066D4" w:rsidRPr="00150148" w:rsidRDefault="00C066D4" w:rsidP="00C066D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</w:pPr>
      <m:oMathPara>
        <m:oMath>
          <m:r>
            <m:rPr>
              <m:nor/>
            </m:rPr>
            <w:rPr>
              <w:rFonts w:ascii="Cambria Math" w:eastAsia="Times New Roman" w:hAnsi="Times New Roman" w:cs="Times New Roman"/>
              <w:sz w:val="24"/>
              <w:szCs w:val="24"/>
              <w:lang w:val="en-US" w:eastAsia="ru-RU"/>
            </w:rPr>
            <m:t>DPP(</m:t>
          </m:r>
          <m:sSubSup>
            <m:sSubSupPr>
              <m:ctrlPr>
                <w:rPr>
                  <w:rFonts w:ascii="Cambria Math" w:eastAsia="Times New Roman" w:hAnsi="Cambria Math" w:cs="Times New Roman"/>
                  <w:iCs/>
                  <w:sz w:val="24"/>
                  <w:szCs w:val="24"/>
                  <w:lang w:val="en-US" w:eastAsia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4"/>
                  <w:szCs w:val="24"/>
                  <w:lang w:val="en-US" w:eastAsia="ru-RU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>ОК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>ДИСК</m:t>
              </m:r>
            </m:sup>
          </m:sSubSup>
          <m:r>
            <m:rPr>
              <m:sty m:val="p"/>
            </m:rPr>
            <w:rPr>
              <w:rFonts w:ascii="Cambria Math" w:eastAsia="Times New Roman" w:hAnsi="Times New Roman" w:cs="Times New Roman"/>
              <w:sz w:val="24"/>
              <w:szCs w:val="24"/>
              <w:lang w:val="en-US" w:eastAsia="ru-RU"/>
            </w:rPr>
            <m:t>)=</m:t>
          </m:r>
          <m:sSub>
            <m:sSub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Т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val="en-US" w:eastAsia="ru-RU"/>
            </w:rPr>
            <m:t>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>НДДП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Cs/>
                      <w:sz w:val="24"/>
                      <w:szCs w:val="24"/>
                      <w:lang w:val="en-US"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m:t>Т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4"/>
                          <w:szCs w:val="24"/>
                          <w:lang w:val="en-US" w:eastAsia="ru-RU"/>
                        </w:rPr>
                        <m:t>1</m:t>
                      </m:r>
                    </m:sub>
                  </m:sSub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</m:ctrlPr>
                </m:e>
              </m:d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ДДП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1+1</m:t>
                      </m:r>
                    </m:sub>
                  </m:sSub>
                </m:e>
              </m:d>
            </m:den>
          </m:f>
          <m:r>
            <w:rPr>
              <w:rFonts w:ascii="Cambria Math" w:eastAsia="Calibri" w:hAnsi="Cambria Math" w:cs="Times New Roman"/>
              <w:sz w:val="24"/>
              <w:szCs w:val="24"/>
              <w:lang w:val="en-US" w:eastAsia="ru-RU"/>
            </w:rPr>
            <m:t>,</m:t>
          </m:r>
        </m:oMath>
      </m:oMathPara>
    </w:p>
    <w:p w14:paraId="057EA9EC" w14:textId="77777777" w:rsidR="00C066D4" w:rsidRPr="00C066D4" w:rsidRDefault="00C066D4" w:rsidP="00C066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C066D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DPP</w:t>
      </w:r>
      <w:r w:rsidRPr="00C066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066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дисконтированный период окупаемости проекта, лет.</w:t>
      </w:r>
    </w:p>
    <w:p w14:paraId="67496606" w14:textId="77777777" w:rsidR="00C066D4" w:rsidRPr="00C066D4" w:rsidRDefault="00356BBC" w:rsidP="00C066D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Т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1</m:t>
            </m:r>
          </m:sub>
        </m:sSub>
      </m:oMath>
      <w:r w:rsidR="00C066D4" w:rsidRPr="00C0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число лет до смены знака накопленного дисконтированного денежного потока, лет.</w:t>
      </w:r>
    </w:p>
    <w:p w14:paraId="05DBE33A" w14:textId="77777777" w:rsidR="00C066D4" w:rsidRPr="00C066D4" w:rsidRDefault="00C066D4" w:rsidP="00C066D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nor/>
          </m:rPr>
          <w:rPr>
            <w:rFonts w:ascii="Cambria Math" w:eastAsia="Times New Roman" w:hAnsi="Times New Roman" w:cs="Times New Roman"/>
            <w:i/>
            <w:iCs/>
            <w:sz w:val="28"/>
            <w:szCs w:val="28"/>
            <w:lang w:eastAsia="ru-RU"/>
          </w:rPr>
          <m:t>НЧДДП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(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Т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)</m:t>
        </m:r>
      </m:oMath>
      <w:r w:rsidRPr="00C0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накопленный дисконтированный денежный поток в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Т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1</m:t>
            </m:r>
          </m:sub>
        </m:sSub>
      </m:oMath>
      <w:r w:rsidRPr="00C0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руб.</w:t>
      </w:r>
    </w:p>
    <w:p w14:paraId="5FA8E2E3" w14:textId="77777777" w:rsidR="00C066D4" w:rsidRPr="00C066D4" w:rsidRDefault="00C066D4" w:rsidP="00C066D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nor/>
          </m:rPr>
          <w:rPr>
            <w:rFonts w:ascii="Cambria Math" w:eastAsia="Times New Roman" w:hAnsi="Times New Roman" w:cs="Times New Roman"/>
            <w:i/>
            <w:iCs/>
            <w:sz w:val="28"/>
            <w:szCs w:val="28"/>
            <w:lang w:eastAsia="ru-RU"/>
          </w:rPr>
          <m:t>ЧДДП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(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Т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m:t>1+1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)</m:t>
        </m:r>
      </m:oMath>
      <w:r w:rsidRPr="00C0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дисконтированный денежный поток за </w:t>
      </w:r>
      <m:oMath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(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Т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1+1</m:t>
            </m: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ub>
        </m:sSub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)</m:t>
        </m:r>
      </m:oMath>
      <w:r w:rsidRPr="00C0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руб.</w:t>
      </w:r>
    </w:p>
    <w:p w14:paraId="6D150EDB" w14:textId="1F198447" w:rsidR="00C066D4" w:rsidRPr="00C066D4" w:rsidRDefault="00841729" w:rsidP="00C066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066D4" w:rsidRPr="00C066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исконтированный срок окупаемости равен:</w:t>
      </w:r>
    </w:p>
    <w:p w14:paraId="5BE7D314" w14:textId="13F3CA89" w:rsidR="00C066D4" w:rsidRPr="00C066D4" w:rsidRDefault="00C066D4" w:rsidP="00C066D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m:rPr>
              <m:nor/>
            </m:rPr>
            <w:rPr>
              <w:rFonts w:ascii="Cambria Math" w:eastAsia="Times New Roman" w:hAnsi="Times New Roman" w:cs="Times New Roman"/>
              <w:sz w:val="28"/>
              <w:szCs w:val="28"/>
              <w:lang w:val="en-US" w:eastAsia="ru-RU"/>
            </w:rPr>
            <m:t>DPP</m:t>
          </m:r>
          <m:r>
            <m:rPr>
              <m:nor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</m:t>
          </m:r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5+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1,874</m:t>
              </m:r>
            </m:num>
            <m:den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3,42</m:t>
              </m:r>
            </m:den>
          </m:f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=5,55</m:t>
          </m:r>
          <m:r>
            <m:rPr>
              <m:nor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 xml:space="preserve"> </m:t>
          </m:r>
          <m:r>
            <m:rPr>
              <m:nor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года</m:t>
          </m:r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.</m:t>
          </m:r>
        </m:oMath>
      </m:oMathPara>
    </w:p>
    <w:p w14:paraId="67999947" w14:textId="28443046" w:rsidR="00C066D4" w:rsidRPr="00C066D4" w:rsidRDefault="00C066D4" w:rsidP="00C066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инвестиционный проект полностью окупит себя через </w:t>
      </w:r>
      <w:r w:rsidR="00CE300C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 и 6 месяцев</w:t>
      </w:r>
      <w:r w:rsidRPr="00C066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9A3208" w14:textId="69D72DB6" w:rsidR="00BC09FA" w:rsidRDefault="00C066D4" w:rsidP="00C066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6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может быть принят к реализации, т.к. все показатели показывают его выгодность.</w:t>
      </w:r>
    </w:p>
    <w:p w14:paraId="0B286024" w14:textId="77777777" w:rsidR="005236B3" w:rsidRDefault="00802FFE" w:rsidP="00802FF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Внутренняя норма доходности </w:t>
      </w:r>
      <w:r w:rsidR="00AC1FD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C1FDA" w:rsidRPr="00AC1FD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IRR</w:t>
      </w:r>
      <w:r w:rsidR="00AC1F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5236B3" w:rsidRPr="005236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7F0197D3" w14:textId="4E315105" w:rsidR="00802FFE" w:rsidRDefault="005236B3" w:rsidP="005236B3">
      <w:pPr>
        <w:pStyle w:val="a4"/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201C96" wp14:editId="3B051A26">
            <wp:extent cx="2634343" cy="23708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343" cy="237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DFD23" w14:textId="77777777" w:rsidR="005236B3" w:rsidRPr="005236B3" w:rsidRDefault="005236B3" w:rsidP="005236B3">
      <w:pPr>
        <w:pStyle w:val="a4"/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A8EBB77" w14:textId="2448E46B" w:rsidR="00AC1FDA" w:rsidRPr="00AC1FDA" w:rsidRDefault="00AC1FDA" w:rsidP="005236B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Внутренняя норма доходности данного проекта 13%, то есть при дисконтированной ставке </w:t>
      </w:r>
      <w:r w:rsidR="005236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C1F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52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C1FDA">
        <w:rPr>
          <w:rFonts w:ascii="Times New Roman" w:eastAsia="Times New Roman" w:hAnsi="Times New Roman" w:cs="Times New Roman"/>
          <w:sz w:val="28"/>
          <w:szCs w:val="28"/>
          <w:lang w:eastAsia="ru-RU"/>
        </w:rPr>
        <w:t>13%</w:t>
      </w:r>
      <w:r w:rsidR="005236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1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F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NPV</w:t>
      </w:r>
      <w:r w:rsidR="0052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= </w:t>
      </w:r>
      <w:r w:rsidRPr="00AC1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 В нашем же случае </w:t>
      </w:r>
      <w:r w:rsidRPr="00AC1F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AC1FDA">
        <w:rPr>
          <w:rFonts w:ascii="Times New Roman" w:eastAsia="Times New Roman" w:hAnsi="Times New Roman" w:cs="Times New Roman"/>
          <w:sz w:val="28"/>
          <w:szCs w:val="28"/>
          <w:lang w:eastAsia="ru-RU"/>
        </w:rPr>
        <w:t>=10</w:t>
      </w:r>
      <w:r w:rsidR="005236B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AC1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исходя из этого значения данный проект является выгодным, так как </w:t>
      </w:r>
      <w:r w:rsidRPr="00AC1F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NPV</w:t>
      </w:r>
      <w:r w:rsidR="005236B3" w:rsidRPr="005236B3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Pr="00AC1FDA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14:paraId="7B3DE4E7" w14:textId="77777777" w:rsidR="00BC09FA" w:rsidRDefault="00BC09FA" w:rsidP="00BC09F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BC09FA" w:rsidSect="00B319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22B5F70" w14:textId="7D346018" w:rsidR="00BC09FA" w:rsidRDefault="000A3652" w:rsidP="004F71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10. </w:t>
      </w:r>
      <w:r w:rsidR="004F71D5" w:rsidRPr="004F71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Анализ рисков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25"/>
        <w:gridCol w:w="1727"/>
        <w:gridCol w:w="1727"/>
        <w:gridCol w:w="1440"/>
        <w:gridCol w:w="5867"/>
      </w:tblGrid>
      <w:tr w:rsidR="004F71D5" w:rsidRPr="00BC09FA" w14:paraId="32D15123" w14:textId="77777777" w:rsidTr="004F71D5">
        <w:tc>
          <w:tcPr>
            <w:tcW w:w="1361" w:type="pct"/>
            <w:vAlign w:val="center"/>
          </w:tcPr>
          <w:p w14:paraId="375B0D1C" w14:textId="77777777" w:rsidR="00150148" w:rsidRPr="00BC09FA" w:rsidRDefault="00150148" w:rsidP="00436C4B">
            <w:pPr>
              <w:autoSpaceDE w:val="0"/>
              <w:autoSpaceDN w:val="0"/>
              <w:adjustRightInd w:val="0"/>
              <w:spacing w:line="312" w:lineRule="auto"/>
              <w:jc w:val="right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5AB52EE8" w14:textId="17159808" w:rsidR="00150148" w:rsidRPr="00BC09FA" w:rsidRDefault="00150148" w:rsidP="00436C4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Риски (технические, организационные, управленческие, внешние и т.д.)</w:t>
            </w:r>
          </w:p>
        </w:tc>
        <w:tc>
          <w:tcPr>
            <w:tcW w:w="584" w:type="pct"/>
            <w:vAlign w:val="center"/>
          </w:tcPr>
          <w:p w14:paraId="73D55F6E" w14:textId="436B875E" w:rsidR="00150148" w:rsidRPr="00BC09FA" w:rsidRDefault="00150148" w:rsidP="00436C4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наступления (числовой показатель)</w:t>
            </w:r>
          </w:p>
        </w:tc>
        <w:tc>
          <w:tcPr>
            <w:tcW w:w="584" w:type="pct"/>
            <w:vAlign w:val="center"/>
          </w:tcPr>
          <w:p w14:paraId="5BBB0767" w14:textId="62306994" w:rsidR="00150148" w:rsidRPr="00BC09FA" w:rsidRDefault="00150148" w:rsidP="00436C4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Ущерб (числовой показатель)</w:t>
            </w:r>
          </w:p>
        </w:tc>
        <w:tc>
          <w:tcPr>
            <w:tcW w:w="487" w:type="pct"/>
            <w:vAlign w:val="center"/>
          </w:tcPr>
          <w:p w14:paraId="3117F1C8" w14:textId="0BE15569" w:rsidR="00150148" w:rsidRPr="00BC09FA" w:rsidRDefault="00150148" w:rsidP="00436C4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риска (числовой показатель)</w:t>
            </w:r>
          </w:p>
        </w:tc>
        <w:tc>
          <w:tcPr>
            <w:tcW w:w="1984" w:type="pct"/>
            <w:vAlign w:val="center"/>
          </w:tcPr>
          <w:p w14:paraId="7EA346B1" w14:textId="4DA216F3" w:rsidR="00150148" w:rsidRPr="00BC09FA" w:rsidRDefault="00150148" w:rsidP="00436C4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Реагирование (разработка возможных путей и определение действий, способствующих повышению благоприятных возможностей и снижению угроз</w:t>
            </w:r>
            <w:r w:rsidR="008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достижения целей проекта)</w:t>
            </w:r>
          </w:p>
        </w:tc>
      </w:tr>
      <w:tr w:rsidR="004F71D5" w:rsidRPr="00BC09FA" w14:paraId="1F3572D7" w14:textId="77777777" w:rsidTr="004F71D5">
        <w:tc>
          <w:tcPr>
            <w:tcW w:w="1361" w:type="pct"/>
            <w:vAlign w:val="center"/>
          </w:tcPr>
          <w:p w14:paraId="23226FC0" w14:textId="7F59D7EE" w:rsidR="00150148" w:rsidRPr="00BC09FA" w:rsidRDefault="00150148" w:rsidP="00436C4B">
            <w:pPr>
              <w:pStyle w:val="a4"/>
              <w:numPr>
                <w:ilvl w:val="0"/>
                <w:numId w:val="12"/>
              </w:numPr>
              <w:tabs>
                <w:tab w:val="left" w:pos="319"/>
              </w:tabs>
              <w:autoSpaceDE w:val="0"/>
              <w:autoSpaceDN w:val="0"/>
              <w:adjustRightInd w:val="0"/>
              <w:spacing w:line="312" w:lineRule="auto"/>
              <w:ind w:left="30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предоставлении аренды земельного участка</w:t>
            </w:r>
          </w:p>
        </w:tc>
        <w:tc>
          <w:tcPr>
            <w:tcW w:w="584" w:type="pct"/>
            <w:vAlign w:val="center"/>
          </w:tcPr>
          <w:p w14:paraId="7B25EFE3" w14:textId="2A0295F4" w:rsidR="00150148" w:rsidRPr="00BC09FA" w:rsidRDefault="008C2FCE" w:rsidP="00436C4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4" w:type="pct"/>
            <w:vAlign w:val="center"/>
          </w:tcPr>
          <w:p w14:paraId="7970E12E" w14:textId="572F34D0" w:rsidR="00150148" w:rsidRPr="00BC09FA" w:rsidRDefault="008C2FCE" w:rsidP="00436C4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" w:type="pct"/>
            <w:vAlign w:val="center"/>
          </w:tcPr>
          <w:p w14:paraId="7A7B9C84" w14:textId="0B05949B" w:rsidR="00150148" w:rsidRPr="00BC09FA" w:rsidRDefault="008C2FCE" w:rsidP="00436C4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4" w:type="pct"/>
            <w:vAlign w:val="center"/>
          </w:tcPr>
          <w:p w14:paraId="73306910" w14:textId="7CBBEFD9" w:rsidR="00150148" w:rsidRPr="004F71D5" w:rsidRDefault="004F71D5" w:rsidP="00436C4B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D5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 на несколько лет вперед с последующим продлением срока, концентрируем внимание на вопросе ответственности за невыполнение условий договора. В дальнейшем будет рассмотрен вопрос о выкупе земельных участков.</w:t>
            </w:r>
          </w:p>
        </w:tc>
      </w:tr>
      <w:tr w:rsidR="004F71D5" w:rsidRPr="00BC09FA" w14:paraId="1DB8C014" w14:textId="77777777" w:rsidTr="004F71D5">
        <w:tc>
          <w:tcPr>
            <w:tcW w:w="1361" w:type="pct"/>
            <w:vAlign w:val="center"/>
          </w:tcPr>
          <w:p w14:paraId="60835774" w14:textId="5DCA6DB0" w:rsidR="00150148" w:rsidRPr="00BC09FA" w:rsidRDefault="00150148" w:rsidP="00436C4B">
            <w:pPr>
              <w:pStyle w:val="a4"/>
              <w:numPr>
                <w:ilvl w:val="0"/>
                <w:numId w:val="12"/>
              </w:numPr>
              <w:tabs>
                <w:tab w:val="left" w:pos="319"/>
              </w:tabs>
              <w:autoSpaceDE w:val="0"/>
              <w:autoSpaceDN w:val="0"/>
              <w:adjustRightInd w:val="0"/>
              <w:spacing w:line="312" w:lineRule="auto"/>
              <w:ind w:left="3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в работе оборудования </w:t>
            </w:r>
          </w:p>
        </w:tc>
        <w:tc>
          <w:tcPr>
            <w:tcW w:w="584" w:type="pct"/>
            <w:vAlign w:val="center"/>
          </w:tcPr>
          <w:p w14:paraId="29BEE392" w14:textId="403F7AC5" w:rsidR="00150148" w:rsidRPr="00BC09FA" w:rsidRDefault="008C2FCE" w:rsidP="00436C4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" w:type="pct"/>
            <w:vAlign w:val="center"/>
          </w:tcPr>
          <w:p w14:paraId="1B2D1722" w14:textId="4909F1CB" w:rsidR="00150148" w:rsidRPr="00BC09FA" w:rsidRDefault="008C2FCE" w:rsidP="00436C4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7" w:type="pct"/>
            <w:vAlign w:val="center"/>
          </w:tcPr>
          <w:p w14:paraId="2BDD2495" w14:textId="00A8FF90" w:rsidR="00150148" w:rsidRPr="00BC09FA" w:rsidRDefault="008C2FCE" w:rsidP="00436C4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pct"/>
            <w:vAlign w:val="center"/>
          </w:tcPr>
          <w:p w14:paraId="5DD12891" w14:textId="0DFB7F19" w:rsidR="00150148" w:rsidRPr="004F71D5" w:rsidRDefault="004F71D5" w:rsidP="00436C4B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D5">
              <w:rPr>
                <w:rFonts w:ascii="Times New Roman" w:hAnsi="Times New Roman" w:cs="Times New Roman"/>
                <w:sz w:val="24"/>
                <w:szCs w:val="24"/>
              </w:rPr>
              <w:t>при небольшой поломке или сбое, устраняется подрядчиком или специалистом, находящимся в штате и прошедший обучение у подрядчика. В случае невозможности наладки фирма подрядчик произведет замену неисправного оборудования.</w:t>
            </w:r>
          </w:p>
        </w:tc>
      </w:tr>
      <w:tr w:rsidR="004F71D5" w:rsidRPr="00BC09FA" w14:paraId="52889384" w14:textId="77777777" w:rsidTr="004F71D5">
        <w:tc>
          <w:tcPr>
            <w:tcW w:w="1361" w:type="pct"/>
            <w:vAlign w:val="center"/>
          </w:tcPr>
          <w:p w14:paraId="53AD8E50" w14:textId="74B73F8D" w:rsidR="00150148" w:rsidRPr="00BC09FA" w:rsidRDefault="00150148" w:rsidP="00436C4B">
            <w:pPr>
              <w:pStyle w:val="a4"/>
              <w:numPr>
                <w:ilvl w:val="0"/>
                <w:numId w:val="12"/>
              </w:numPr>
              <w:tabs>
                <w:tab w:val="left" w:pos="319"/>
              </w:tabs>
              <w:autoSpaceDE w:val="0"/>
              <w:autoSpaceDN w:val="0"/>
              <w:adjustRightInd w:val="0"/>
              <w:spacing w:line="312" w:lineRule="auto"/>
              <w:ind w:left="3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дополнительных конкурентов</w:t>
            </w:r>
          </w:p>
        </w:tc>
        <w:tc>
          <w:tcPr>
            <w:tcW w:w="584" w:type="pct"/>
            <w:vAlign w:val="center"/>
          </w:tcPr>
          <w:p w14:paraId="4439851A" w14:textId="5E55BC32" w:rsidR="00150148" w:rsidRPr="00BC09FA" w:rsidRDefault="008C2FCE" w:rsidP="00436C4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" w:type="pct"/>
            <w:vAlign w:val="center"/>
          </w:tcPr>
          <w:p w14:paraId="6DB421D1" w14:textId="1D8DD79C" w:rsidR="00150148" w:rsidRPr="00BC09FA" w:rsidRDefault="008C2FCE" w:rsidP="00436C4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" w:type="pct"/>
            <w:vAlign w:val="center"/>
          </w:tcPr>
          <w:p w14:paraId="328233EE" w14:textId="16E29BA5" w:rsidR="00150148" w:rsidRPr="00BC09FA" w:rsidRDefault="008C2FCE" w:rsidP="00436C4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pct"/>
            <w:vAlign w:val="center"/>
          </w:tcPr>
          <w:p w14:paraId="480F059B" w14:textId="01CA1DBB" w:rsidR="00150148" w:rsidRPr="004F71D5" w:rsidRDefault="004F71D5" w:rsidP="00436C4B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D5">
              <w:rPr>
                <w:rFonts w:ascii="Times New Roman" w:hAnsi="Times New Roman" w:cs="Times New Roman"/>
                <w:sz w:val="24"/>
                <w:szCs w:val="24"/>
              </w:rPr>
              <w:t>усилить рекламу услуги, заострив внимание потребителей на качестве сервиса обслуживания.</w:t>
            </w:r>
          </w:p>
        </w:tc>
      </w:tr>
      <w:tr w:rsidR="004F71D5" w:rsidRPr="00BC09FA" w14:paraId="488EBC95" w14:textId="77777777" w:rsidTr="004F71D5">
        <w:tc>
          <w:tcPr>
            <w:tcW w:w="1361" w:type="pct"/>
            <w:vAlign w:val="center"/>
          </w:tcPr>
          <w:p w14:paraId="5C901A79" w14:textId="0924D4FC" w:rsidR="00150148" w:rsidRPr="00BC09FA" w:rsidRDefault="00150148" w:rsidP="00436C4B">
            <w:pPr>
              <w:pStyle w:val="a4"/>
              <w:numPr>
                <w:ilvl w:val="0"/>
                <w:numId w:val="12"/>
              </w:numPr>
              <w:tabs>
                <w:tab w:val="left" w:pos="319"/>
              </w:tabs>
              <w:autoSpaceDE w:val="0"/>
              <w:autoSpaceDN w:val="0"/>
              <w:adjustRightInd w:val="0"/>
              <w:spacing w:line="312" w:lineRule="auto"/>
              <w:ind w:left="3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Сбой в поставке электроэнергии</w:t>
            </w:r>
          </w:p>
        </w:tc>
        <w:tc>
          <w:tcPr>
            <w:tcW w:w="584" w:type="pct"/>
            <w:vAlign w:val="center"/>
          </w:tcPr>
          <w:p w14:paraId="1F5486E6" w14:textId="1A21A1D5" w:rsidR="00150148" w:rsidRPr="00BC09FA" w:rsidRDefault="008C2FCE" w:rsidP="00436C4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pct"/>
            <w:vAlign w:val="center"/>
          </w:tcPr>
          <w:p w14:paraId="08C7F176" w14:textId="65952D7F" w:rsidR="00150148" w:rsidRPr="00BC09FA" w:rsidRDefault="008C2FCE" w:rsidP="00436C4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pct"/>
            <w:vAlign w:val="center"/>
          </w:tcPr>
          <w:p w14:paraId="7986EF6A" w14:textId="0E79CD34" w:rsidR="00150148" w:rsidRPr="00BC09FA" w:rsidRDefault="008C2FCE" w:rsidP="00436C4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pct"/>
            <w:vAlign w:val="center"/>
          </w:tcPr>
          <w:p w14:paraId="489BB483" w14:textId="1751C8F0" w:rsidR="00150148" w:rsidRPr="004F71D5" w:rsidRDefault="004F71D5" w:rsidP="00436C4B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D5">
              <w:rPr>
                <w:rFonts w:ascii="Times New Roman" w:hAnsi="Times New Roman" w:cs="Times New Roman"/>
                <w:sz w:val="24"/>
                <w:szCs w:val="24"/>
              </w:rPr>
              <w:t>в первую очередь при оказании услуг используется электроэнергия, выработанная световыми батареями, электроэнергия от сети используется как запасная.</w:t>
            </w:r>
          </w:p>
        </w:tc>
      </w:tr>
      <w:tr w:rsidR="004F71D5" w:rsidRPr="00BC09FA" w14:paraId="4FEAAB0A" w14:textId="77777777" w:rsidTr="004F71D5">
        <w:tc>
          <w:tcPr>
            <w:tcW w:w="1361" w:type="pct"/>
            <w:vAlign w:val="center"/>
          </w:tcPr>
          <w:p w14:paraId="26E57F5D" w14:textId="6A23CF51" w:rsidR="00150148" w:rsidRPr="00BC09FA" w:rsidRDefault="00150148" w:rsidP="00436C4B">
            <w:pPr>
              <w:pStyle w:val="a4"/>
              <w:numPr>
                <w:ilvl w:val="0"/>
                <w:numId w:val="12"/>
              </w:numPr>
              <w:tabs>
                <w:tab w:val="left" w:pos="319"/>
              </w:tabs>
              <w:autoSpaceDE w:val="0"/>
              <w:autoSpaceDN w:val="0"/>
              <w:adjustRightInd w:val="0"/>
              <w:spacing w:line="312" w:lineRule="auto"/>
              <w:ind w:left="3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Пожар, хищение</w:t>
            </w:r>
          </w:p>
        </w:tc>
        <w:tc>
          <w:tcPr>
            <w:tcW w:w="584" w:type="pct"/>
            <w:vAlign w:val="center"/>
          </w:tcPr>
          <w:p w14:paraId="4D53E774" w14:textId="174A2FCA" w:rsidR="00150148" w:rsidRPr="00BC09FA" w:rsidRDefault="008C2FCE" w:rsidP="00436C4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4" w:type="pct"/>
            <w:vAlign w:val="center"/>
          </w:tcPr>
          <w:p w14:paraId="26E330B9" w14:textId="26FF5953" w:rsidR="00150148" w:rsidRPr="00BC09FA" w:rsidRDefault="008C2FCE" w:rsidP="00436C4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7" w:type="pct"/>
            <w:vAlign w:val="center"/>
          </w:tcPr>
          <w:p w14:paraId="74D0EC0A" w14:textId="3BF62365" w:rsidR="00150148" w:rsidRPr="00BC09FA" w:rsidRDefault="008C2FCE" w:rsidP="00436C4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4" w:type="pct"/>
            <w:vAlign w:val="center"/>
          </w:tcPr>
          <w:p w14:paraId="0DFC3CBD" w14:textId="06F4B33B" w:rsidR="00150148" w:rsidRPr="004F71D5" w:rsidRDefault="004F71D5" w:rsidP="00436C4B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D5">
              <w:rPr>
                <w:rFonts w:ascii="Times New Roman" w:hAnsi="Times New Roman" w:cs="Times New Roman"/>
                <w:sz w:val="24"/>
                <w:szCs w:val="24"/>
              </w:rPr>
              <w:t>страхование всего имеющегося дорогостоящего оборудование в страховой фирме.</w:t>
            </w:r>
          </w:p>
        </w:tc>
      </w:tr>
      <w:tr w:rsidR="004F71D5" w:rsidRPr="00BC09FA" w14:paraId="3037EA9B" w14:textId="77777777" w:rsidTr="004F71D5">
        <w:tc>
          <w:tcPr>
            <w:tcW w:w="1361" w:type="pct"/>
            <w:vAlign w:val="center"/>
          </w:tcPr>
          <w:p w14:paraId="42C07487" w14:textId="77777777" w:rsidR="00150148" w:rsidRDefault="00150148" w:rsidP="00436C4B">
            <w:pPr>
              <w:pStyle w:val="a4"/>
              <w:numPr>
                <w:ilvl w:val="0"/>
                <w:numId w:val="12"/>
              </w:numPr>
              <w:tabs>
                <w:tab w:val="left" w:pos="319"/>
              </w:tabs>
              <w:autoSpaceDE w:val="0"/>
              <w:autoSpaceDN w:val="0"/>
              <w:adjustRightInd w:val="0"/>
              <w:spacing w:line="312" w:lineRule="auto"/>
              <w:ind w:left="3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спроса</w:t>
            </w:r>
          </w:p>
          <w:p w14:paraId="78B07C5D" w14:textId="4E20288C" w:rsidR="00436C4B" w:rsidRPr="00436C4B" w:rsidRDefault="00436C4B" w:rsidP="00436C4B">
            <w:pPr>
              <w:spacing w:line="312" w:lineRule="auto"/>
              <w:rPr>
                <w:lang w:eastAsia="ru-RU"/>
              </w:rPr>
            </w:pPr>
          </w:p>
        </w:tc>
        <w:tc>
          <w:tcPr>
            <w:tcW w:w="584" w:type="pct"/>
            <w:vAlign w:val="center"/>
          </w:tcPr>
          <w:p w14:paraId="25A004E8" w14:textId="14180FD5" w:rsidR="00150148" w:rsidRPr="00BC09FA" w:rsidRDefault="008C2FCE" w:rsidP="00436C4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4" w:type="pct"/>
            <w:vAlign w:val="center"/>
          </w:tcPr>
          <w:p w14:paraId="06E8FB59" w14:textId="2D12861E" w:rsidR="00150148" w:rsidRPr="00BC09FA" w:rsidRDefault="008C2FCE" w:rsidP="00436C4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7" w:type="pct"/>
            <w:vAlign w:val="center"/>
          </w:tcPr>
          <w:p w14:paraId="32FF2840" w14:textId="04258195" w:rsidR="00150148" w:rsidRPr="00BC09FA" w:rsidRDefault="008C2FCE" w:rsidP="00436C4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4" w:type="pct"/>
            <w:vAlign w:val="center"/>
          </w:tcPr>
          <w:p w14:paraId="01B7EB75" w14:textId="07B0DDF1" w:rsidR="00150148" w:rsidRPr="004F71D5" w:rsidRDefault="004F71D5" w:rsidP="00436C4B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D5">
              <w:rPr>
                <w:rFonts w:ascii="Times New Roman" w:hAnsi="Times New Roman" w:cs="Times New Roman"/>
                <w:sz w:val="24"/>
                <w:szCs w:val="24"/>
              </w:rPr>
              <w:t>проведение дополнительных маркетинговых исследований, поиск новых долей рынка.</w:t>
            </w:r>
          </w:p>
        </w:tc>
      </w:tr>
    </w:tbl>
    <w:p w14:paraId="717FCAEB" w14:textId="3FE53414" w:rsidR="00104F92" w:rsidRPr="00104F92" w:rsidRDefault="00104F92" w:rsidP="002B7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04F92" w:rsidRPr="00104F92" w:rsidSect="002B70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85854" w14:textId="77777777" w:rsidR="009A30E2" w:rsidRDefault="009A30E2" w:rsidP="004F71D5">
      <w:pPr>
        <w:spacing w:after="0" w:line="240" w:lineRule="auto"/>
      </w:pPr>
      <w:r>
        <w:separator/>
      </w:r>
    </w:p>
  </w:endnote>
  <w:endnote w:type="continuationSeparator" w:id="0">
    <w:p w14:paraId="5890AFAF" w14:textId="77777777" w:rsidR="009A30E2" w:rsidRDefault="009A30E2" w:rsidP="004F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AEE2D" w14:textId="77777777" w:rsidR="009A30E2" w:rsidRDefault="009A30E2" w:rsidP="004F71D5">
      <w:pPr>
        <w:spacing w:after="0" w:line="240" w:lineRule="auto"/>
      </w:pPr>
      <w:r>
        <w:separator/>
      </w:r>
    </w:p>
  </w:footnote>
  <w:footnote w:type="continuationSeparator" w:id="0">
    <w:p w14:paraId="36610872" w14:textId="77777777" w:rsidR="009A30E2" w:rsidRDefault="009A30E2" w:rsidP="004F7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540"/>
    <w:multiLevelType w:val="hybridMultilevel"/>
    <w:tmpl w:val="0B121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14BF"/>
    <w:multiLevelType w:val="hybridMultilevel"/>
    <w:tmpl w:val="F800C35E"/>
    <w:lvl w:ilvl="0" w:tplc="4F84FF0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4719"/>
    <w:multiLevelType w:val="hybridMultilevel"/>
    <w:tmpl w:val="926A694E"/>
    <w:lvl w:ilvl="0" w:tplc="DC02D1B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642F9"/>
    <w:multiLevelType w:val="hybridMultilevel"/>
    <w:tmpl w:val="0AE09F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275F3"/>
    <w:multiLevelType w:val="hybridMultilevel"/>
    <w:tmpl w:val="8FA66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C348F"/>
    <w:multiLevelType w:val="hybridMultilevel"/>
    <w:tmpl w:val="91B2CABE"/>
    <w:lvl w:ilvl="0" w:tplc="1B9A350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072D54"/>
    <w:multiLevelType w:val="hybridMultilevel"/>
    <w:tmpl w:val="63FE6E24"/>
    <w:lvl w:ilvl="0" w:tplc="DC02D1B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C660C"/>
    <w:multiLevelType w:val="hybridMultilevel"/>
    <w:tmpl w:val="0AE0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63C20"/>
    <w:multiLevelType w:val="hybridMultilevel"/>
    <w:tmpl w:val="42EE09A6"/>
    <w:lvl w:ilvl="0" w:tplc="803C10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D56A0"/>
    <w:multiLevelType w:val="hybridMultilevel"/>
    <w:tmpl w:val="9B28C1EA"/>
    <w:lvl w:ilvl="0" w:tplc="82B27C5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54D58"/>
    <w:multiLevelType w:val="hybridMultilevel"/>
    <w:tmpl w:val="DE96B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45B54"/>
    <w:multiLevelType w:val="hybridMultilevel"/>
    <w:tmpl w:val="4BF6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07EE4"/>
    <w:multiLevelType w:val="hybridMultilevel"/>
    <w:tmpl w:val="CB308264"/>
    <w:lvl w:ilvl="0" w:tplc="D3923C00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9333D"/>
    <w:multiLevelType w:val="hybridMultilevel"/>
    <w:tmpl w:val="91B2CABE"/>
    <w:lvl w:ilvl="0" w:tplc="FFFFFFFF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2"/>
  </w:num>
  <w:num w:numId="5">
    <w:abstractNumId w:val="6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5"/>
  </w:num>
  <w:num w:numId="11">
    <w:abstractNumId w:val="7"/>
  </w:num>
  <w:num w:numId="12">
    <w:abstractNumId w:val="3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88"/>
    <w:rsid w:val="00002CC5"/>
    <w:rsid w:val="000343EB"/>
    <w:rsid w:val="00097C33"/>
    <w:rsid w:val="000A3652"/>
    <w:rsid w:val="000B62CD"/>
    <w:rsid w:val="00104F92"/>
    <w:rsid w:val="00114076"/>
    <w:rsid w:val="00145E68"/>
    <w:rsid w:val="00150148"/>
    <w:rsid w:val="001622B6"/>
    <w:rsid w:val="001B0818"/>
    <w:rsid w:val="001B6D2F"/>
    <w:rsid w:val="0022357B"/>
    <w:rsid w:val="002805D2"/>
    <w:rsid w:val="002B7081"/>
    <w:rsid w:val="002B7155"/>
    <w:rsid w:val="002C2F76"/>
    <w:rsid w:val="003518FD"/>
    <w:rsid w:val="00356BBC"/>
    <w:rsid w:val="00387493"/>
    <w:rsid w:val="003C0E1D"/>
    <w:rsid w:val="003C4DA4"/>
    <w:rsid w:val="00436C4B"/>
    <w:rsid w:val="0044359D"/>
    <w:rsid w:val="0046283C"/>
    <w:rsid w:val="00483B78"/>
    <w:rsid w:val="004A28EE"/>
    <w:rsid w:val="004A5BAB"/>
    <w:rsid w:val="004A78F6"/>
    <w:rsid w:val="004E0C1F"/>
    <w:rsid w:val="004F1304"/>
    <w:rsid w:val="004F71D5"/>
    <w:rsid w:val="005236B3"/>
    <w:rsid w:val="006470F5"/>
    <w:rsid w:val="006B3280"/>
    <w:rsid w:val="006D5C61"/>
    <w:rsid w:val="00763532"/>
    <w:rsid w:val="00773594"/>
    <w:rsid w:val="00796DCF"/>
    <w:rsid w:val="007D685F"/>
    <w:rsid w:val="008006FD"/>
    <w:rsid w:val="00802FFE"/>
    <w:rsid w:val="00813D14"/>
    <w:rsid w:val="00826AA6"/>
    <w:rsid w:val="00841729"/>
    <w:rsid w:val="0084731C"/>
    <w:rsid w:val="00853387"/>
    <w:rsid w:val="0085463D"/>
    <w:rsid w:val="0086453F"/>
    <w:rsid w:val="008C2FCE"/>
    <w:rsid w:val="00937CFF"/>
    <w:rsid w:val="00992D89"/>
    <w:rsid w:val="009A30E2"/>
    <w:rsid w:val="009D6E3E"/>
    <w:rsid w:val="00A16CEE"/>
    <w:rsid w:val="00A70589"/>
    <w:rsid w:val="00A736D5"/>
    <w:rsid w:val="00AA7FFE"/>
    <w:rsid w:val="00AB3484"/>
    <w:rsid w:val="00AC1FDA"/>
    <w:rsid w:val="00B319B1"/>
    <w:rsid w:val="00B64849"/>
    <w:rsid w:val="00BA4B49"/>
    <w:rsid w:val="00BC0488"/>
    <w:rsid w:val="00BC09FA"/>
    <w:rsid w:val="00C02A57"/>
    <w:rsid w:val="00C066D4"/>
    <w:rsid w:val="00C36288"/>
    <w:rsid w:val="00C43188"/>
    <w:rsid w:val="00C60917"/>
    <w:rsid w:val="00C87D42"/>
    <w:rsid w:val="00CC0954"/>
    <w:rsid w:val="00CE300C"/>
    <w:rsid w:val="00CE35D8"/>
    <w:rsid w:val="00D26DE5"/>
    <w:rsid w:val="00D5564B"/>
    <w:rsid w:val="00D76AE0"/>
    <w:rsid w:val="00D92CE3"/>
    <w:rsid w:val="00DC60FE"/>
    <w:rsid w:val="00E03AB8"/>
    <w:rsid w:val="00E234BB"/>
    <w:rsid w:val="00E308AF"/>
    <w:rsid w:val="00E3355D"/>
    <w:rsid w:val="00E52DFC"/>
    <w:rsid w:val="00EB4804"/>
    <w:rsid w:val="00EC13FB"/>
    <w:rsid w:val="00EE1549"/>
    <w:rsid w:val="00F531ED"/>
    <w:rsid w:val="00F7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F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48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1B6D2F"/>
    <w:rPr>
      <w:color w:val="808080"/>
    </w:rPr>
  </w:style>
  <w:style w:type="paragraph" w:styleId="a6">
    <w:name w:val="header"/>
    <w:basedOn w:val="a"/>
    <w:link w:val="a7"/>
    <w:uiPriority w:val="99"/>
    <w:unhideWhenUsed/>
    <w:rsid w:val="004F7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71D5"/>
  </w:style>
  <w:style w:type="paragraph" w:styleId="a8">
    <w:name w:val="footer"/>
    <w:basedOn w:val="a"/>
    <w:link w:val="a9"/>
    <w:uiPriority w:val="99"/>
    <w:unhideWhenUsed/>
    <w:rsid w:val="004F7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71D5"/>
  </w:style>
  <w:style w:type="paragraph" w:customStyle="1" w:styleId="listparagraph">
    <w:name w:val="listparagraph"/>
    <w:basedOn w:val="a"/>
    <w:rsid w:val="00EB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48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1B6D2F"/>
    <w:rPr>
      <w:color w:val="808080"/>
    </w:rPr>
  </w:style>
  <w:style w:type="paragraph" w:styleId="a6">
    <w:name w:val="header"/>
    <w:basedOn w:val="a"/>
    <w:link w:val="a7"/>
    <w:uiPriority w:val="99"/>
    <w:unhideWhenUsed/>
    <w:rsid w:val="004F7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71D5"/>
  </w:style>
  <w:style w:type="paragraph" w:styleId="a8">
    <w:name w:val="footer"/>
    <w:basedOn w:val="a"/>
    <w:link w:val="a9"/>
    <w:uiPriority w:val="99"/>
    <w:unhideWhenUsed/>
    <w:rsid w:val="004F7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71D5"/>
  </w:style>
  <w:style w:type="paragraph" w:customStyle="1" w:styleId="listparagraph">
    <w:name w:val="listparagraph"/>
    <w:basedOn w:val="a"/>
    <w:rsid w:val="00EB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D4C1B-706A-475F-9B7B-35B6A46F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Балина</dc:creator>
  <cp:lastModifiedBy>Тарасова Анна Сергеевна</cp:lastModifiedBy>
  <cp:revision>2</cp:revision>
  <dcterms:created xsi:type="dcterms:W3CDTF">2022-10-31T11:13:00Z</dcterms:created>
  <dcterms:modified xsi:type="dcterms:W3CDTF">2022-10-31T11:13:00Z</dcterms:modified>
</cp:coreProperties>
</file>