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nsPlusNormal"/>
        <w:jc w:val="right"/>
      </w:pPr>
      <w:r>
        <w:rPr>
          <w:rtl w:val="0"/>
        </w:rPr>
        <w:t xml:space="preserve">Приложение № </w:t>
      </w:r>
      <w:r>
        <w:rPr>
          <w:rtl w:val="0"/>
        </w:rPr>
        <w:t xml:space="preserve">15 </w:t>
      </w:r>
      <w:r>
        <w:rPr>
          <w:rtl w:val="0"/>
        </w:rPr>
        <w:t>к Договору</w:t>
      </w:r>
    </w:p>
    <w:p>
      <w:pPr>
        <w:pStyle w:val="Normal.0"/>
        <w:spacing w:after="0" w:line="240" w:lineRule="auto"/>
        <w:ind w:right="176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от 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</w:rPr>
        <w:t>№</w:t>
      </w:r>
      <w:r>
        <w:rPr>
          <w:rFonts w:ascii="Times New Roman" w:hAnsi="Times New Roman"/>
          <w:rtl w:val="0"/>
        </w:rPr>
        <w:t xml:space="preserve"> </w:t>
      </w:r>
    </w:p>
    <w:p>
      <w:pPr>
        <w:pStyle w:val="Normal.0"/>
        <w:spacing w:before="91"/>
        <w:ind w:right="176"/>
        <w:jc w:val="righ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caps w:val="1"/>
          <w:sz w:val="32"/>
          <w:szCs w:val="32"/>
        </w:rPr>
      </w:pPr>
      <w:r>
        <w:rPr>
          <w:rFonts w:ascii="Times New Roman" w:hAnsi="Times New Roman" w:hint="default"/>
          <w:b w:val="1"/>
          <w:bCs w:val="1"/>
          <w:caps w:val="1"/>
          <w:sz w:val="32"/>
          <w:szCs w:val="32"/>
          <w:rtl w:val="0"/>
        </w:rPr>
        <w:t>Паспорт стартап</w:t>
      </w:r>
      <w:r>
        <w:rPr>
          <w:rFonts w:ascii="Times New Roman" w:hAnsi="Times New Roman"/>
          <w:b w:val="1"/>
          <w:bCs w:val="1"/>
          <w:caps w:val="1"/>
          <w:sz w:val="32"/>
          <w:szCs w:val="32"/>
          <w:rtl w:val="0"/>
        </w:rPr>
        <w:t>-</w:t>
      </w:r>
      <w:r>
        <w:rPr>
          <w:rFonts w:ascii="Times New Roman" w:hAnsi="Times New Roman" w:hint="default"/>
          <w:b w:val="1"/>
          <w:bCs w:val="1"/>
          <w:caps w:val="1"/>
          <w:sz w:val="32"/>
          <w:szCs w:val="32"/>
          <w:rtl w:val="0"/>
          <w:lang w:val="ru-RU"/>
        </w:rPr>
        <w:t xml:space="preserve">проекта </w:t>
      </w:r>
    </w:p>
    <w:p>
      <w:pPr>
        <w:pStyle w:val="Normal.0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caps w:val="1"/>
          <w:sz w:val="32"/>
          <w:szCs w:val="32"/>
        </w:rPr>
      </w:pPr>
    </w:p>
    <w:tbl>
      <w:tblPr>
        <w:tblW w:w="9911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955"/>
        <w:gridCol w:w="4956"/>
      </w:tblGrid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49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hyperlink r:id="rId6" w:history="1">
              <w:r>
                <w:t xml:space="preserve">https://pt.2035.university/project/mir-v-karmane</w:t>
              </w:r>
            </w:hyperlink>
          </w:p>
        </w:tc>
        <w:tc>
          <w:tcPr>
            <w:tcW w:type="dxa" w:w="49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jc w:val="right"/>
            </w:pPr>
            <w:r>
              <w:rPr>
                <w:rFonts w:ascii="Times New Roman" w:hAnsi="Times New Roman"/>
                <w:i w:val="1"/>
                <w:iCs w:val="1"/>
                <w:rtl w:val="0"/>
                <w:lang w:val="en-US"/>
              </w:rPr>
              <w:t>24.12.2024 14:55</w:t>
            </w:r>
          </w:p>
        </w:tc>
      </w:tr>
    </w:tbl>
    <w:p>
      <w:pPr>
        <w:pStyle w:val="Normal.0"/>
        <w:widowControl w:val="0"/>
        <w:spacing w:line="240" w:lineRule="auto"/>
        <w:ind w:left="108" w:hanging="108"/>
        <w:jc w:val="center"/>
        <w:rPr>
          <w:rFonts w:ascii="Times New Roman" w:cs="Times New Roman" w:hAnsi="Times New Roman" w:eastAsia="Times New Roman"/>
          <w:b w:val="1"/>
          <w:bCs w:val="1"/>
          <w:caps w:val="1"/>
          <w:sz w:val="32"/>
          <w:szCs w:val="32"/>
        </w:rPr>
      </w:pPr>
    </w:p>
    <w:p>
      <w:pPr>
        <w:pStyle w:val="Normal.0"/>
        <w:widowControl w:val="0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  <w:caps w:val="1"/>
          <w:sz w:val="32"/>
          <w:szCs w:val="32"/>
        </w:rPr>
      </w:pPr>
    </w:p>
    <w:p>
      <w:pPr>
        <w:pStyle w:val="Normal.0"/>
        <w:widowControl w:val="0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tbl>
      <w:tblPr>
        <w:tblW w:w="1049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5102"/>
        <w:gridCol w:w="5388"/>
      </w:tblGrid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5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Наименование образовательной организации высшего образования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Получателя гранта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)</w:t>
            </w:r>
          </w:p>
        </w:tc>
        <w:tc>
          <w:tcPr>
            <w:tcW w:type="dxa" w:w="5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rtl w:val="0"/>
              </w:rPr>
              <w:t>ФГБОУ ВО «Псковский государственный университет»</w:t>
            </w:r>
          </w:p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5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Регион Получателя гранта </w:t>
            </w:r>
          </w:p>
        </w:tc>
        <w:tc>
          <w:tcPr>
            <w:tcW w:type="dxa" w:w="5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rtl w:val="0"/>
                <w:lang w:val="en-US"/>
              </w:rPr>
              <w:t>Псковская область</w:t>
            </w:r>
          </w:p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5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Наименование акселерационной программы </w:t>
            </w:r>
          </w:p>
        </w:tc>
        <w:tc>
          <w:tcPr>
            <w:tcW w:type="dxa" w:w="5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rtl w:val="0"/>
                <w:lang w:val="en-US"/>
              </w:rPr>
              <w:t>Акселератор «Политехник»</w:t>
            </w:r>
          </w:p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51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Дата заключения и номер Договора</w:t>
            </w:r>
          </w:p>
        </w:tc>
        <w:tc>
          <w:tcPr>
            <w:tcW w:type="dxa" w:w="5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rtl w:val="0"/>
              </w:rPr>
              <w:t/>
            </w:r>
          </w:p>
        </w:tc>
      </w:tr>
    </w:tbl>
    <w:p>
      <w:pPr>
        <w:pStyle w:val="Normal.0"/>
        <w:widowControl w:val="0"/>
        <w:spacing w:line="240" w:lineRule="auto"/>
        <w:ind w:left="108" w:hanging="108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widowControl w:val="0"/>
        <w:spacing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widowControl w:val="0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tbl>
      <w:tblPr>
        <w:tblW w:w="1026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693"/>
        <w:gridCol w:w="4167"/>
        <w:gridCol w:w="5406"/>
      </w:tblGrid>
      <w:tr>
        <w:tblPrEx>
          <w:shd w:val="clear" w:color="auto" w:fill="d0ddef"/>
        </w:tblPrEx>
        <w:trPr>
          <w:trHeight w:val="598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240" w:after="0" w:line="276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caps w:val="1"/>
                <w:sz w:val="28"/>
                <w:szCs w:val="28"/>
                <w:shd w:val="nil" w:color="auto" w:fill="auto"/>
                <w:rtl w:val="0"/>
                <w:lang w:val="ru-RU"/>
              </w:rPr>
              <w:t>Краткая Информация о стартап</w:t>
            </w:r>
            <w:r>
              <w:rPr>
                <w:rFonts w:ascii="Times New Roman" w:hAnsi="Times New Roman"/>
                <w:b w:val="1"/>
                <w:bCs w:val="1"/>
                <w:caps w:val="1"/>
                <w:sz w:val="28"/>
                <w:szCs w:val="28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caps w:val="1"/>
                <w:sz w:val="28"/>
                <w:szCs w:val="28"/>
                <w:shd w:val="nil" w:color="auto" w:fill="auto"/>
                <w:rtl w:val="0"/>
                <w:lang w:val="ru-RU"/>
              </w:rPr>
              <w:t>проекте</w:t>
            </w:r>
          </w:p>
        </w:tc>
      </w:tr>
      <w:tr>
        <w:tblPrEx>
          <w:shd w:val="clear" w:color="auto" w:fill="d0ddef"/>
        </w:tblPrEx>
        <w:trPr>
          <w:trHeight w:val="452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1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Название стартап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 A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  <w:r>
              <w:rPr>
                <w:rFonts w:ascii="Times New Roman" w:hAnsi="Times New Roman"/>
                <w:rtl w:val="0"/>
              </w:rPr>
              <w:t>Мир в кармане</w:t>
            </w:r>
          </w:p>
        </w:tc>
      </w:tr>
      <w:tr>
        <w:tblPrEx>
          <w:shd w:val="clear" w:color="auto" w:fill="d0ddef"/>
        </w:tblPrEx>
        <w:trPr>
          <w:trHeight w:val="2445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2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Тема стартап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  <w:br w:type="textWrapping"/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тема стартап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 в рамках темы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основанной на Технологических направлениях в соответствии с перечнем критических технологий РФ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Рынках НТИ и Сквозных технологиях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  <w:rtl w:val="0"/>
              </w:rPr>
              <w:t>Мобильное приложения с помощью которого можно формировать индивидуальные маршруты с учётом возрастной категории и интересов</w:t>
            </w:r>
          </w:p>
        </w:tc>
      </w:tr>
      <w:tr>
        <w:tblPrEx>
          <w:shd w:val="clear" w:color="auto" w:fill="d0ddef"/>
        </w:tblPrEx>
        <w:trPr>
          <w:trHeight w:val="1643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3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Технологическое направление в соответствии с перечнем критических технологий РФ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  <w:r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  <w:br w:type="textWrapping"/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  <w:rtl w:val="0"/>
              </w:rPr>
              <w:t>Технологии информационных, управляющих, навигационных систем.</w:t>
            </w:r>
          </w:p>
        </w:tc>
      </w:tr>
      <w:tr>
        <w:tblPrEx>
          <w:shd w:val="clear" w:color="auto" w:fill="d0ddef"/>
        </w:tblPrEx>
        <w:trPr>
          <w:trHeight w:val="1540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4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Рынок НТИ</w:t>
              <w:br w:type="textWrapping"/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  <w:rtl w:val="0"/>
              </w:rPr>
              <w:t>EduNet, NeuroNet</w:t>
            </w:r>
          </w:p>
        </w:tc>
      </w:tr>
      <w:tr>
        <w:tblPrEx>
          <w:shd w:val="clear" w:color="auto" w:fill="d0ddef"/>
        </w:tblPrEx>
        <w:trPr>
          <w:trHeight w:val="1550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5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Сквозные технологии </w:t>
              <w:br w:type="textWrapping"/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  <w:rtl w:val="0"/>
              </w:rPr>
              <w:t>Искусственный интеллект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240" w:after="0" w:line="276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caps w:val="1"/>
                <w:sz w:val="28"/>
                <w:szCs w:val="28"/>
                <w:shd w:val="nil" w:color="auto" w:fill="auto"/>
                <w:rtl w:val="0"/>
                <w:lang w:val="ru-RU"/>
              </w:rPr>
              <w:t>Информация о лидере и участниках стартап</w:t>
            </w:r>
            <w:r>
              <w:rPr>
                <w:rFonts w:ascii="Times New Roman" w:hAnsi="Times New Roman"/>
                <w:b w:val="1"/>
                <w:bCs w:val="1"/>
                <w:caps w:val="1"/>
                <w:sz w:val="28"/>
                <w:szCs w:val="28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caps w:val="1"/>
                <w:sz w:val="28"/>
                <w:szCs w:val="28"/>
                <w:shd w:val="nil" w:color="auto" w:fill="auto"/>
                <w:rtl w:val="0"/>
                <w:lang w:val="ru-RU"/>
              </w:rPr>
              <w:t>проекта</w:t>
            </w:r>
          </w:p>
        </w:tc>
      </w:tr>
      <w:tr>
        <w:tblPrEx>
          <w:shd w:val="clear" w:color="auto" w:fill="d0ddef"/>
        </w:tblPrEx>
        <w:trPr>
          <w:trHeight w:val="1112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6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Лидер стартап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* 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A"/>
              <w:widowControl w:val="0"/>
              <w:tabs>
                <w:tab w:val="left" w:pos="43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  <w:lang w:val="en-US"/>
              </w:rPr>
              <w:t>- 1882520</w:t>
            </w:r>
          </w:p>
          <w:p>
            <w:pPr>
              <w:pStyle w:val="Normal A"/>
              <w:widowControl w:val="0"/>
              <w:tabs>
                <w:tab w:val="left" w:pos="432"/>
              </w:tabs>
              <w:bidi w:val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  <w:lang w:val="en-US"/>
              </w:rPr>
              <w:t>- 5283476</w:t>
            </w:r>
          </w:p>
          <w:p>
            <w:pPr>
              <w:pStyle w:val="Normal A"/>
              <w:widowControl w:val="0"/>
              <w:tabs>
                <w:tab w:val="left" w:pos="432"/>
              </w:tabs>
              <w:bidi w:val="0"/>
              <w:ind w:left="0" w:right="0" w:firstLine="0"/>
              <w:jc w:val="left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rtl w:val="0"/>
                <w:lang w:val="en-US"/>
              </w:rPr>
              <w:t>- Орлов Арсений Евгеньевич</w:t>
            </w:r>
          </w:p>
          <w:p>
            <w:pPr>
              <w:pStyle w:val="Основной текст A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- +7 953 237 08 66</w:t>
            </w:r>
          </w:p>
          <w:p>
            <w:pPr>
              <w:pStyle w:val="Основной текст A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- orlow.sen@gmail.com</w:t>
            </w:r>
          </w:p>
        </w:tc>
      </w:tr>
      <w:tr>
        <w:tblPrEx>
          <w:shd w:val="clear" w:color="auto" w:fill="d0ddef"/>
        </w:tblPrEx>
        <w:trPr>
          <w:trHeight w:val="1068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</w:tabs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7</w:t>
            </w:r>
          </w:p>
        </w:tc>
        <w:tc>
          <w:tcPr>
            <w:tcW w:type="dxa" w:w="95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Команда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стартап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проекта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участники стартап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которые работают в рамках акселерационной программы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  <w:tbl>
            <w:tblGrid>
              <w:gridCol w:w="1000" w:type="dxa"/>
              <w:gridCol w:w="1000" w:type="dxa"/>
              <w:gridCol w:w="1000" w:type="dxa"/>
              <w:gridCol w:w="1000" w:type="dxa"/>
              <w:gridCol w:w="1000" w:type="dxa"/>
              <w:gridCol w:w="1000" w:type="dxa"/>
              <w:gridCol w:w="1000" w:type="dxa"/>
              <w:gridCol w:w="1000" w:type="dxa"/>
            </w:tblGrid>
            <w:tblPr>
              <w:tblW w:w="5000" w:type="pct"/>
              <w:tblLayout w:type="autofit"/>
              <w:bidiVisual w:val="0"/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/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№</w:t>
                  </w:r>
                </w:p>
              </w:tc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Unti ID</w:t>
                  </w:r>
                </w:p>
              </w:tc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Leader ID</w:t>
                  </w:r>
                </w:p>
              </w:tc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ФИО</w:t>
                  </w:r>
                </w:p>
              </w:tc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Роль в проекте</w:t>
                  </w:r>
                </w:p>
              </w:tc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Телефон, почта</w:t>
                  </w:r>
                </w:p>
              </w:tc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Должность</w:t>
                  </w:r>
                </w:p>
              </w:tc>
              <w:tc>
                <w:tcPr>
                  <w:tcW w:w="1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Опыт и квалификация</w:t>
                  </w:r>
                </w:p>
              </w:tc>
            </w:tr>
            <w:tr>
              <w:trPr/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1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908653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3297888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Драгунов Виктор Алексеевич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+7 (951) 753-49-44, dragunovviktor01@gmail.com</w:t>
                  </w:r>
                </w:p>
              </w:tc>
            </w:tr>
            <w:tr>
              <w:trPr/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2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1882535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5287650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Павлов Артём Олегович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+7 (953) 243-01-83, +7 (953) 243-01-83, detreexconnet@gmail.com</w:t>
                  </w:r>
                </w:p>
              </w:tc>
            </w:tr>
            <w:tr>
              <w:trPr/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3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1890770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6342242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Чипурко Павел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+7 (911) 899-76-23, +7 (911) 899-76-23, chippaul@yandex.ru</w:t>
                  </w:r>
                </w:p>
              </w:tc>
            </w:tr>
            <w:tr>
              <w:trPr/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4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1885248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5285210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Дьяков Иван Олегович</w:t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+7 (911) 372-31-22, vanya-dyakov@list.ru</w:t>
                  </w:r>
                </w:p>
              </w:tc>
            </w:tr>
          </w:tbl>
        </w:tc>
      </w:tr>
      <w:tr>
        <w:tblPrEx>
          <w:shd w:val="clear" w:color="auto" w:fill="d0ddef"/>
        </w:tblPrEx>
        <w:trPr>
          <w:trHeight w:val="643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240" w:after="0" w:line="276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caps w:val="1"/>
                <w:sz w:val="32"/>
                <w:szCs w:val="32"/>
                <w:shd w:val="nil" w:color="auto" w:fill="auto"/>
                <w:rtl w:val="0"/>
              </w:rPr>
              <w:t>проект плаНа реализации стартап</w:t>
            </w:r>
            <w:r>
              <w:rPr>
                <w:rFonts w:ascii="Times New Roman" w:hAnsi="Times New Roman"/>
                <w:b w:val="1"/>
                <w:bCs w:val="1"/>
                <w:caps w:val="1"/>
                <w:sz w:val="32"/>
                <w:szCs w:val="32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caps w:val="1"/>
                <w:sz w:val="32"/>
                <w:szCs w:val="32"/>
                <w:shd w:val="nil" w:color="auto" w:fill="auto"/>
                <w:rtl w:val="0"/>
                <w:lang w:val="ru-RU"/>
              </w:rPr>
              <w:t>проекта</w:t>
            </w:r>
          </w:p>
        </w:tc>
      </w:tr>
      <w:tr>
        <w:tblPrEx>
          <w:shd w:val="clear" w:color="auto" w:fill="d0ddef"/>
        </w:tblPrEx>
        <w:trPr>
          <w:trHeight w:val="2552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8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Аннотация проекта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tabs>
                <w:tab w:val="left" w:pos="41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Указывается краткая информация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не более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1000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знаков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без пробелов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о стартап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проекте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краткий реферат проекта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детализация отдельных блоков предусмотрена другими разделами Паспорта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):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цели и задачи проекта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ожидаемые результаты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области применения результатов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потенциальные потребительские сегменты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</w:pPr>
            <w:r>
              <w:rPr>
                <w:rFonts w:ascii="Times New Roman" w:hAnsi="Times New Roman"/>
                <w:rtl w:val="0"/>
              </w:rPr>
              <w:t>1. Описание продукта: Мобильное приложения с помощью которого можно формировать индивидуальные маршруты с учётом возрастной категории и интересов 2. Цель проекта: Разработать мобильное приложение для формирования индивидуальных туристических маршрутов с использованием искусственного интеллекта 3. Задачи проекта: 1. Разработка приложения с искусственным интеллектом 2. Тестирование мобильного приложения 3. Запуск и продвижение мобильного приложения 4. Организовать службу поддержки 5. Заключение партнерских соглашений с заинтересованными лицами 4. Ожидаемые результаты: 1.Функционирующее мобильное приложение к 1 квартал 2025 года 2. Подписание партнерских соглашений ко 2 кварталу 2025 году 3. Первое число пользователей к 3 кварталу 2025 года 4. Масштабирование на другие регионы в 1 квартале 2026 года 5. Области применения результатов (где применяем продукт): 1. Туристическая деятельность 2. Ресторанный и гостинный бизнес 3. Образование и экскурсии 6. Потенциальные потребительские сегменты: 1. Люди, которые любят путешествовать по России 2. Жители Псковской области, ведущие активным образом жизни и интересующиеся историческими местами 3. Министерство туризма 4. Экскурсионное бюро, кинотеатры, рестораны</w:t>
            </w:r>
          </w:p>
        </w:tc>
      </w:tr>
      <w:tr>
        <w:tblPrEx>
          <w:shd w:val="clear" w:color="auto" w:fill="d0ddef"/>
        </w:tblPrEx>
        <w:trPr>
          <w:trHeight w:val="328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Базовая бизнес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 xml:space="preserve">идея </w:t>
            </w:r>
          </w:p>
        </w:tc>
      </w:tr>
      <w:tr>
        <w:tblPrEx>
          <w:shd w:val="clear" w:color="auto" w:fill="d0ddef"/>
        </w:tblPrEx>
        <w:trPr>
          <w:trHeight w:val="2151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9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Какой продукт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товар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услуга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устройство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ПО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технология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процесс и т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д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.)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будет продаваться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максимально понятно и емко информация о продукте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лежащем в основе стартап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благодаря реализации которого планируется получать основной доход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Услуга: Доступ к мобильному приложению, включающий два вида тарифа: бесплатный доступ и платный доступ(подписка с дополнительными функциями), размещение рекламы от партнеров Функционал: Для бесплатных пользователей: ограниченное количество создание маршрутов Для платных пользователей: скрытие рекламных баннеров и всплывающих окон, любое количество создание маршрутов Для рекламодателей: размещение рекламных баннеров и всплывающих окон с информацией об акциях</w:t>
            </w:r>
          </w:p>
        </w:tc>
      </w:tr>
      <w:tr>
        <w:tblPrEx>
          <w:shd w:val="clear" w:color="auto" w:fill="d0ddef"/>
        </w:tblPrEx>
        <w:trPr>
          <w:trHeight w:val="1786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278"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10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278" w:after="0" w:line="240" w:lineRule="auto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Какую и чью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какого типа потребителей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проблему решает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tabs>
                <w:tab w:val="left" w:pos="414"/>
              </w:tabs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tabs>
                <w:tab w:val="left" w:pos="41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максимально и емко информация о проблеме потенциального потребителя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которую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полностью или частично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сможет решить ваш продукт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Проблема удобство и комфорта пользователей при передвижении, проблема выбора оптимального маршрута с учетом потребностей, предпочтений и ограничений, недостаток актуальной и необходимой информации для удобного составления маршрутов, а также помогает пользователю находит интересные места для посещения, изучать историю и культурное наследие городов</w:t>
            </w:r>
          </w:p>
        </w:tc>
      </w:tr>
      <w:tr>
        <w:tblPrEx>
          <w:shd w:val="clear" w:color="auto" w:fill="d0ddef"/>
        </w:tblPrEx>
        <w:trPr>
          <w:trHeight w:val="2963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11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6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56" w:firstLine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Потенциальные потребительские сегменты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widowControl w:val="0"/>
              <w:tabs>
                <w:tab w:val="left" w:pos="230"/>
              </w:tabs>
              <w:bidi w:val="0"/>
              <w:spacing w:before="278"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Указывается краткая информация о потенциальных потребителях с указанием их характеристик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детализация предусмотрена в части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3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данной таблицы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):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юридических лиц – категория бизнеса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отрасль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и т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д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.;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физических лиц – демографические данные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вкусы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уровень образования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уровень потребления и т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д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.;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географическое расположение потребителей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сектор рынка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(B2B, B2C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и др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.)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1. Люди, которые любят путешествовать по России 2. Жители Псковской области, ведущие активным образом жизни и интересующиеся историческими местами 3. Министерство туризма 4. Экскурсионное бюро, кинотеатры, рестораны</w:t>
            </w:r>
          </w:p>
        </w:tc>
      </w:tr>
      <w:tr>
        <w:tblPrEx>
          <w:shd w:val="clear" w:color="auto" w:fill="d0ddef"/>
        </w:tblPrEx>
        <w:trPr>
          <w:trHeight w:val="2303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widowControl w:val="0"/>
              <w:tabs>
                <w:tab w:val="left" w:pos="170"/>
              </w:tabs>
              <w:spacing w:before="278"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12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widowControl w:val="0"/>
              <w:tabs>
                <w:tab w:val="left" w:pos="170"/>
              </w:tabs>
              <w:spacing w:before="278" w:after="0" w:line="240" w:lineRule="auto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На основе какого научно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технического решения 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/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или результата будет создан продукт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 указанием использования собственных или существующих разработок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)*</w:t>
            </w:r>
          </w:p>
          <w:p>
            <w:pPr>
              <w:pStyle w:val="Normal.0"/>
              <w:keepLines w:val="1"/>
              <w:widowControl w:val="0"/>
              <w:tabs>
                <w:tab w:val="left" w:pos="170"/>
              </w:tabs>
              <w:spacing w:before="278" w:after="0" w:line="240" w:lineRule="auto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tabs>
                <w:tab w:val="left" w:pos="170"/>
              </w:tabs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необходимый перечень научно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технических решений с их кратким описанием для создания и выпуска на рынок продукта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Для разработки первичного прототипа мобильного приложения использовалась платформа: https://ru.adalo.com/, сервис, позволяющий без кода создать и коммерциализировать пользовательское приложение без наличия навыков программиста. В готовом продукте, выводимой на рынок, будут использованы следующие решения: 1.В мобильно приложении будет формироваться несколько баз данных: 2. Мобильно приложение будет содержать систему аутентификации пользователей при входе в систему с личным кабинетом 3. Мобильное приложение требует разработки системы безопасности - создания механизмов безопасности, позволяющих защитить данные пользователей от несанкционированного доступа 4. В мобильном приложении будет реализована функция поиска и фильтрации - получение быстрого доступа к определенной информации на основе определенных параметров 5. Функция выдачи рекомендаций будет реализована посредством разработки чат-бота, работающего на основе методов предиктивной аналитики и искусственного интеллекта. 6. Приложение должно учитывать параметры здоровья, что бы подбирать оптимальный пеший маршрут с возможностями дополнительного отдыха или развлечений 7. Создание системы оплаты - разработка механизмов для обработки платежей и оплаты доступа к мобильному приложению</w:t>
            </w:r>
          </w:p>
        </w:tc>
      </w:tr>
      <w:tr>
        <w:tblPrEx>
          <w:shd w:val="clear" w:color="auto" w:fill="d0ddef"/>
        </w:tblPrEx>
        <w:trPr>
          <w:trHeight w:val="2552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13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Бизнес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модель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tabs>
                <w:tab w:val="left" w:pos="41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кратко описание способа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который планируется использовать для создания ценности и получения прибыли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 том числе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планируется выстраивать отношения с потребителями и поставщиками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способы привлечения финансовых и иных ресурсов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какие каналы продвижения и сбыта продукта планируется использовать и развивать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и т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д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Ключевые сегменты потребителей: 1. Люди, которые любят путешествовать по России 2. Жители Псковской области, ведущие активным образом жизни и интересующиеся историческими местами 3. Министерство туризма 4. Экскурсионное бюро, кинотеатры, рестораны Описание проблемы: Проблема удобство и комфорта пользователей при передвижении, проблема выбора оптимального маршрута с учетом потребностей, предпочтений и ограничений, недостаток актуальной и необходимой информации для удобного составления маршрутов, а также помогает пользователю находит интересные места для посещения, изучать историю и культурное наследие городов Ценностное предложение: Удобное и простое мобильное приложение которое анализирует индивидуальные интересы пользователя и составляет по ним оптимальный маршруты по Псковской области с учетом времени, ограничений и интересов Решение: Мобильное приложения с помощью которого можно формировать индивидуальные маршруты с учётом возрастной категории и интересов Существующие альтернативы: Яндекс карты, яндекс, социальные сети, тематические группы, экскурсионное бюро + прямые конкуренты(ДЗ) Ключевые метрики: Количество пользователей, упоминания в сети, количество платных пользователей, количество сгенерированных маршрутов, количество положительных отзывов, количество рекламодателей Каналы распространения: Социальные сети, контекстная реклама, кросс-маркетинговые мероприятия, СМИ, сотрудничество с блогерами и министерством туризма Структура издержек: Разработка(команда и технологии), маркетинг, обслуживание Затраты на разработку: Найм программистов, дизайнеров, специалиста по машинному обучению. Выплата зарплат. Покупка ПО. Постоянные затраты: ФОТ, аренда сервера, хостинг, банковское обслуживание, налоги Переменные затраты: Реклама, налоги на прибыль, ИИ, банковский экваринг Потоки поступления доходов: Платная подписка, реклама от партнеров</w:t>
            </w:r>
          </w:p>
        </w:tc>
      </w:tr>
      <w:tr>
        <w:tblPrEx>
          <w:shd w:val="clear" w:color="auto" w:fill="d0ddef"/>
        </w:tblPrEx>
        <w:trPr>
          <w:trHeight w:val="865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14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Основные конкуренты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tabs>
                <w:tab w:val="left" w:pos="41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Кратко указываются основные конкуренты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не менее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5)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tripmir, OsmAnd+, maps.me, Nakarte.me, Яндекс-навигатор</w:t>
            </w:r>
          </w:p>
        </w:tc>
      </w:tr>
      <w:tr>
        <w:tblPrEx>
          <w:shd w:val="clear" w:color="auto" w:fill="d0ddef"/>
        </w:tblPrEx>
        <w:trPr>
          <w:trHeight w:val="1587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15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14"/>
              </w:tabs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Ценностное предложение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tabs>
                <w:tab w:val="left" w:pos="41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Формулируется объяснение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почему клиенты должны вести дела с вами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а не с вашими конкурентами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и с самого начала делает очевидными преимущества ваших продуктов или услуг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Удобное и простое мобильное приложение которое анализирует индивидуальные интересы пользователя и составляет по ним оптимальный маршруты по Псковской области с учетом времени, ограничений и интересов</w:t>
            </w:r>
          </w:p>
        </w:tc>
      </w:tr>
      <w:tr>
        <w:tblPrEx>
          <w:shd w:val="clear" w:color="auto" w:fill="d0ddef"/>
        </w:tblPrEx>
        <w:trPr>
          <w:trHeight w:val="3839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16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Обоснование реализуемости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устойчивости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бизнеса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конкурентные преимущества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включая наличие уникальных РИД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действующих индустриальных партнеров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доступ к ограниченным ресурсам и т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д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.);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дефицит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дешевизна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уникальность и т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п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.)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Приведите аргументы в пользу реализуемости бизнес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идеи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 чем ее полезность и востребованность продукта по сравнению с другими продуктами на рынке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чем обосновывается потенциальная прибыльность бизнеса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насколько будет бизнес устойчивым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1. Быстрое составление маршрутов по одному клику 2. Персонализированость 3. Удобство составление маршрута при помощи искусственного интеллекта 4. Более актуальная карта 5. Удобный интерфейс</w:t>
            </w:r>
          </w:p>
        </w:tc>
      </w:tr>
      <w:tr>
        <w:tblPrEx>
          <w:shd w:val="clear" w:color="auto" w:fill="d0ddef"/>
        </w:tblPrEx>
        <w:trPr>
          <w:trHeight w:val="403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Характеристика будущего продукта</w:t>
            </w:r>
          </w:p>
        </w:tc>
      </w:tr>
      <w:tr>
        <w:tblPrEx>
          <w:shd w:val="clear" w:color="auto" w:fill="d0ddef"/>
        </w:tblPrEx>
        <w:trPr>
          <w:trHeight w:val="1910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17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Основные технические параметры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включая обоснование соответствия идеи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/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задела тематическому направлению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лоту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)*</w:t>
            </w:r>
          </w:p>
          <w:p>
            <w:pPr>
              <w:pStyle w:val="Normal.0"/>
              <w:widowControl w:val="0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widowControl w:val="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Необходимо привести основные технические параметры продукта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Мобильное приложение относится к рынкам TechNet и NeroNet Основные технические параметры, которые способствуют конкурентоспособности нашего продукта 1. Гибкость и масштабируемость системы. Наше мобильное приложение должно быть способно адаптироваться к индивидуальным требованиям и потребностям пользователей. Это возможно реализовать за счет наличия индивидуальных настроек контролируемых параметров, выбора функционала пользователем. 2. Легкость использования. Наше мобильное приложение должно быть простым в использовании как молодых людей, так и для людей старшего поколения. 3. Функциональность. Наше мобильное приложение должно обеспечивать широкий спектр функциональных возможностей 4. Надежность и безопасность. Наше мобильное приложение продукт должно быть надежным и безопасным, для защиты от утечек конфиденциальной информации. 5. Поддержка. Наше мобильное приложение должно обеспечивать достаточную техническую поддержку для пользователей. 6. Интеллектуальный анализ данных. Наше мобильное приложение должно посредством интеллектуального анализа и использования технологии предиктивной аналитики позволять выдавать рекомендации каждому конкретному человеку</w:t>
            </w:r>
          </w:p>
        </w:tc>
      </w:tr>
      <w:tr>
        <w:tblPrEx>
          <w:shd w:val="clear" w:color="auto" w:fill="d0ddef"/>
        </w:tblPrEx>
        <w:trPr>
          <w:trHeight w:val="2151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18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Организационные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производственные и финансовые параметры бизнеса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Приводится видение основателя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лей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стартапа в части выстраивания внутренних процессов организации бизнеса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включая партнерские возможности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2633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19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Основные конкурентные преимущества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Необходимо привести описание наиболее значимых качественных и количественных характеристик продукта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которые обеспечивают конкурентные преимущества в сравнении с существующими аналогами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сравнение по стоимостным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техническим параметрам и проч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.)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1.Интерактивная карта с возможностью выбора различных видов туризма (культурно-познавательный, активный, экологический и т. д.). 2.Возможность создавать собственные маршруты и делиться ими с друзьями. 3.Функция поиска и бронирования отелей, ресторанов и других объектов размещения. 4.Наличие информации о достопримечательностях, музеях, парках и других интересных местах региона. 5.Возможность оставлять отзывы и оценки посещённых мест. 6.Интеграция с социальными сетями для обмена впечатлениями и рекомендациями. 7.Регулярное обновление информации и добавление новых маршрутов и объектов.</w:t>
            </w:r>
          </w:p>
        </w:tc>
      </w:tr>
      <w:tr>
        <w:tblPrEx>
          <w:shd w:val="clear" w:color="auto" w:fill="d0ddef"/>
        </w:tblPrEx>
        <w:trPr>
          <w:trHeight w:val="3072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20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Научно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техническое решение 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/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или результаты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необходимые для создания продукции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Описываются технические параметры научно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технических решений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результатов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указанных пункте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12,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подтверждающие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обосновывающие достижение характеристик продукта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обеспечивающих их конкурентоспособность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Технические параметры научно-технических решений: 1. Скорость работы и отзывчивость: обусловлены высокой производительностью арендуемых серверов, объемом памяти арендуемых виртуальных дисков и оптимизацией программного обеспечения и вычислительных процессов. 2. Функциональность: широкий набор функций и возможностей, предоставляемых мобильным приложением 3. Удобство использования: интерфейс проработан с точки зрения его удобства и простоты, позволяет интуитивно управлять приложением, быстро находить ответы на поставленные вопросы, вводить запросы голосовым и текстовым сообщением, наличие гайда (инструкция для пользователя в картинках) и видео инструкции по настройке и использованию приложения. 4. Безопасность: защита от несанкционированного доступа, возможность резервного копирования данных, защита от вирусов и других вредоносных программ. 5. Надежность: устойчивость к сбоям и неполадкам, эффективная обработка ошибок и автоматическая система восстановления. 6. Масштабируемость: возможность расширения функционала, совершенствования интерфейса. Возможность увеличения количества пользователей за счет увеличения вычислительных мощностей, объемов памяти арендуемых виртуальных дисков, а также расширения штата технической поддержки. Поддержка различных операционных систем и устройств. Возможность увеличения перечня интегрируемых устройств, сервисов и систем. 7. Совместимость: совместимость с другими программными и аппаратными продуктами 8. Поддержка и обновления: качественная техническая поддержка, регулярные обновления и устранение ошибок.</w:t>
            </w:r>
          </w:p>
        </w:tc>
      </w:tr>
      <w:tr>
        <w:tblPrEx>
          <w:shd w:val="clear" w:color="auto" w:fill="d0ddef"/>
        </w:tblPrEx>
        <w:trPr>
          <w:trHeight w:val="2836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21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«Задел»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Уровень готовности продукта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TRL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Необходимо указать максимально емко и кратко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насколько проработан стартап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проект по итогам прохождения акселерационной программы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организационные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кадровые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материальные и др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.),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позволяющие максимально эффективно развивать стартап дальше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TRL-2 На текущий момент выполнены следующие этапы работ по проекту - выбрана идея проекта и сформулирована фундаментальная концепция разрабатываемого мобильного приложения, проверены выдвинутые гипотезы обоснованности актуальности и полезности продукта - определены целевые области применения мобильного приложения и его критические элементы - проведен анализ потенциального рынка и конкурентов, выявлены уникальные продажные предложения проекта. Также проведена оценка потенциального спроса и экономической жизнеспособности проекта - определены шаги для перехода к следующему уровню готовности технологии (TRL-3), включая план действий для разработки макетного образца (прототип продукта) и демонстрации его характеристик</w:t>
            </w:r>
          </w:p>
        </w:tc>
      </w:tr>
      <w:tr>
        <w:tblPrEx>
          <w:shd w:val="clear" w:color="auto" w:fill="d0ddef"/>
        </w:tblPrEx>
        <w:trPr>
          <w:trHeight w:val="1889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22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Соответствие проекта научным 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или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научно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техническим приоритетам образовательной организации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/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региона заявителя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/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предприятия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Проект соответствует научным и научно-техническим приоритетам Псковского государственного университета</w:t>
            </w:r>
          </w:p>
        </w:tc>
      </w:tr>
      <w:tr>
        <w:tblPrEx>
          <w:shd w:val="clear" w:color="auto" w:fill="d0ddef"/>
        </w:tblPrEx>
        <w:trPr>
          <w:trHeight w:val="2125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23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Каналы продвижения будущего продукта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Необходимо указать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какую маркетинговую стратегию планируется применять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привести кратко аргументы в пользу выбора тех или иных каналов продвижения 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Мобильное приложение будет реализовано на рынке В2С и В2В, поэтому маркетинговая стратегия будет направлена на привлечение конечных потребителей. В В2С сегменте решающее значение имеет понимание потребностей и предпочтений клиентов, а также создание доверия и демонстрация ценности продукта. Для выработки качественной маркетинговой стратегии в ходе проекта было проведено определение демографических и психографических характеристик целевой аудитории, а также проведено проблемное интервью для лучшего понимания потребностей и мотивации потенциальных клиентов. Исходя из проведенного исследования в качестве основных каналов продвижения были выбраны: 1. Участие в Событиях и Конференциях: Присутствие на профильных мероприятиях для демонстрации продукта т.к. живое общение с потенциальными клиентами и партнерами помогает установить личные контакты и лучше понять потребности аудитории. 2. Сотрудничество с блогерами, т.к. рекомендации от доверенных лиц, в особенности, рекомендации связанные с использованием продуктов связанных с поддержанием здоровья, воспринимаются людьми более доверительно, а значит имеют более высокую конверсию. 3 .Размещение рекламы (видеороликов) на телевидении и онлайн платформах для просмотра фильмов. На телевидении планируется размещение рекламы в рамках программ, посвященных внутреннему туризму по РФ 4. Контекстная и таргетированная реклама в социальных сетях для привлечения трафика на сайт о мобильном приложении и на ссылку на приложение в библиотеку приложений, Использование данного канала позволяет точечно достигать целевую аудиторию, которая уже интересуется подобными продуктами или ищет информацию в интернете. На протяжении периода реализации проекта важен постоянный анализ данных и A/B тестирование для улучшения маркетинговых стратегий и увеличения конверсии. Данные помогают понять, какие каналы и подходы наиболее эффективны, и оптимизировать маркетинговый бюджет. Каждый из описанных каналов будет анализироваться на предмет ROI, будет проводиться анализ юнит-экономики, что даст возможность существенно повысить эффективность маркетинговой кампании.</w:t>
            </w:r>
          </w:p>
        </w:tc>
      </w:tr>
      <w:tr>
        <w:tblPrEx>
          <w:shd w:val="clear" w:color="auto" w:fill="d0ddef"/>
        </w:tblPrEx>
        <w:trPr>
          <w:trHeight w:val="1889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24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Каналы сбыта будущего продукта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Мобильное приложение будет реализовано на рынке В2С Основные каналы сбыта: 1. Мобильное приложение. Продажа продукта будет реализована на основе двух моделей: - модель Fremium, когда пользователю предоставляется бесплатный доступ с ограниченным функционалом. Это дает возможность пользователю ознакомиться с продуктом, оценить его удобство и эффективность и принять решение о платной подписке после живого тестирования продукта - платная подписка на мобильное приложение, предоставляющая пользователям доступ к расширенному функционалу. Оплата подписки на мобильное приложение планируется через онлайн банк. Использование данного канала даст полный контроль над пользовательским опытом, сбор данных для последующего анализа и персонализации, прямое взаимодействие с клиентами. 2. Реферальные программы: мотивирование текущих пользователей к распространению информации о продукте среди своих знакомых и друзей. 3. Партнерские программы дающие возможность мотивирования потенциальных пользователей воспользоваться продуктам на основании рекомендации лица или компании, пользующихся высоким уровнем доверия.</w:t>
            </w:r>
          </w:p>
        </w:tc>
      </w:tr>
      <w:tr>
        <w:tblPrEx>
          <w:shd w:val="clear" w:color="auto" w:fill="d0ddef"/>
        </w:tblPrEx>
        <w:trPr>
          <w:trHeight w:val="694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Характеристика проблемы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cs="Times New Roman" w:hAnsi="Times New Roman" w:eastAsia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br w:type="textWrapping"/>
              <w:t>на решение которой направлен стартап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проект</w:t>
            </w:r>
          </w:p>
        </w:tc>
      </w:tr>
      <w:tr>
        <w:tblPrEx>
          <w:shd w:val="clear" w:color="auto" w:fill="d0ddef"/>
        </w:tblPrEx>
        <w:trPr>
          <w:trHeight w:val="1889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25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Какая часть проблемы решается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может быть решена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)*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Необходимо детально раскрыть вопрос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поставленный в пункте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10,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описав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какая часть проблемы или вся проблема решается с помощью стартап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С помощью стартап проекта «Мир в кармане», будут частично решены следующие проблемы: Проблема удобство и комфорта пользователей при передвижении, проблема выбора оптимального маршрута с учетом потребностей, предпочтений и ограничений, недостаток актуальной и необходимой информации для удобного составления маршрутов, а также помогает пользователю находит интересные места для посещения, изучать историю и культурное наследие городов</w:t>
            </w:r>
          </w:p>
        </w:tc>
      </w:tr>
      <w:tr>
        <w:tblPrEx>
          <w:shd w:val="clear" w:color="auto" w:fill="d0ddef"/>
        </w:tblPrEx>
        <w:trPr>
          <w:trHeight w:val="2125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26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«Держатель» проблемы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его мотивации и возможности решения проблемы с использованием продукции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Необходимо детально описать взаимосвязь между выявленной проблемой и потенциальным потребителем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см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пункты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9, 10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и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11) 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Держатель проблемы — это человек или организация, заинтересованные в развитии туризма в Псковской области. Они мотивированы повышением привлекательности региона для туристов, созданием новых рабочих мест и увеличением доходов от туристической индустрии. Возможности решения проблемы с помощью мобильного приложения по составлению туристических маршрутов включают: Удобство использования: приложение должно быть простым и интуитивно понятным, чтобы пользователи могли легко находить и выбирать подходящие маршруты. Интерактивная карта: приложение должно предоставлять подробную карту Псковской области с указанием достопримечательностей, музеев, парков и других интересных мест. Создание собственных маршрутов: пользователи должны иметь возможность самостоятельно составлять маршруты, выбирая интересующие их места и объекты. Поиск и бронирование отелей, ресторанов и других объектов размещения: приложение должно включать функцию бронирования, чтобы пользователи могли легко найти и забронировать подходящие варианты проживания и питания. Отзывы и оценки: пользователи должны иметь возможность оставлять отзывы и оценки посещённых мест, что поможет другим пользователям сделать выбор. Интеграция с социальными сетями: приложение должно позволять обмениваться впечатлениями и рекомендациями с друзьями и знакомыми через социальные сети. Регулярное обновление информации: приложение должно регулярно обновляться с добавлением новых маршрутов, объектов и информации о событиях и мероприятиях в регионе.</w:t>
            </w:r>
          </w:p>
        </w:tc>
      </w:tr>
      <w:tr>
        <w:tblPrEx>
          <w:shd w:val="clear" w:color="auto" w:fill="d0ddef"/>
        </w:tblPrEx>
        <w:trPr>
          <w:trHeight w:val="1415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27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Каким способом будет решена проблема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*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Необходимо описать детально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именно ваши товары и услуги помогут потребителям справляться с проблемой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>Проблема будет решена следующим образом: Для потенциальных пользователей - туристов: - Персонализация и рекомендации: путешественники смогут получать персонализированные рекомендации на основе предпочтений, истории поездок и интересов; - Удобство в планировании: приложение может предоставлять удобные инструменты для планирования поездок; - Локальные советы и информация; - Социальные возможности и общение; - Навигация и карты; - Отзывы и рекомендации путешественников. Для покупателей: - популяризация услуг в сфере гостеприимства и туризма - увеличение числа посетителей - экономия на маргетинге</w:t>
            </w:r>
          </w:p>
        </w:tc>
      </w:tr>
      <w:tr>
        <w:tblPrEx>
          <w:shd w:val="clear" w:color="auto" w:fill="d0ddef"/>
        </w:tblPrEx>
        <w:trPr>
          <w:trHeight w:val="2599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28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Оценка потенциала «рынка» и рентабельности бизнеса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Необходимо привести кратко обоснование сегмента и доли рынка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потенциальные возможности для масштабирования бизнеса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а также детально раскрыть информацию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указанную в пункте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16.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2362" w:hRule="atLeast"/>
        </w:trPr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keepLines w:val="1"/>
              <w:spacing w:after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29</w:t>
            </w:r>
          </w:p>
        </w:tc>
        <w:tc>
          <w:tcPr>
            <w:tcW w:type="dxa" w:w="41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План дальнейшего развития стартап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проекта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для проектов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spacing w:after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Укажите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какие шаги будут предприняты в течение 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6-12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месяцев после завершения прохождения акселерационной программы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какие меры поддержки планируется привлечь</w:t>
            </w:r>
          </w:p>
        </w:tc>
        <w:tc>
          <w:tcPr>
            <w:tcW w:type="dxa" w:w="5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</w:tbl>
    <w:p>
      <w:pPr>
        <w:pStyle w:val="Normal.0"/>
        <w:widowControl w:val="0"/>
        <w:spacing w:line="240" w:lineRule="auto"/>
        <w:ind w:left="108" w:hanging="108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widowControl w:val="0"/>
        <w:spacing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 xml:space="preserve">ДОПОЛНИТЕЛЬНО ДЛЯ ПОДАЧИ ЗАЯВКИ 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>НА КОНКУРС СТУДЕНЧЕСКИЙ СТАРТАП ОТ ФСИ</w:t>
      </w:r>
      <w:r>
        <w:rPr>
          <w:rFonts w:ascii="Times New Roman" w:hAnsi="Times New Roman"/>
          <w:sz w:val="32"/>
          <w:szCs w:val="32"/>
          <w:rtl w:val="0"/>
        </w:rPr>
        <w:t>:</w:t>
      </w:r>
    </w:p>
    <w:p>
      <w:pPr>
        <w:pStyle w:val="Normal.0"/>
        <w:keepLines w:val="1"/>
        <w:spacing w:after="0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  <w:r>
        <w:rPr>
          <w:rFonts w:ascii="Times New Roman" w:hAnsi="Times New Roman"/>
          <w:i w:val="1"/>
          <w:iCs w:val="1"/>
          <w:sz w:val="20"/>
          <w:szCs w:val="20"/>
          <w:rtl w:val="0"/>
        </w:rPr>
        <w:t>(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для проектов</w:t>
      </w:r>
      <w:r>
        <w:rPr>
          <w:rFonts w:ascii="Times New Roman" w:hAnsi="Times New Roman"/>
          <w:i w:val="1"/>
          <w:iCs w:val="1"/>
          <w:sz w:val="20"/>
          <w:szCs w:val="20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прошедших во второй этап акселерационной программы</w:t>
      </w:r>
      <w:r>
        <w:rPr>
          <w:rFonts w:ascii="Times New Roman" w:hAnsi="Times New Roman"/>
          <w:i w:val="1"/>
          <w:iCs w:val="1"/>
          <w:sz w:val="20"/>
          <w:szCs w:val="20"/>
          <w:rtl w:val="0"/>
        </w:rPr>
        <w:t>)</w:t>
      </w:r>
    </w:p>
    <w:p>
      <w:pPr>
        <w:pStyle w:val="Normal.0"/>
        <w:rPr>
          <w:rStyle w:val="Нет"/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(</w:t>
      </w:r>
      <w:r>
        <w:rPr>
          <w:rFonts w:ascii="Times New Roman" w:hAnsi="Times New Roman" w:hint="default"/>
          <w:rtl w:val="0"/>
          <w:lang w:val="ru-RU"/>
        </w:rPr>
        <w:t xml:space="preserve">подробнее о подаче заявки на конкурс ФСИ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"https://fasie.ru/programs/programma-studstartup/%23documentu"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https://fasie.ru/programs/programma-studstartup/#documentu</w:t>
      </w:r>
      <w:r>
        <w:rPr/>
        <w:fldChar w:fldCharType="end" w:fldLock="0"/>
      </w:r>
      <w:r>
        <w:rPr>
          <w:rStyle w:val="Нет"/>
          <w:rFonts w:ascii="Times New Roman" w:hAnsi="Times New Roman"/>
          <w:rtl w:val="0"/>
          <w:lang w:val="de-DE"/>
        </w:rPr>
        <w:t xml:space="preserve"> )</w:t>
      </w:r>
    </w:p>
    <w:tbl>
      <w:tblPr>
        <w:tblW w:w="9905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161"/>
        <w:gridCol w:w="5744"/>
      </w:tblGrid>
      <w:tr>
        <w:tblPrEx>
          <w:shd w:val="clear" w:color="auto" w:fill="d0ddef"/>
        </w:tblPrEx>
        <w:trPr>
          <w:trHeight w:val="767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 xml:space="preserve">Фокусная тематика из перечня ФСИ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Style w:val="Hyperlink.1"/>
                <w:rFonts w:ascii="Times New Roman" w:cs="Times New Roman" w:hAnsi="Times New Roman" w:eastAsia="Times New Roman"/>
              </w:rPr>
              <w:fldChar w:fldCharType="begin" w:fldLock="0"/>
            </w:r>
            <w:r>
              <w:rPr>
                <w:rStyle w:val="Hyperlink.1"/>
                <w:rFonts w:ascii="Times New Roman" w:cs="Times New Roman" w:hAnsi="Times New Roman" w:eastAsia="Times New Roman"/>
              </w:rPr>
              <w:instrText xml:space="preserve"> HYPERLINK "https://fasie.ru/programs/programma-start/fokusnye-tematiki.php"</w:instrText>
            </w:r>
            <w:r>
              <w:rPr>
                <w:rStyle w:val="Hyperlink.1"/>
                <w:rFonts w:ascii="Times New Roman" w:cs="Times New Roman" w:hAnsi="Times New Roman" w:eastAsia="Times New Roman"/>
              </w:rPr>
              <w:fldChar w:fldCharType="separate" w:fldLock="0"/>
            </w:r>
            <w:r>
              <w:rPr>
                <w:rStyle w:val="Hyperlink.1"/>
                <w:rFonts w:ascii="Times New Roman" w:hAnsi="Times New Roman"/>
                <w:rtl w:val="0"/>
                <w:lang w:val="en-US"/>
              </w:rPr>
              <w:t>https://fasie.ru/programs/programma-start/fokusnye-tematiki.php</w:t>
            </w:r>
            <w:r>
              <w:rPr>
                <w:rFonts w:ascii="Times New Roman" w:cs="Times New Roman" w:hAnsi="Times New Roman" w:eastAsia="Times New Roman"/>
              </w:rPr>
              <w:fldChar w:fldCharType="end" w:fldLock="0"/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de-DE"/>
              </w:rPr>
              <w:t xml:space="preserve"> )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1042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 xml:space="preserve">ХАРАКТЕРИСТИКА БУДУЩЕГО ПРЕДПРИЯТИЯ </w:t>
              <w:br w:type="textWrapping"/>
            </w:r>
            <w:r>
              <w:rPr>
                <w:rStyle w:val="Нет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РЕЗУЛЬТАТ СТАРТАП</w:t>
            </w:r>
            <w:r>
              <w:rPr>
                <w:rStyle w:val="Нет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-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ПРОЕКТА</w:t>
            </w:r>
            <w:r>
              <w:rPr>
                <w:rStyle w:val="Нет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)</w:t>
            </w:r>
            <w:r>
              <w:rPr>
                <w:rStyle w:val="Нет"/>
                <w:rFonts w:ascii="Times New Roman" w:cs="Times New Roman" w:hAnsi="Times New Roman" w:eastAsia="Times New Roman"/>
                <w:b w:val="1"/>
                <w:bCs w:val="1"/>
                <w:sz w:val="28"/>
                <w:szCs w:val="28"/>
                <w:shd w:val="nil" w:color="auto" w:fill="auto"/>
              </w:rPr>
              <w:br w:type="textWrapping"/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Плановые оптимальные параметры 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>на момент выхода предприятия на самоокупаемость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):</w:t>
            </w:r>
          </w:p>
        </w:tc>
      </w:tr>
      <w:tr>
        <w:tblPrEx>
          <w:shd w:val="clear" w:color="auto" w:fill="d0ddef"/>
        </w:tblPrEx>
        <w:trPr>
          <w:trHeight w:val="3115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Коллектив 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характеристика будущего предприятия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Указывается информация о составе коллектива 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е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информация по количеству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перечню должностей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квалификации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который Вы представляете на момент выхода предприятия на самоокупаемость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Вероятно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этот состав шире и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или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будет отличаться от состава команды по проекту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но нам важно увидеть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Вы представляете себе штат созданного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предприятия в будущем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при переходе на самоокупаемость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1668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Style w:val="Нет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Техническое оснащение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Необходимо указать информацию о Вашем представлении о планируемом техническом оснащении предприятия 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наличие технических и материальных ресурсов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)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на момент выхода на самоокупаемость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е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о том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может быть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1668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Style w:val="Нет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Партнеры 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поставщики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продавцы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информация о Вашем представлении о партнерах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/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поставщиках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/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продавцах на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момент выхода предприятия на самоокупаемость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е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о том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может быть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1705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Style w:val="Нет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 xml:space="preserve">Объем реализации продукции 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в натуральных единицах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/>
                <w:i w:val="1"/>
                <w:iCs w:val="1"/>
                <w:sz w:val="22"/>
                <w:szCs w:val="22"/>
                <w:shd w:val="nil" w:color="auto" w:fill="auto"/>
                <w:rtl w:val="0"/>
              </w:rPr>
              <w:t xml:space="preserve">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предполагаемый Вами объем реализации продукции на момент выхода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предприятия на самоокупаемость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е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Ваше представление о том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может быть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осуществлено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1910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Style w:val="Нет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Доходы 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в рублях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Указывается предполагаемый Вами объем всех доходов 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вне зависимости от их источника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например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выручка с продаж и т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д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.)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предприятия на момент выхода 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9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предприятия на самоокупаемость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е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Ваше представление о том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это будет достигнуто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1427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Style w:val="Нет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Расходы 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в рублях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)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предполагаемый Вами объем всех расходов предприятия на момент выхода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предприятия на самоокупаемость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е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Ваше представление о том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как это будет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достигнуто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1178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  <w:rPr>
                <w:rStyle w:val="Нет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Планируемый период выхода предприятия на самоокупаемость</w:t>
            </w:r>
          </w:p>
          <w:p>
            <w:pPr>
              <w:pStyle w:val="Normal.0"/>
              <w:keepLines w:val="1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ru-RU"/>
              </w:rPr>
              <w:t>Указывается количество лет после завершения гранта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734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keepLines w:val="1"/>
              <w:tabs>
                <w:tab w:val="left" w:pos="2127"/>
              </w:tabs>
              <w:spacing w:before="40" w:after="0" w:line="276" w:lineRule="auto"/>
              <w:jc w:val="center"/>
              <w:outlineLvl w:val="2"/>
              <w:rPr>
                <w:rStyle w:val="Нет"/>
                <w:rFonts w:ascii="Times New Roman" w:cs="Times New Roman" w:hAnsi="Times New Roman" w:eastAsia="Times New Roman"/>
                <w:b w:val="1"/>
                <w:bCs w:val="1"/>
                <w:sz w:val="28"/>
                <w:szCs w:val="28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СУЩЕСТВУЮЩИЙ ЗАДЕЛ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,</w:t>
            </w:r>
          </w:p>
          <w:p>
            <w:pPr>
              <w:pStyle w:val="Normal.0"/>
              <w:keepNext w:val="1"/>
              <w:keepLines w:val="1"/>
              <w:tabs>
                <w:tab w:val="left" w:pos="2127"/>
              </w:tabs>
              <w:bidi w:val="0"/>
              <w:spacing w:before="40" w:after="0" w:line="276" w:lineRule="auto"/>
              <w:ind w:left="0" w:right="0" w:firstLine="0"/>
              <w:jc w:val="center"/>
              <w:outlineLvl w:val="2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КОТОРЫЙ МОЖЕТ БЫТЬ ОСНОВОЙ БУДУЩЕГО ПРЕДПРИЯТИЯ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:</w:t>
            </w:r>
          </w:p>
        </w:tc>
      </w:tr>
      <w:tr>
        <w:tblPrEx>
          <w:shd w:val="clear" w:color="auto" w:fill="d0ddef"/>
        </w:tblPrEx>
        <w:trPr>
          <w:trHeight w:val="468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Коллектив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468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Техническое оснащение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Партнеры 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</w:rPr>
              <w:t>поставщики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ru-RU"/>
              </w:rPr>
              <w:t>продавцы</w:t>
            </w:r>
            <w:r>
              <w:rPr>
                <w:rStyle w:val="Нет"/>
                <w:rFonts w:ascii="Times New Roman" w:hAnsi="Times New Roman"/>
                <w:sz w:val="20"/>
                <w:szCs w:val="20"/>
                <w:shd w:val="nil" w:color="auto" w:fill="auto"/>
                <w:rtl w:val="0"/>
              </w:rPr>
              <w:t>)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1119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  <w:jc w:val="center"/>
              <w:rPr>
                <w:rStyle w:val="Нет"/>
                <w:rFonts w:ascii="Times New Roman" w:cs="Times New Roman" w:hAnsi="Times New Roman" w:eastAsia="Times New Roman"/>
                <w:b w:val="1"/>
                <w:bCs w:val="1"/>
                <w:sz w:val="28"/>
                <w:szCs w:val="28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ПЛАН РЕАЛИЗАЦИИ ПРОЕКТА</w:t>
            </w:r>
          </w:p>
          <w:p>
            <w:pPr>
              <w:pStyle w:val="Normal.0"/>
              <w:keepLines w:val="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t>на период грантовой поддержки и максимально прогнозируемый срок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,</w:t>
            </w:r>
            <w:r>
              <w:rPr>
                <w:rStyle w:val="Нет"/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ru-RU"/>
              </w:rPr>
              <w:br w:type="textWrapping"/>
              <w:t xml:space="preserve">но не менее 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2-</w:t>
            </w:r>
            <w:r>
              <w:rPr>
                <w:rStyle w:val="Нет"/>
                <w:rFonts w:ascii="Times New Roman" w:hAnsi="Times New Roman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х лет после завершения договора гранта</w:t>
            </w:r>
            <w:r>
              <w:rPr>
                <w:rStyle w:val="Нет"/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)</w:t>
            </w:r>
          </w:p>
        </w:tc>
      </w:tr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Формирование коллектива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Функционирование юридического лица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3092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Выполнение работ по разработке продукции с использованием результатов научно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технических и технологических исследований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собственных и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/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или легитимно полученных или приобретенных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),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включая информацию о создании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MVP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 xml:space="preserve">и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или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)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доведению продукции до уровня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TRL 31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и обоснование возможности разработки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MVP /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достижения уровня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TRL 3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в рамках реализации договора гранта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1800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Выполнение работ по уточнению параметров продукции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«формирование» рынка быта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взаимодействие с потенциальным покупателем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проверка гипотез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анализ информационных источников и т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.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п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.):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Организация производства продукции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Реализация продукции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722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32"/>
                <w:szCs w:val="32"/>
                <w:shd w:val="nil" w:color="auto" w:fill="auto"/>
                <w:rtl w:val="0"/>
              </w:rPr>
              <w:t>ФИНАНСОВЫЙ ПЛАН РЕАЛИЗАЦИИ ПРОЕКТА</w:t>
              <w:br w:type="textWrapping"/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ПЛАНИРОВАНИЕ ДОХОДОВ И РАСХОДОВ НА РЕАЛИЗАЦИЮ ПРОЕКТА</w:t>
            </w:r>
          </w:p>
        </w:tc>
      </w:tr>
      <w:tr>
        <w:tblPrEx>
          <w:shd w:val="clear" w:color="auto" w:fill="d0ddef"/>
        </w:tblPrEx>
        <w:trPr>
          <w:trHeight w:val="468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Доходы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Расходы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2317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Источники привлечения ресурсов для развития стартап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проекта после завершения договора гранта и обоснование их выбора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грантовая поддержка Фонда содействия инновациям или других институтов развития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привлечение кредитных средств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венчурных инвестиций и др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.):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  <w:rtl w:val="0"/>
              </w:rPr>
              <w:t/>
            </w:r>
          </w:p>
        </w:tc>
      </w:tr>
      <w:tr>
        <w:tblPrEx>
          <w:shd w:val="clear" w:color="auto" w:fill="d0ddef"/>
        </w:tblPrEx>
        <w:trPr>
          <w:trHeight w:val="468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240" w:after="0" w:line="276" w:lineRule="auto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caps w:val="1"/>
                <w:sz w:val="32"/>
                <w:szCs w:val="32"/>
                <w:shd w:val="nil" w:color="auto" w:fill="auto"/>
                <w:rtl w:val="0"/>
                <w:lang w:val="ru-RU"/>
              </w:rPr>
              <w:t>Перечень планируемых работ с детализацией</w:t>
            </w:r>
          </w:p>
        </w:tc>
      </w:tr>
      <w:tr>
        <w:tblPrEx>
          <w:shd w:val="clear" w:color="auto" w:fill="d0ddef"/>
        </w:tblPrEx>
        <w:trPr>
          <w:trHeight w:val="468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Этап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1 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длительность –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2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месяца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)</w:t>
            </w:r>
          </w:p>
        </w:tc>
      </w:tr>
      <w:tr>
        <w:tblPrEx>
          <w:shd w:val="clear" w:color="auto" w:fill="d0ddef"/>
        </w:tblPrEx>
        <w:trPr>
          <w:trHeight w:val="990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tbl>
            <w:tblGrid>
              <w:gridCol w:w="2000" w:type="dxa"/>
              <w:gridCol w:w="3000" w:type="dxa"/>
              <w:gridCol w:w="2000" w:type="dxa"/>
              <w:gridCol w:w="2000" w:type="dxa"/>
            </w:tblGrid>
            <w:tblPr>
              <w:tblW w:w="0" w:type="pct"/>
              <w:tblLayout w:type="autofit"/>
              <w:bidiVisual w:val="0"/>
              <w:tblCellMar>
                <w:top w:w="75" w:type="dxa"/>
                <w:left w:w="75" w:type="dxa"/>
                <w:right w:w="75" w:type="dxa"/>
                <w:bottom w:w="75" w:type="dxa"/>
              </w:tblCellMar>
              <w:tblBorders>
                <w:top w:val="single" w:sz="6" w:color="000000"/>
                <w:left w:val="single" w:sz="6" w:color="000000"/>
                <w:right w:val="single" w:sz="6" w:color="000000"/>
                <w:bottom w:val="single" w:sz="6" w:color="000000"/>
                <w:insideH w:val="single" w:sz="6" w:color="000000"/>
                <w:insideV w:val="single" w:sz="6" w:color="000000"/>
              </w:tblBorders>
            </w:tblPr>
            <w:tr>
              <w:trPr/>
              <w:tc>
                <w:tcPr>
                  <w:tcW w:w="2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Наименование работы</w:t>
                  </w:r>
                </w:p>
              </w:tc>
              <w:tc>
                <w:tcPr>
                  <w:tcW w:w="3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Описание работы</w:t>
                  </w:r>
                </w:p>
              </w:tc>
              <w:tc>
                <w:tcPr>
                  <w:tcW w:w="2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Стоимость</w:t>
                  </w:r>
                </w:p>
              </w:tc>
              <w:tc>
                <w:tcPr>
                  <w:tcW w:w="2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Результат</w:t>
                  </w:r>
                </w:p>
              </w:tc>
            </w:tr>
            <w:tr>
              <w:trPr/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  <w:tab/>
              <w:tab/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 </w:t>
              <w:tab/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468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Этап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2 (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длительность –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10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месяцев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)</w:t>
            </w:r>
          </w:p>
        </w:tc>
      </w:tr>
      <w:tr>
        <w:tblPrEx>
          <w:shd w:val="clear" w:color="auto" w:fill="d0ddef"/>
        </w:tblPrEx>
        <w:trPr>
          <w:trHeight w:val="990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tbl>
            <w:tblGrid>
              <w:gridCol w:w="2000" w:type="dxa"/>
              <w:gridCol w:w="3000" w:type="dxa"/>
              <w:gridCol w:w="2000" w:type="dxa"/>
              <w:gridCol w:w="2000" w:type="dxa"/>
            </w:tblGrid>
            <w:tblPr>
              <w:tblW w:w="0" w:type="dxa"/>
              <w:tblLayout w:type="autofit"/>
              <w:bidiVisual w:val="0"/>
              <w:tblBorders>
                <w:top w:val="single" w:sz="8"/>
                <w:left w:val="single" w:sz="8"/>
                <w:right w:val="single" w:sz="8"/>
                <w:bottom w:val="single" w:sz="8"/>
                <w:insideH w:val="single" w:sz="8"/>
                <w:insideV w:val="single" w:sz="8"/>
              </w:tblBorders>
            </w:tblPr>
            <w:tr>
              <w:trPr/>
              <w:tc>
                <w:tcPr>
                  <w:tcW w:w="2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Наименование работы</w:t>
                  </w:r>
                </w:p>
              </w:tc>
              <w:tc>
                <w:tcPr>
                  <w:tcW w:w="3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Описание работы</w:t>
                  </w:r>
                </w:p>
              </w:tc>
              <w:tc>
                <w:tcPr>
                  <w:tcW w:w="2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Стоимость</w:t>
                  </w:r>
                </w:p>
              </w:tc>
              <w:tc>
                <w:tcPr>
                  <w:tcW w:w="2000" w:type="dxa"/>
                </w:tcPr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>Результат</w:t>
                  </w:r>
                </w:p>
              </w:tc>
            </w:tr>
            <w:tr>
              <w:trPr/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  <w:tc>
                <w:tcPr/>
                <w:p>
                  <w:pPr/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  <w:tab/>
              <w:tab/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</w:rPr>
              <w:t xml:space="preserve">  </w:t>
              <w:tab/>
            </w:r>
          </w:p>
        </w:tc>
      </w:tr>
      <w:tr>
        <w:tblPrEx>
          <w:shd w:val="clear" w:color="auto" w:fill="d0ddef"/>
        </w:tblPrEx>
        <w:trPr>
          <w:trHeight w:val="778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240" w:after="0" w:line="276" w:lineRule="auto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caps w:val="1"/>
                <w:sz w:val="32"/>
                <w:szCs w:val="32"/>
                <w:shd w:val="nil" w:color="auto" w:fill="auto"/>
                <w:rtl w:val="0"/>
                <w:lang w:val="ru-RU"/>
              </w:rPr>
              <w:t xml:space="preserve">Поддержка других институтов </w:t>
              <w:br w:type="textWrapping"/>
              <w:t>инновационного развития</w:t>
            </w:r>
          </w:p>
        </w:tc>
      </w:tr>
      <w:tr>
        <w:tblPrEx>
          <w:shd w:val="clear" w:color="auto" w:fill="d0ddef"/>
        </w:tblPrEx>
        <w:trPr>
          <w:trHeight w:val="478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Опыт взаимодействия с другими институтами развития</w:t>
            </w:r>
          </w:p>
        </w:tc>
      </w:tr>
      <w:tr>
        <w:tblPrEx>
          <w:shd w:val="clear" w:color="auto" w:fill="d0ddef"/>
        </w:tblPrEx>
        <w:trPr>
          <w:trHeight w:val="645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u w:val="single"/>
                <w:shd w:val="nil" w:color="auto" w:fill="auto"/>
                <w:rtl w:val="0"/>
              </w:rPr>
              <w:t>Платформа НТИ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1542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Участвовал ли кто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либо из членов проектной команды в «Акселерационно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образовательных интенсивах по формированию и преакселерации команд»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1542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</w:rPr>
              <w:t>Участвовал ли кто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-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либо из членов проектной команды в программах «Диагностика и формирование компетентностного профиля человека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/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команды»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1025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  <w:spacing w:after="0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Перечень членов проектной команды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участвовавших в программах 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de-DE"/>
              </w:rPr>
              <w:t xml:space="preserve">Leader ID </w:t>
            </w: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и АНО «Платформа НТИ»</w:t>
            </w: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478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caps w:val="1"/>
                <w:sz w:val="32"/>
                <w:szCs w:val="32"/>
                <w:shd w:val="nil" w:color="auto" w:fill="auto"/>
                <w:rtl w:val="0"/>
              </w:rPr>
              <w:t>ДОПОЛНИТЕЛЬНО</w:t>
            </w:r>
          </w:p>
        </w:tc>
      </w:tr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ru-RU"/>
              </w:rPr>
              <w:t>Участие в программе «Стартап как диплом»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>Нет</w:t>
            </w:r>
          </w:p>
        </w:tc>
      </w:tr>
      <w:tr>
        <w:tblPrEx>
          <w:shd w:val="clear" w:color="auto" w:fill="d0ddef"/>
        </w:tblPrEx>
        <w:trPr>
          <w:trHeight w:val="1293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ru-RU"/>
              </w:rPr>
              <w:t>Участие в образовательных программах повышения предпринимательской компетентности и наличие достижений в конкурсах АНО «Россия – страна возможностей»</w:t>
            </w:r>
            <w:r>
              <w:rPr>
                <w:rStyle w:val="Нет"/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>Нет</w:t>
            </w:r>
          </w:p>
        </w:tc>
      </w:tr>
      <w:tr>
        <w:tblPrEx>
          <w:shd w:val="clear" w:color="auto" w:fill="d0ddef"/>
        </w:tblPrEx>
        <w:trPr>
          <w:trHeight w:val="478" w:hRule="atLeast"/>
        </w:trPr>
        <w:tc>
          <w:tcPr>
            <w:tcW w:type="dxa" w:w="99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spacing w:before="120" w:after="120" w:line="276" w:lineRule="auto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Для исполнителей по программе УМНИК</w:t>
            </w:r>
          </w:p>
        </w:tc>
      </w:tr>
      <w:tr>
        <w:tblPrEx>
          <w:shd w:val="clear" w:color="auto" w:fill="d0ddef"/>
        </w:tblPrEx>
        <w:trPr>
          <w:trHeight w:val="509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Номер контракта и тема проекта по программе «УМНИК»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>Нет</w:t>
            </w:r>
          </w:p>
        </w:tc>
      </w:tr>
      <w:tr>
        <w:tblPrEx>
          <w:shd w:val="clear" w:color="auto" w:fill="d0ddef"/>
        </w:tblPrEx>
        <w:trPr>
          <w:trHeight w:val="767" w:hRule="atLeast"/>
        </w:trPr>
        <w:tc>
          <w:tcPr>
            <w:tcW w:type="dxa" w:w="4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Lines w:val="1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Роль лидера по программе «УМНИК» в заявке по программе «Студенческий стартап»</w:t>
            </w:r>
          </w:p>
        </w:tc>
        <w:tc>
          <w:tcPr>
            <w:tcW w:type="dxa" w:w="5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120" w:after="120" w:line="276" w:lineRule="auto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>Нет</w:t>
            </w:r>
          </w:p>
        </w:tc>
      </w:tr>
    </w:tbl>
    <w:p>
      <w:pPr>
        <w:pStyle w:val="Normal.0"/>
        <w:widowControl w:val="0"/>
        <w:spacing w:line="240" w:lineRule="auto"/>
        <w:ind w:left="108" w:hanging="108"/>
        <w:rPr>
          <w:rStyle w:val="Нет"/>
          <w:rFonts w:ascii="Times New Roman" w:cs="Times New Roman" w:hAnsi="Times New Roman" w:eastAsia="Times New Roman"/>
        </w:rPr>
      </w:pPr>
    </w:p>
    <w:p>
      <w:pPr>
        <w:pStyle w:val="Normal.0"/>
        <w:widowControl w:val="0"/>
        <w:spacing w:line="240" w:lineRule="auto"/>
        <w:rPr>
          <w:rStyle w:val="Нет"/>
          <w:rFonts w:ascii="Times New Roman" w:cs="Times New Roman" w:hAnsi="Times New Roman" w:eastAsia="Times New Roman"/>
        </w:rPr>
      </w:pPr>
    </w:p>
    <w:p>
      <w:pPr>
        <w:pStyle w:val="Normal.0"/>
        <w:keepNext w:val="1"/>
        <w:spacing w:before="240" w:after="0" w:line="276" w:lineRule="auto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caps w:val="1"/>
          <w:sz w:val="32"/>
          <w:szCs w:val="32"/>
        </w:rPr>
      </w:pPr>
      <w:r>
        <w:rPr>
          <w:rStyle w:val="Нет"/>
          <w:rFonts w:ascii="Times New Roman" w:hAnsi="Times New Roman" w:hint="default"/>
          <w:b w:val="1"/>
          <w:bCs w:val="1"/>
          <w:caps w:val="1"/>
          <w:sz w:val="32"/>
          <w:szCs w:val="32"/>
          <w:rtl w:val="0"/>
          <w:lang w:val="ru-RU"/>
        </w:rPr>
        <w:t xml:space="preserve">Календарный план </w:t>
      </w:r>
    </w:p>
    <w:p>
      <w:pPr>
        <w:pStyle w:val="Normal.0"/>
        <w:keepNext w:val="1"/>
        <w:keepLines w:val="1"/>
        <w:spacing w:after="0"/>
        <w:rPr>
          <w:rStyle w:val="Нет"/>
          <w:rFonts w:ascii="Times New Roman" w:cs="Times New Roman" w:hAnsi="Times New Roman" w:eastAsia="Times New Roman"/>
          <w:b w:val="1"/>
          <w:bCs w:val="1"/>
          <w:i w:val="1"/>
          <w:iCs w:val="1"/>
        </w:rPr>
      </w:pP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rtl w:val="0"/>
          <w:lang w:val="ru-RU"/>
        </w:rPr>
        <w:t xml:space="preserve">   Календарный план проекта</w:t>
      </w:r>
      <w:r>
        <w:rPr>
          <w:rStyle w:val="Нет"/>
          <w:rFonts w:ascii="Times New Roman" w:hAnsi="Times New Roman"/>
          <w:b w:val="1"/>
          <w:bCs w:val="1"/>
          <w:i w:val="1"/>
          <w:iCs w:val="1"/>
          <w:rtl w:val="0"/>
        </w:rPr>
        <w:t>:</w:t>
      </w:r>
    </w:p>
    <w:p>
      <w:pPr>
        <w:pStyle w:val="Normal.0"/>
        <w:keepNext w:val="1"/>
        <w:keepLines w:val="1"/>
        <w:spacing w:after="0"/>
        <w:rPr>
          <w:rStyle w:val="Нет"/>
          <w:rFonts w:ascii="Times New Roman" w:cs="Times New Roman" w:hAnsi="Times New Roman" w:eastAsia="Times New Roman"/>
          <w:b w:val="1"/>
          <w:bCs w:val="1"/>
          <w:i w:val="1"/>
          <w:iCs w:val="1"/>
        </w:rPr>
      </w:pPr>
    </w:p>
    <w:tbl>
      <w:tblPr>
        <w:tblW w:w="9587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683"/>
        <w:gridCol w:w="4841"/>
        <w:gridCol w:w="1963"/>
        <w:gridCol w:w="2100"/>
      </w:tblGrid>
      <w:tr>
        <w:tblPrEx>
          <w:shd w:val="clear" w:color="auto" w:fill="d0ddef"/>
        </w:tblPrEx>
        <w:trPr>
          <w:trHeight w:val="832" w:hRule="atLeast"/>
        </w:trPr>
        <w:tc>
          <w:tcPr>
            <w:tcW w:type="dxa" w:w="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Style w:val="Нет"/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№ этапа</w:t>
            </w:r>
          </w:p>
        </w:tc>
        <w:tc>
          <w:tcPr>
            <w:tcW w:type="dxa" w:w="4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Название этапа календарного плана</w:t>
            </w:r>
          </w:p>
        </w:tc>
        <w:tc>
          <w:tcPr>
            <w:tcW w:type="dxa" w:w="19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Длительность этапа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мес</w:t>
            </w:r>
          </w:p>
        </w:tc>
        <w:tc>
          <w:tcPr>
            <w:tcW w:type="dxa" w:w="2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Стоимость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руб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984" w:hRule="atLeast"/>
        </w:trPr>
        <w:tc>
          <w:tcPr>
            <w:tcW w:type="dxa" w:w="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1</w:t>
            </w:r>
          </w:p>
        </w:tc>
        <w:tc>
          <w:tcPr>
            <w:tcW w:type="dxa" w:w="4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/>
            </w:r>
          </w:p>
        </w:tc>
        <w:tc>
          <w:tcPr>
            <w:tcW w:type="dxa" w:w="19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/>
            </w:r>
          </w:p>
        </w:tc>
        <w:tc>
          <w:tcPr>
            <w:tcW w:type="dxa" w:w="2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984" w:hRule="atLeast"/>
        </w:trPr>
        <w:tc>
          <w:tcPr>
            <w:tcW w:type="dxa" w:w="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</w:rPr>
              <w:t>2</w:t>
            </w:r>
          </w:p>
        </w:tc>
        <w:tc>
          <w:tcPr>
            <w:tcW w:type="dxa" w:w="4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/>
            </w:r>
          </w:p>
        </w:tc>
        <w:tc>
          <w:tcPr>
            <w:tcW w:type="dxa" w:w="19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/>
            </w:r>
          </w:p>
        </w:tc>
        <w:tc>
          <w:tcPr>
            <w:tcW w:type="dxa" w:w="2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/>
                <w:shd w:val="nil" w:color="auto" w:fill="auto"/>
                <w:rtl w:val="0"/>
                <w:lang w:val="en-US"/>
              </w:rPr>
              <w:t/>
            </w:r>
          </w:p>
        </w:tc>
      </w:tr>
      <w:tr>
        <w:tblPrEx>
          <w:shd w:val="clear" w:color="auto" w:fill="d0ddef"/>
        </w:tblPrEx>
        <w:trPr>
          <w:trHeight w:val="359" w:hRule="atLeast"/>
        </w:trPr>
        <w:tc>
          <w:tcPr>
            <w:tcW w:type="dxa" w:w="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keepNext w:val="1"/>
        <w:keepLines w:val="1"/>
        <w:widowControl w:val="0"/>
        <w:spacing w:after="0" w:line="240" w:lineRule="auto"/>
        <w:ind w:left="108" w:hanging="108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i w:val="1"/>
          <w:iCs w:val="1"/>
        </w:rPr>
      </w:pPr>
    </w:p>
    <w:p>
      <w:pPr>
        <w:pStyle w:val="Normal.0"/>
        <w:keepNext w:val="1"/>
        <w:keepLines w:val="1"/>
        <w:widowControl w:val="0"/>
        <w:spacing w:after="0" w:line="240" w:lineRule="auto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i w:val="1"/>
          <w:iCs w:val="1"/>
        </w:rPr>
      </w:pPr>
    </w:p>
    <w:p>
      <w:pPr>
        <w:pStyle w:val="Normal.0"/>
      </w:pPr>
      <w:r>
        <w:rPr>
          <w:rStyle w:val="Нет"/>
          <w:rFonts w:ascii="Times New Roman" w:cs="Times New Roman" w:hAnsi="Times New Roman" w:eastAsia="Times New Roman"/>
        </w:rPr>
      </w:r>
    </w:p>
    <w:sectPr>
      <w:headerReference w:type="default" r:id="rId4"/>
      <w:footerReference w:type="default" r:id="rId5"/>
      <w:pgSz w:w="11900" w:h="16840" w:orient="portrait"/>
      <w:pgMar w:top="426" w:right="851" w:bottom="568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nsPlusNormal">
    <w:name w:val="ConsPlusNormal"/>
    <w:next w:val="ConsPlusNormal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64" w:lineRule="auto"/>
      <w:ind w:left="0" w:right="0" w:firstLine="0"/>
      <w:jc w:val="left"/>
      <w:outlineLvl w:val="0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Основной текст A">
    <w:name w:val="Основной текст A"/>
    <w:next w:val="Основной текст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 A">
    <w:name w:val="Normal A"/>
    <w:next w:val="Normal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8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Times New Roman" w:cs="Times New Roman" w:hAnsi="Times New Roman" w:eastAsia="Times New Roman"/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1">
    <w:name w:val="Hyperlink.1"/>
    <w:basedOn w:val="Нет"/>
    <w:next w:val="Hyperlink.1"/>
    <w:rPr>
      <w:outline w:val="0"/>
      <w:color w:val="0563c1"/>
      <w:u w:val="single" w:color="0563c1"/>
      <w:shd w:val="nil" w:color="auto" w:fill="auto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0" dist="0" dir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0" dist="0" dir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