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B7" w:rsidRDefault="008B7E68">
      <w:pPr>
        <w:pStyle w:val="ConsPlusNormal"/>
        <w:jc w:val="right"/>
      </w:pPr>
      <w:bookmarkStart w:id="0" w:name="_GoBack"/>
      <w:bookmarkEnd w:id="0"/>
      <w:r>
        <w:t>Приложение № 15 к Договору</w:t>
      </w:r>
    </w:p>
    <w:p w:rsidR="00DE0AB7" w:rsidRDefault="008B7E68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 __________</w:t>
      </w:r>
    </w:p>
    <w:p w:rsidR="00DE0AB7" w:rsidRDefault="00DE0AB7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:rsidR="00DE0AB7" w:rsidRDefault="00DE0AB7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:rsidR="00DE0AB7" w:rsidRDefault="008B7E68">
      <w:pPr>
        <w:widowControl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  <w:r>
        <w:rPr>
          <w:rFonts w:ascii="Times New Roman" w:hAnsi="Times New Roman" w:cs="Times New Roman"/>
          <w:b/>
          <w:bCs/>
          <w:caps/>
          <w:sz w:val="32"/>
          <w:szCs w:val="20"/>
        </w:rPr>
        <w:t xml:space="preserve">Паспорт стартап-проекта </w:t>
      </w:r>
    </w:p>
    <w:p w:rsidR="00DE0AB7" w:rsidRDefault="00DE0AB7">
      <w:pPr>
        <w:widowControl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DE0AB7">
        <w:tc>
          <w:tcPr>
            <w:tcW w:w="4955" w:type="dxa"/>
          </w:tcPr>
          <w:p w:rsidR="00DE0AB7" w:rsidRDefault="008B7E68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_______</w:t>
            </w:r>
            <w:r>
              <w:rPr>
                <w:rFonts w:ascii="Times New Roman" w:hAnsi="Times New Roman" w:cs="Times New Roman"/>
                <w:bCs/>
                <w:i/>
                <w:caps/>
              </w:rPr>
              <w:t>_____(</w:t>
            </w:r>
            <w:r>
              <w:rPr>
                <w:rFonts w:ascii="Times New Roman" w:hAnsi="Times New Roman" w:cs="Times New Roman"/>
                <w:bCs/>
                <w:i/>
              </w:rPr>
              <w:t>ссылка на проект)</w:t>
            </w:r>
          </w:p>
        </w:tc>
        <w:tc>
          <w:tcPr>
            <w:tcW w:w="4956" w:type="dxa"/>
          </w:tcPr>
          <w:p w:rsidR="00DE0AB7" w:rsidRDefault="008B7E68">
            <w:pPr>
              <w:widowControl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_________________(дата выгрузки)</w:t>
            </w:r>
          </w:p>
        </w:tc>
      </w:tr>
    </w:tbl>
    <w:p w:rsidR="00DE0AB7" w:rsidRDefault="00DE0AB7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111"/>
        <w:tblW w:w="10490" w:type="dxa"/>
        <w:tblInd w:w="-147" w:type="dxa"/>
        <w:tblLook w:val="04A0" w:firstRow="1" w:lastRow="0" w:firstColumn="1" w:lastColumn="0" w:noHBand="0" w:noVBand="1"/>
      </w:tblPr>
      <w:tblGrid>
        <w:gridCol w:w="5102"/>
        <w:gridCol w:w="5388"/>
      </w:tblGrid>
      <w:tr w:rsidR="00DE0AB7">
        <w:tc>
          <w:tcPr>
            <w:tcW w:w="5102" w:type="dxa"/>
          </w:tcPr>
          <w:p w:rsidR="00DE0AB7" w:rsidRDefault="008B7E68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5388" w:type="dxa"/>
          </w:tcPr>
          <w:p w:rsidR="00DE0AB7" w:rsidRPr="007745B0" w:rsidRDefault="007745B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  <w:r w:rsidRPr="007745B0">
              <w:rPr>
                <w:rStyle w:val="aff6"/>
                <w:rFonts w:ascii="Times New Roman" w:hAnsi="Times New Roman" w:cs="Times New Roman"/>
                <w:b w:val="0"/>
                <w:color w:val="333333"/>
                <w:szCs w:val="19"/>
                <w:shd w:val="clear" w:color="auto" w:fill="FFFFFF"/>
              </w:rPr>
              <w:t>«Федеральное государственное бюджетное образовательное учреждение высшего образования „Казанский государственный медицинский университет“ Министерства здравоохранения Российской Федерации»</w:t>
            </w:r>
          </w:p>
        </w:tc>
      </w:tr>
      <w:tr w:rsidR="00DE0AB7">
        <w:tc>
          <w:tcPr>
            <w:tcW w:w="5102" w:type="dxa"/>
          </w:tcPr>
          <w:p w:rsidR="00DE0AB7" w:rsidRDefault="008B7E68">
            <w:pPr>
              <w:widowControl w:val="0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Получателя гранта </w:t>
            </w:r>
          </w:p>
        </w:tc>
        <w:tc>
          <w:tcPr>
            <w:tcW w:w="5388" w:type="dxa"/>
          </w:tcPr>
          <w:p w:rsidR="00DE0AB7" w:rsidRPr="007745B0" w:rsidRDefault="007745B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7745B0">
              <w:rPr>
                <w:rFonts w:ascii="Times New Roman" w:hAnsi="Times New Roman" w:cs="Times New Roman"/>
                <w:bCs/>
              </w:rPr>
              <w:t>Республика Татарстан</w:t>
            </w:r>
          </w:p>
        </w:tc>
      </w:tr>
      <w:tr w:rsidR="00DE0AB7">
        <w:tc>
          <w:tcPr>
            <w:tcW w:w="5102" w:type="dxa"/>
          </w:tcPr>
          <w:p w:rsidR="00DE0AB7" w:rsidRDefault="008B7E68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Наименование акселерационной программы </w:t>
            </w:r>
          </w:p>
        </w:tc>
        <w:tc>
          <w:tcPr>
            <w:tcW w:w="5388" w:type="dxa"/>
          </w:tcPr>
          <w:p w:rsidR="00DE0AB7" w:rsidRPr="00D34A1B" w:rsidRDefault="00D34A1B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D34A1B">
              <w:rPr>
                <w:rFonts w:ascii="Times New Roman" w:hAnsi="Times New Roman" w:cs="Times New Roman"/>
                <w:bCs/>
              </w:rPr>
              <w:t>Казанский медицинский стартап-2025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DE0AB7">
        <w:tc>
          <w:tcPr>
            <w:tcW w:w="5102" w:type="dxa"/>
          </w:tcPr>
          <w:p w:rsidR="00DE0AB7" w:rsidRDefault="008B7E68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Дата заключения и номер Договора</w:t>
            </w:r>
          </w:p>
        </w:tc>
        <w:tc>
          <w:tcPr>
            <w:tcW w:w="5388" w:type="dxa"/>
          </w:tcPr>
          <w:p w:rsidR="00DE0AB7" w:rsidRDefault="00DE0AB7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0AB7" w:rsidRDefault="00DE0AB7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9"/>
        <w:gridCol w:w="1134"/>
        <w:gridCol w:w="850"/>
        <w:gridCol w:w="1418"/>
        <w:gridCol w:w="317"/>
        <w:gridCol w:w="2376"/>
        <w:gridCol w:w="3147"/>
      </w:tblGrid>
      <w:tr w:rsidR="00DE0AB7">
        <w:tc>
          <w:tcPr>
            <w:tcW w:w="709" w:type="dxa"/>
          </w:tcPr>
          <w:p w:rsidR="00DE0AB7" w:rsidRDefault="00DE0AB7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</w:p>
        </w:tc>
        <w:tc>
          <w:tcPr>
            <w:tcW w:w="9781" w:type="dxa"/>
            <w:gridSpan w:val="7"/>
          </w:tcPr>
          <w:p w:rsidR="00DE0AB7" w:rsidRDefault="008B7E68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  <w:t>Краткая Информация о стартап-проекте</w:t>
            </w:r>
          </w:p>
          <w:p w:rsidR="00DE0AB7" w:rsidRDefault="00DE0AB7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-проекта*</w:t>
            </w:r>
          </w:p>
        </w:tc>
        <w:tc>
          <w:tcPr>
            <w:tcW w:w="5523" w:type="dxa"/>
            <w:gridSpan w:val="2"/>
          </w:tcPr>
          <w:p w:rsidR="00DE0AB7" w:rsidRPr="00D34A1B" w:rsidRDefault="009745C4" w:rsidP="009745C4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«Маяк заботы»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-проекта*</w:t>
            </w:r>
          </w:p>
          <w:p w:rsidR="00DE0AB7" w:rsidRDefault="008B7E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Указывается тема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-проекта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в рамках темы акселерационной программы</w:t>
            </w:r>
          </w:p>
        </w:tc>
        <w:tc>
          <w:tcPr>
            <w:tcW w:w="5523" w:type="dxa"/>
            <w:gridSpan w:val="2"/>
          </w:tcPr>
          <w:p w:rsidR="00DE0AB7" w:rsidRPr="00D34A1B" w:rsidRDefault="00D34A1B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34A1B">
              <w:rPr>
                <w:rFonts w:ascii="Times New Roman" w:hAnsi="Times New Roman" w:cs="Times New Roman"/>
                <w:color w:val="000000"/>
              </w:rPr>
              <w:t>«Онлайн помощник по уходу за тяжелобольными пациентами»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Технологическое направление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соответствии с перечнем критических технологий РФ*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  <w:gridSpan w:val="2"/>
          </w:tcPr>
          <w:p w:rsidR="00630C79" w:rsidRPr="00630C79" w:rsidRDefault="00630C7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Биомедицинские и фармацевтические технологии:</w:t>
            </w:r>
          </w:p>
          <w:p w:rsidR="00630C79" w:rsidRDefault="00630C79" w:rsidP="00630C7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Применение: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Разработка систем поддержки принятия решений в сфере домашнего ухода, алгоритмы рекомендаций по уходу, удаленный мониторинг состояния пациента. </w:t>
            </w:r>
          </w:p>
          <w:p w:rsidR="00DE0AB7" w:rsidRDefault="00630C79" w:rsidP="00630C7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Информационно-телекоммуникационные технологии: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Применение: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Создание высокопроизводительных программных комплексов (чат-бот), разработка интеллектуальных систем обработки данных.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Рынок НТИ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  <w:gridSpan w:val="2"/>
          </w:tcPr>
          <w:p w:rsidR="009745C4" w:rsidRPr="009745C4" w:rsidRDefault="00D34A1B" w:rsidP="009745C4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Д</w:t>
            </w:r>
            <w:r w:rsidR="009745C4"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истанционные медицинские сервисы</w:t>
            </w: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</w:p>
          <w:p w:rsidR="009745C4" w:rsidRPr="009745C4" w:rsidRDefault="00D34A1B" w:rsidP="009745C4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Системы поддержки принятия решений в здравоохранении.</w:t>
            </w:r>
          </w:p>
          <w:p w:rsidR="00DE0AB7" w:rsidRDefault="00D34A1B" w:rsidP="009745C4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Технологии для повышения качества жизни и социальной адаптации.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Сквозные технологии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  <w:gridSpan w:val="2"/>
          </w:tcPr>
          <w:p w:rsidR="00DE0AB7" w:rsidRPr="009745C4" w:rsidRDefault="009745C4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Проект активно использует следующие сквозные технологии: 1. </w:t>
            </w:r>
            <w:r w:rsidRPr="009745C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Искусственный интеллект:</w:t>
            </w:r>
            <w:r w:rsidRPr="009745C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Для персонализации рекомендаций по уходу, анализа динамики состояния пациента, прогнозирования рисков осложнений, автоматизации ответов на типовые вопросы опекунов (чат-боты).</w:t>
            </w:r>
          </w:p>
        </w:tc>
      </w:tr>
      <w:tr w:rsidR="00DE0AB7">
        <w:tc>
          <w:tcPr>
            <w:tcW w:w="709" w:type="dxa"/>
          </w:tcPr>
          <w:p w:rsidR="00DE0AB7" w:rsidRDefault="00DE0AB7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</w:p>
        </w:tc>
        <w:tc>
          <w:tcPr>
            <w:tcW w:w="9781" w:type="dxa"/>
            <w:gridSpan w:val="7"/>
          </w:tcPr>
          <w:p w:rsidR="00DE0AB7" w:rsidRDefault="008B7E68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  <w:t>Информация о лидере и участниках стартап-проекта</w:t>
            </w:r>
          </w:p>
          <w:p w:rsidR="00DE0AB7" w:rsidRDefault="00DE0AB7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0AB7" w:rsidRPr="007745B0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Лидер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-проекта* </w:t>
            </w:r>
          </w:p>
        </w:tc>
        <w:tc>
          <w:tcPr>
            <w:tcW w:w="5523" w:type="dxa"/>
            <w:gridSpan w:val="2"/>
          </w:tcPr>
          <w:p w:rsidR="00DE0AB7" w:rsidRPr="00FD7F2A" w:rsidRDefault="008B7E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7F2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Unti</w:t>
            </w:r>
            <w:r w:rsidRPr="00FD7F2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ID</w:t>
            </w:r>
          </w:p>
          <w:p w:rsidR="00DE0AB7" w:rsidRPr="007745B0" w:rsidRDefault="008B7E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Leader</w:t>
            </w:r>
            <w:r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ID</w:t>
            </w:r>
            <w:r w:rsidR="007745B0"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7745B0" w:rsidRPr="007745B0">
              <w:rPr>
                <w:rFonts w:ascii="Times New Roman" w:hAnsi="Times New Roman" w:cs="Times New Roman"/>
                <w:i/>
                <w:lang w:eastAsia="en-US"/>
              </w:rPr>
              <w:t>7152459</w:t>
            </w:r>
          </w:p>
          <w:p w:rsidR="00DE0AB7" w:rsidRPr="007745B0" w:rsidRDefault="008B7E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  <w:r w:rsid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="007745B0"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Гараева</w:t>
            </w:r>
            <w:proofErr w:type="spellEnd"/>
            <w:r w:rsidR="007745B0"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Элина </w:t>
            </w:r>
            <w:proofErr w:type="spellStart"/>
            <w:r w:rsidR="007745B0" w:rsidRPr="00774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Ирековна</w:t>
            </w:r>
            <w:proofErr w:type="spellEnd"/>
          </w:p>
          <w:p w:rsidR="00DE0AB7" w:rsidRPr="007745B0" w:rsidRDefault="00DE0AB7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0AB7">
        <w:tc>
          <w:tcPr>
            <w:tcW w:w="709" w:type="dxa"/>
          </w:tcPr>
          <w:p w:rsidR="00DE0AB7" w:rsidRDefault="008B7E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81" w:type="dxa"/>
            <w:gridSpan w:val="7"/>
          </w:tcPr>
          <w:p w:rsidR="00DE0AB7" w:rsidRDefault="008B7E68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Команда</w:t>
            </w:r>
            <w:r>
              <w:rPr>
                <w:rFonts w:ascii="Times New Roman" w:eastAsiaTheme="minorEastAsia" w:hAnsi="Times New Roman" w:cs="Times New Roman"/>
                <w:sz w:val="16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тартап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-проекта (участники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-проекта, которые работают над проектом в рамках акселерационной программы)</w:t>
            </w:r>
          </w:p>
          <w:tbl>
            <w:tblPr>
              <w:tblStyle w:val="111"/>
              <w:tblW w:w="9383" w:type="dxa"/>
              <w:tblLayout w:type="fixed"/>
              <w:tblLook w:val="04A0" w:firstRow="1" w:lastRow="0" w:firstColumn="1" w:lastColumn="0" w:noHBand="0" w:noVBand="1"/>
            </w:tblPr>
            <w:tblGrid>
              <w:gridCol w:w="382"/>
              <w:gridCol w:w="1178"/>
              <w:gridCol w:w="845"/>
              <w:gridCol w:w="1418"/>
              <w:gridCol w:w="2725"/>
              <w:gridCol w:w="2835"/>
            </w:tblGrid>
            <w:tr w:rsidR="00DE0AB7" w:rsidTr="00515606">
              <w:tc>
                <w:tcPr>
                  <w:tcW w:w="382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78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Unti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ID</w:t>
                  </w:r>
                </w:p>
              </w:tc>
              <w:tc>
                <w:tcPr>
                  <w:tcW w:w="845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Leader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ID</w:t>
                  </w:r>
                </w:p>
              </w:tc>
              <w:tc>
                <w:tcPr>
                  <w:tcW w:w="1418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ФИО</w:t>
                  </w:r>
                </w:p>
              </w:tc>
              <w:tc>
                <w:tcPr>
                  <w:tcW w:w="2725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Роль в проекте</w:t>
                  </w:r>
                </w:p>
              </w:tc>
              <w:tc>
                <w:tcPr>
                  <w:tcW w:w="2835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Должность (при наличии)</w:t>
                  </w:r>
                </w:p>
              </w:tc>
            </w:tr>
            <w:tr w:rsidR="00DE0AB7" w:rsidTr="00515606">
              <w:tc>
                <w:tcPr>
                  <w:tcW w:w="382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78" w:type="dxa"/>
                </w:tcPr>
                <w:p w:rsidR="00DE0AB7" w:rsidRPr="00515606" w:rsidRDefault="00DE0AB7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45" w:type="dxa"/>
                </w:tcPr>
                <w:p w:rsidR="00DE0AB7" w:rsidRPr="00C821BD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7153271</w:t>
                  </w:r>
                </w:p>
              </w:tc>
              <w:tc>
                <w:tcPr>
                  <w:tcW w:w="1418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Лихачёва Дарья Александровна</w:t>
                  </w:r>
                </w:p>
              </w:tc>
              <w:tc>
                <w:tcPr>
                  <w:tcW w:w="2725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Основой создатель текстового наполнения проекта</w:t>
                  </w:r>
                </w:p>
              </w:tc>
              <w:tc>
                <w:tcPr>
                  <w:tcW w:w="2835" w:type="dxa"/>
                </w:tcPr>
                <w:p w:rsidR="00DE0AB7" w:rsidRDefault="00630C79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E0AB7" w:rsidTr="00515606">
              <w:tc>
                <w:tcPr>
                  <w:tcW w:w="382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78" w:type="dxa"/>
                </w:tcPr>
                <w:p w:rsidR="00DE0AB7" w:rsidRPr="00515606" w:rsidRDefault="00DE0AB7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45" w:type="dxa"/>
                </w:tcPr>
                <w:p w:rsidR="00DE0AB7" w:rsidRPr="00C821BD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7165319</w:t>
                  </w:r>
                </w:p>
              </w:tc>
              <w:tc>
                <w:tcPr>
                  <w:tcW w:w="1418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Шаймитова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Лейсан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 xml:space="preserve"> Вячеславовна</w:t>
                  </w:r>
                </w:p>
              </w:tc>
              <w:tc>
                <w:tcPr>
                  <w:tcW w:w="2725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Обеспечение соответствия проекта с установленными стандартами и требованиями, выявление ошибок, недочетов, неточностей в информации </w:t>
                  </w:r>
                </w:p>
              </w:tc>
              <w:tc>
                <w:tcPr>
                  <w:tcW w:w="2835" w:type="dxa"/>
                </w:tcPr>
                <w:p w:rsidR="00DE0AB7" w:rsidRDefault="00630C79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  <w:tr w:rsidR="00DE0AB7" w:rsidTr="00515606">
              <w:trPr>
                <w:trHeight w:val="1127"/>
              </w:trPr>
              <w:tc>
                <w:tcPr>
                  <w:tcW w:w="382" w:type="dxa"/>
                </w:tcPr>
                <w:p w:rsidR="00DE0AB7" w:rsidRDefault="008B7E68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DE0AB7" w:rsidRPr="00515606" w:rsidRDefault="00DE0AB7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45" w:type="dxa"/>
                </w:tcPr>
                <w:p w:rsidR="00DE0AB7" w:rsidRPr="00515606" w:rsidRDefault="00515606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7151259</w:t>
                  </w:r>
                </w:p>
              </w:tc>
              <w:tc>
                <w:tcPr>
                  <w:tcW w:w="1418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Хисамова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 xml:space="preserve"> Рада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Радиковна</w:t>
                  </w:r>
                  <w:proofErr w:type="spellEnd"/>
                </w:p>
              </w:tc>
              <w:tc>
                <w:tcPr>
                  <w:tcW w:w="2725" w:type="dxa"/>
                </w:tcPr>
                <w:p w:rsidR="00DE0AB7" w:rsidRDefault="00C821BD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Создание визуальных элементов, презентаций, видеоматериалов</w:t>
                  </w:r>
                </w:p>
              </w:tc>
              <w:tc>
                <w:tcPr>
                  <w:tcW w:w="2835" w:type="dxa"/>
                </w:tcPr>
                <w:p w:rsidR="00DE0AB7" w:rsidRDefault="00630C79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:rsidR="00DE0AB7" w:rsidRDefault="00DE0AB7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5606" w:rsidTr="00515606">
        <w:tc>
          <w:tcPr>
            <w:tcW w:w="709" w:type="dxa"/>
          </w:tcPr>
          <w:p w:rsidR="00515606" w:rsidRPr="00515606" w:rsidRDefault="00515606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en-US"/>
              </w:rPr>
            </w:pPr>
          </w:p>
        </w:tc>
        <w:tc>
          <w:tcPr>
            <w:tcW w:w="539" w:type="dxa"/>
          </w:tcPr>
          <w:p w:rsidR="00515606" w:rsidRPr="00515606" w:rsidRDefault="00515606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en-US"/>
              </w:rPr>
            </w:pPr>
            <w:r w:rsidRPr="00515606">
              <w:rPr>
                <w:rFonts w:ascii="Times New Roman" w:eastAsia="Times New Roman" w:hAnsi="Times New Roman" w:cs="Times New Roman"/>
                <w:bCs/>
                <w:caps/>
                <w:lang w:eastAsia="en-US"/>
              </w:rPr>
              <w:t>4</w:t>
            </w:r>
          </w:p>
        </w:tc>
        <w:tc>
          <w:tcPr>
            <w:tcW w:w="1134" w:type="dxa"/>
          </w:tcPr>
          <w:p w:rsidR="00515606" w:rsidRPr="00515606" w:rsidRDefault="00515606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aps/>
                <w:sz w:val="32"/>
                <w:lang w:eastAsia="en-US"/>
              </w:rPr>
            </w:pPr>
          </w:p>
        </w:tc>
        <w:tc>
          <w:tcPr>
            <w:tcW w:w="850" w:type="dxa"/>
          </w:tcPr>
          <w:p w:rsidR="00515606" w:rsidRPr="007745B0" w:rsidRDefault="007745B0" w:rsidP="007745B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7745B0">
              <w:rPr>
                <w:rFonts w:ascii="Times New Roman" w:hAnsi="Times New Roman" w:cs="Times New Roman"/>
                <w:i/>
                <w:lang w:eastAsia="en-US"/>
              </w:rPr>
              <w:t>7214170</w:t>
            </w:r>
          </w:p>
        </w:tc>
        <w:tc>
          <w:tcPr>
            <w:tcW w:w="1418" w:type="dxa"/>
          </w:tcPr>
          <w:p w:rsidR="00515606" w:rsidRPr="00C821BD" w:rsidRDefault="00C821BD" w:rsidP="00C821BD">
            <w:pPr>
              <w:rPr>
                <w:rFonts w:ascii="Times New Roman" w:hAnsi="Times New Roman" w:cs="Times New Roman"/>
                <w:i/>
              </w:rPr>
            </w:pPr>
            <w:r w:rsidRPr="00C821BD">
              <w:rPr>
                <w:rFonts w:ascii="Times New Roman" w:hAnsi="Times New Roman" w:cs="Times New Roman"/>
                <w:i/>
              </w:rPr>
              <w:t xml:space="preserve">Сулейманова Фарида </w:t>
            </w:r>
            <w:proofErr w:type="spellStart"/>
            <w:r w:rsidRPr="00C821BD">
              <w:rPr>
                <w:rFonts w:ascii="Times New Roman" w:hAnsi="Times New Roman" w:cs="Times New Roman"/>
                <w:i/>
              </w:rPr>
              <w:t>Раисовна</w:t>
            </w:r>
            <w:proofErr w:type="spellEnd"/>
          </w:p>
        </w:tc>
        <w:tc>
          <w:tcPr>
            <w:tcW w:w="2693" w:type="dxa"/>
            <w:gridSpan w:val="2"/>
          </w:tcPr>
          <w:p w:rsidR="00515606" w:rsidRPr="00C821BD" w:rsidRDefault="00C821BD" w:rsidP="00C821BD">
            <w:pPr>
              <w:rPr>
                <w:rFonts w:ascii="Times New Roman" w:hAnsi="Times New Roman" w:cs="Times New Roman"/>
              </w:rPr>
            </w:pPr>
            <w:r w:rsidRPr="00C821BD">
              <w:rPr>
                <w:rFonts w:ascii="Times New Roman" w:hAnsi="Times New Roman" w:cs="Times New Roman"/>
              </w:rPr>
              <w:t>Сбор и анализ информации, проведение расчетов, формирование гипотез, обработка результатов</w:t>
            </w:r>
          </w:p>
        </w:tc>
        <w:tc>
          <w:tcPr>
            <w:tcW w:w="3147" w:type="dxa"/>
          </w:tcPr>
          <w:p w:rsidR="00515606" w:rsidRDefault="00630C79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  <w:t>-</w:t>
            </w:r>
          </w:p>
        </w:tc>
      </w:tr>
      <w:tr w:rsidR="00C821BD" w:rsidTr="00C821BD">
        <w:tc>
          <w:tcPr>
            <w:tcW w:w="709" w:type="dxa"/>
          </w:tcPr>
          <w:p w:rsidR="00C821BD" w:rsidRDefault="00C821BD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</w:p>
        </w:tc>
        <w:tc>
          <w:tcPr>
            <w:tcW w:w="539" w:type="dxa"/>
          </w:tcPr>
          <w:p w:rsidR="00C821BD" w:rsidRDefault="00C821BD" w:rsidP="00C821BD">
            <w:r>
              <w:t>5</w:t>
            </w:r>
          </w:p>
        </w:tc>
        <w:tc>
          <w:tcPr>
            <w:tcW w:w="1134" w:type="dxa"/>
          </w:tcPr>
          <w:p w:rsidR="00C821BD" w:rsidRDefault="00C821BD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</w:p>
        </w:tc>
        <w:tc>
          <w:tcPr>
            <w:tcW w:w="850" w:type="dxa"/>
          </w:tcPr>
          <w:p w:rsidR="00C821BD" w:rsidRPr="007745B0" w:rsidRDefault="007745B0" w:rsidP="007745B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7745B0">
              <w:rPr>
                <w:rFonts w:ascii="Times New Roman" w:hAnsi="Times New Roman" w:cs="Times New Roman"/>
                <w:i/>
                <w:lang w:eastAsia="en-US"/>
              </w:rPr>
              <w:t>7152459</w:t>
            </w:r>
          </w:p>
        </w:tc>
        <w:tc>
          <w:tcPr>
            <w:tcW w:w="1418" w:type="dxa"/>
          </w:tcPr>
          <w:p w:rsidR="00C821BD" w:rsidRPr="00630C79" w:rsidRDefault="00C821BD" w:rsidP="00C821BD">
            <w:pPr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 w:rsidRPr="00630C79">
              <w:rPr>
                <w:rFonts w:ascii="Times New Roman" w:hAnsi="Times New Roman" w:cs="Times New Roman"/>
                <w:i/>
                <w:lang w:eastAsia="en-US"/>
              </w:rPr>
              <w:t>Гараева</w:t>
            </w:r>
            <w:proofErr w:type="spellEnd"/>
            <w:r w:rsidRPr="00630C79">
              <w:rPr>
                <w:rFonts w:ascii="Times New Roman" w:hAnsi="Times New Roman" w:cs="Times New Roman"/>
                <w:i/>
                <w:lang w:eastAsia="en-US"/>
              </w:rPr>
              <w:t xml:space="preserve"> Элина </w:t>
            </w:r>
            <w:proofErr w:type="spellStart"/>
            <w:r w:rsidRPr="00630C79">
              <w:rPr>
                <w:rFonts w:ascii="Times New Roman" w:hAnsi="Times New Roman" w:cs="Times New Roman"/>
                <w:i/>
                <w:lang w:eastAsia="en-US"/>
              </w:rPr>
              <w:t>Ирековна</w:t>
            </w:r>
            <w:proofErr w:type="spellEnd"/>
          </w:p>
        </w:tc>
        <w:tc>
          <w:tcPr>
            <w:tcW w:w="2693" w:type="dxa"/>
            <w:gridSpan w:val="2"/>
          </w:tcPr>
          <w:p w:rsidR="00C821BD" w:rsidRPr="007745B0" w:rsidRDefault="007745B0" w:rsidP="007745B0">
            <w:pPr>
              <w:rPr>
                <w:rFonts w:ascii="Times New Roman" w:hAnsi="Times New Roman" w:cs="Times New Roman"/>
                <w:lang w:eastAsia="en-US"/>
              </w:rPr>
            </w:pPr>
            <w:r w:rsidRPr="007745B0">
              <w:rPr>
                <w:rFonts w:ascii="Times New Roman" w:hAnsi="Times New Roman" w:cs="Times New Roman"/>
                <w:lang w:eastAsia="en-US"/>
              </w:rPr>
              <w:t>Руководитель проекта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745B0">
              <w:rPr>
                <w:rFonts w:ascii="Times New Roman" w:hAnsi="Times New Roman" w:cs="Times New Roman"/>
                <w:lang w:eastAsia="en-US"/>
              </w:rPr>
              <w:t>-определение общей стратегии и целей проекта</w:t>
            </w:r>
          </w:p>
        </w:tc>
        <w:tc>
          <w:tcPr>
            <w:tcW w:w="3147" w:type="dxa"/>
          </w:tcPr>
          <w:p w:rsidR="00C821BD" w:rsidRDefault="00630C79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  <w:t>-</w:t>
            </w:r>
          </w:p>
        </w:tc>
      </w:tr>
      <w:tr w:rsidR="00DE0AB7">
        <w:tc>
          <w:tcPr>
            <w:tcW w:w="709" w:type="dxa"/>
          </w:tcPr>
          <w:p w:rsidR="00DE0AB7" w:rsidRDefault="00DE0AB7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</w:p>
        </w:tc>
        <w:tc>
          <w:tcPr>
            <w:tcW w:w="9781" w:type="dxa"/>
            <w:gridSpan w:val="7"/>
          </w:tcPr>
          <w:p w:rsidR="00DE0AB7" w:rsidRDefault="008B7E68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  <w:t>плаН реализации стартап-проекта</w:t>
            </w:r>
          </w:p>
          <w:p w:rsidR="00DE0AB7" w:rsidRDefault="00DE0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Аннотация проекта*</w:t>
            </w:r>
          </w:p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краткая информация (не более 1000 знаков, без пробелов) 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>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5523" w:type="dxa"/>
            <w:gridSpan w:val="2"/>
          </w:tcPr>
          <w:p w:rsidR="00DE0AB7" w:rsidRPr="00630C79" w:rsidRDefault="00630C79" w:rsidP="00630C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Проект "Маяк Заботы" создает интеллектуальную цифровую платформу, предназначенную для комплексной поддержки и обучения лиц, ухаживающих за тяжелобольными пациентами на дому.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Цель: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преодолеть дефицит знаний и эмоциональное выгорание опекунов, значительно улучшив качество жизни пациентов после выписки из стационара.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Основные задачи: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разработка 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чат-бота, предоставляющего пошаговые инструкции, инструменты мониторинга состояния пациента.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Ожидаемые результаты: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повышение компетенций и уверенности опекунов, 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>оптимизация процесс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proofErr w:type="spellStart"/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ов</w:t>
            </w:r>
            <w:proofErr w:type="spellEnd"/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ухода, снижение нагрузки на систему здравоохранения и уровня стресса в семьях.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Области применения: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домашний, паллиативный уход, реабилитация, профилактика осложнений.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Потенциальные потребительские сегменты: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семьи тяжелобольных пациентов, некоммерческие организации, оказывающие социальную помощь, медицинские и реабилитационные центры.</w:t>
            </w:r>
          </w:p>
        </w:tc>
      </w:tr>
      <w:tr w:rsidR="00DE0AB7">
        <w:trPr>
          <w:trHeight w:val="400"/>
        </w:trPr>
        <w:tc>
          <w:tcPr>
            <w:tcW w:w="709" w:type="dxa"/>
          </w:tcPr>
          <w:p w:rsidR="00DE0AB7" w:rsidRDefault="00DE0AB7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81" w:type="dxa"/>
            <w:gridSpan w:val="7"/>
          </w:tcPr>
          <w:p w:rsidR="00DE0AB7" w:rsidRDefault="008B7E68">
            <w:pPr>
              <w:tabs>
                <w:tab w:val="left" w:pos="414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Базовая бизнес-идея </w:t>
            </w:r>
          </w:p>
        </w:tc>
      </w:tr>
      <w:tr w:rsidR="00DE0AB7">
        <w:trPr>
          <w:trHeight w:val="624"/>
        </w:trPr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Какой продукт (товар/ услуга/ устройство/ ПО/ технология/ процесс и т.д.) будет продаваться*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максимально понятно и емко информация о продукте, лежащем в основе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>-проекта, благодаря реализации которого планируется получать основной доход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23" w:type="dxa"/>
            <w:gridSpan w:val="2"/>
          </w:tcPr>
          <w:p w:rsidR="00630C79" w:rsidRPr="00630C79" w:rsidRDefault="00630C79" w:rsidP="00630C79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Персонализированные обучающие курсы и инструкции: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интерактивные руководства, </w:t>
            </w:r>
            <w:proofErr w:type="spellStart"/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видеоуроки</w:t>
            </w:r>
            <w:proofErr w:type="spellEnd"/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и пошаговые алгоритмы по всем аспектам домашнего ухода за тяжелобольными пациентами (гигиена, кормление, медикаменты, профилактика осложнений)</w:t>
            </w:r>
          </w:p>
          <w:p w:rsidR="00DE0AB7" w:rsidRDefault="00630C79" w:rsidP="00630C79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2. </w:t>
            </w:r>
            <w:r w:rsidRPr="00630C7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ИИ-помощник (чат-бот):</w:t>
            </w:r>
            <w:r w:rsidRPr="00630C7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мгновенные ответы на вопросы, ситуативные рекомендации и поддержка в режиме реального времени.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  <w:t>10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  <w:t>Какую и чью (какого типа потребителей) проблему решает*</w:t>
            </w:r>
          </w:p>
          <w:p w:rsidR="00DE0AB7" w:rsidRDefault="00DE0AB7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5523" w:type="dxa"/>
            <w:gridSpan w:val="2"/>
          </w:tcPr>
          <w:p w:rsidR="00DE0AB7" w:rsidRPr="000B750F" w:rsidRDefault="000B750F" w:rsidP="000B750F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6"/>
              </w:rPr>
              <w:t xml:space="preserve"> 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Продукт "Маяк Заботы" решает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острую проблему дефицита знаний, навыков и эмоциональной поддержки у лиц, ухаживающих за тяжелобольными пациентами на дому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Тип потребителя: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Члены семей, родственники и опекуны, которые впервые или повторно сталкиваются с необходимостью организации полноценного домашнего ухода за пациентами после выписки из больницы.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Проблема выражается в: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Незнании базовых правил и техник ухода: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Как правильно кормить, мыть, менять повязки, </w:t>
            </w:r>
            <w:proofErr w:type="spellStart"/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профилактировать</w:t>
            </w:r>
            <w:proofErr w:type="spellEnd"/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пролежни, перемещать пациента, чтобы не навредить ни ему, ни себе.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Психологическом стрессе и выгорании: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Чувство беспомощности, страх сделать что-то неправильно, отсутствие четкого плана действий и одиночество в решении ежедневных трудностей.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Отсутствии единого источника проверенной информации: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Необходимость искать разрозненные, часто противоречивые советы в интернете или у разных специалистов. </w:t>
            </w:r>
            <w:r w:rsidRPr="000B750F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Сложности в координации ухода:</w:t>
            </w:r>
            <w:r w:rsidRPr="000B750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Пропуск приема лекарств, процедур, хаотичный график.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ind w:left="56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Потенциальные потребительские сегменты*</w:t>
            </w:r>
          </w:p>
          <w:p w:rsidR="00DE0AB7" w:rsidRDefault="008B7E68">
            <w:pPr>
              <w:widowControl w:val="0"/>
              <w:tabs>
                <w:tab w:val="left" w:pos="23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Указывается краткая информация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br/>
              <w:t xml:space="preserve">о потенциальных потребителях с указанием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br/>
              <w:t>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 и др.)</w:t>
            </w:r>
          </w:p>
        </w:tc>
        <w:tc>
          <w:tcPr>
            <w:tcW w:w="5523" w:type="dxa"/>
            <w:gridSpan w:val="2"/>
          </w:tcPr>
          <w:p w:rsidR="00857E63" w:rsidRPr="00857E63" w:rsidRDefault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Потенциальные потребительские сегменты: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1.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Физические лица (B2C):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-Характеристики: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Члены семей тяжелобольных пациентов, нуждающихся в постоянном или длительном домашнем уходе.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-Демографические данные: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Возраст 30-65 лет, с уровнем образования от среднего и выше, активно использующие смартфоны и интернет. Часто испытывают финансовые затруднения из-за болезни родственника, но готовы инвестировать в качественный уход и снижение собственного стресса.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-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Вкусы/Потребности: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Ищут проверенную информацию, практические пошаговые инструкции, возможность круглосуточной поддержки, инструменты для систематизации ухода и психологическую разгрузку.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sz w:val="28"/>
              </w:rPr>
              <w:t xml:space="preserve">   -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Географическое расположение: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Все регионы РФ, как 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 xml:space="preserve">крупные города, так и удаленные населенные пункты, где доступ к специализированной помощи ограничен.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Юридические лица (B2B):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Категория бизнеса/Отрасль: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sz w:val="28"/>
              </w:rPr>
              <w:t>-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Медицинские учреждения: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(Хосписы, паллиативные отделения, реабилитационные центры, поликлиники) для обучения родственников пациентов перед выпиской и дистанционного сопровождения.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-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Некоммерческие организации (НКО) и фонды: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Оказывающие помощь тяжелобольным и их семьям, для стандартизации обучения и поддержки своих подопечных. 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-Частные медицинские клиники и агентства по подбору персонала: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Для повышения квалификации своих сиделок и младшего медицинского персонала.</w:t>
            </w:r>
          </w:p>
          <w:p w:rsidR="00857E63" w:rsidRP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-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Страховые компании: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 рамках программ добровольного медицинского страхования (ДМС) или для сокращения расходов на стационарное лечение. </w:t>
            </w:r>
          </w:p>
          <w:p w:rsidR="00DE0AB7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-Географическое расположение: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Все регионы РФ.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  <w:t>На основе какого научно-технического решения и (или) результата будет создан продукт (с указанием использования собственных или существующих разработок)*</w:t>
            </w:r>
          </w:p>
          <w:p w:rsidR="00DE0AB7" w:rsidRDefault="00DE0AB7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</w:p>
          <w:p w:rsidR="00DE0AB7" w:rsidRDefault="008B7E68">
            <w:pPr>
              <w:keepLines/>
              <w:tabs>
                <w:tab w:val="left" w:pos="17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5523" w:type="dxa"/>
            <w:gridSpan w:val="2"/>
          </w:tcPr>
          <w:p w:rsidR="00857E63" w:rsidRDefault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Перечень решений: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Алгоритмы ИИ и Машинного обучения (собственная):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Описание: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Разработка уникальных алгоритмов для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персонализации планов ухода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пациента на основе его диагноза и вводимых данных. </w:t>
            </w:r>
          </w:p>
          <w:p w:rsidR="00857E63" w:rsidRDefault="00857E63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Интеллектуальный чат-бот с NLP (собственная + существующие):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Описание: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Создание чат-бота, понимающего естественный язык, для мгновенной </w:t>
            </w:r>
            <w:r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помощи и обучения опекунов</w:t>
            </w:r>
            <w:r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</w:p>
          <w:p w:rsidR="00DE0AB7" w:rsidRPr="00857E63" w:rsidRDefault="00077C1D" w:rsidP="00857E63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3</w:t>
            </w:r>
            <w:r w:rsidR="00857E63"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  <w:r w:rsidR="00857E63"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UX/UI для медицинских приложений (собственная):</w:t>
            </w:r>
            <w:r w:rsidR="00857E63"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="00857E63" w:rsidRPr="00857E63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Описание:</w:t>
            </w:r>
            <w:r w:rsidR="00857E63" w:rsidRPr="00857E63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Проектирование интуитивно понятного и снижающего стресс пользовательского интерфейса для мобильных и веб-платформ, адаптированного под специфику ухода за тяжелобольными.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Бизнес-модель*</w:t>
            </w:r>
          </w:p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кратко описание способа, который планируется использовать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 для создания ценности и получения прибыли,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в том числе, как планируется выстраивать отношения с потребителями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>
            <w:tcW w:w="5523" w:type="dxa"/>
            <w:gridSpan w:val="2"/>
          </w:tcPr>
          <w:p w:rsidR="00077C1D" w:rsidRDefault="00077C1D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7C1D">
              <w:rPr>
                <w:rStyle w:val="aff6"/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  <w:t>Создание ценности: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Предоставление комплексной, персонализированной и экспертной поддержки опекунам тяжелобольных пациентов, снижая их стресс и повышая качество ухода. </w:t>
            </w:r>
          </w:p>
          <w:p w:rsidR="00077C1D" w:rsidRDefault="00077C1D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7C1D">
              <w:rPr>
                <w:rStyle w:val="aff6"/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  <w:t>Получение прибыли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077C1D" w:rsidRDefault="00077C1D" w:rsidP="00077C1D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B2C: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Основной доход от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платных подписок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расширенный функционал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чат бота,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Базовый ИИ-чат-бот и част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ь контента доступны бесплатно. </w:t>
            </w:r>
          </w:p>
          <w:p w:rsidR="00077C1D" w:rsidRDefault="00077C1D" w:rsidP="00077C1D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B2B: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Продажа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корпоративных лицензий/подписок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медицинским учреждениям (хосписам, реабилитационным центрам), НКО и страховым компаниям для обучения и сопровождения их подопечных. </w:t>
            </w:r>
          </w:p>
          <w:p w:rsidR="00A42877" w:rsidRDefault="00077C1D" w:rsidP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2877">
              <w:rPr>
                <w:rStyle w:val="aff6"/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  <w:t>Партнерства: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Комиссии от интеграций с телемедицинскими сервисами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Отношения с потребителями: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Выстраиваются через прямое взаимодействие в приложении (ИИ-чат-бот, персонализация), систему поддержки, а также формирование сообщества опекунов.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Отношения с поставщиками: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Сотрудничество с медицинскими экспертами (для верификации контента), IT-специалистами (разработка), облачными провайдерами, потенциально — телемедицинскими сервисами и производителями IoT-устройств. </w:t>
            </w:r>
          </w:p>
          <w:p w:rsidR="00A42877" w:rsidRDefault="00077C1D" w:rsidP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2877">
              <w:rPr>
                <w:rStyle w:val="aff6"/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  <w:lastRenderedPageBreak/>
              <w:t>Привлечение ресурсов: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начальном этапе –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гранты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собственные средства команды. Далее –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привлечение инвестиций</w:t>
            </w:r>
            <w:r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.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Каналы продвижения и сбыта:</w:t>
            </w:r>
            <w:r w:rsid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42877" w:rsidRDefault="00077C1D" w:rsidP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Цифровые: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App</w:t>
            </w:r>
            <w:proofErr w:type="spellEnd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Store</w:t>
            </w:r>
            <w:proofErr w:type="spellEnd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Google</w:t>
            </w:r>
            <w:proofErr w:type="spellEnd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Play</w:t>
            </w:r>
            <w:proofErr w:type="spellEnd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контекстная и </w:t>
            </w:r>
            <w:proofErr w:type="spellStart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таргетированная</w:t>
            </w:r>
            <w:proofErr w:type="spellEnd"/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реклама (социальные сети, тематические порталы), контент-маркетинг. </w:t>
            </w:r>
          </w:p>
          <w:p w:rsidR="00DE0AB7" w:rsidRPr="00077C1D" w:rsidRDefault="00077C1D" w:rsidP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77C1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Партнерские:</w:t>
            </w:r>
            <w:r w:rsidRPr="00077C1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Сотрудничество с медицинскими учреждениями, НКО, паллиативными фондами (прямые рекомендации, совместные акции). Публикации в СМИ, выступления на конференциях.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14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конкуренты*</w:t>
            </w:r>
          </w:p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Кратко указываются основные конкуренты (не менее 5)</w:t>
            </w:r>
          </w:p>
        </w:tc>
        <w:tc>
          <w:tcPr>
            <w:tcW w:w="5523" w:type="dxa"/>
            <w:gridSpan w:val="2"/>
          </w:tcPr>
          <w:p w:rsidR="00A42877" w:rsidRPr="00A42877" w:rsidRDefault="00A42877" w:rsidP="00A428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1.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Общие медицинские справочники и </w:t>
            </w:r>
            <w:proofErr w:type="spellStart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агрегаторы</w:t>
            </w:r>
            <w:proofErr w:type="spellEnd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контента: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 (Например, Доктор Питер, специализированные порталы по болезням). Предоставляют информацию, но не систематизированный уход. </w:t>
            </w:r>
          </w:p>
          <w:p w:rsidR="00A42877" w:rsidRPr="00A42877" w:rsidRDefault="00A42877" w:rsidP="00A428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Телемедицинские сервисы: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(Например,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СберЗдоровье</w:t>
            </w:r>
            <w:proofErr w:type="spellEnd"/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). Предлагают консультации врачей, но не сфокусированы на обучении опекунов и управлении домашним уходом. </w:t>
            </w:r>
          </w:p>
          <w:p w:rsidR="00A42877" w:rsidRPr="00A42877" w:rsidRDefault="00A42877" w:rsidP="00A428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proofErr w:type="spellStart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Агрегаторы</w:t>
            </w:r>
            <w:proofErr w:type="spellEnd"/>
            <w:r w:rsidR="00FD7F2A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и агентства по подбору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персонала по уходу: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 (Например, </w:t>
            </w:r>
            <w:proofErr w:type="spellStart"/>
            <w:r w:rsidRPr="00A42877">
              <w:rPr>
                <w:rFonts w:ascii="Times New Roman" w:hAnsi="Times New Roman" w:cs="Times New Roman"/>
                <w:shd w:val="clear" w:color="auto" w:fill="FFFFFF"/>
              </w:rPr>
              <w:t>YouDo</w:t>
            </w:r>
            <w:proofErr w:type="spellEnd"/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hyperlink r:id="rId8" w:tgtFrame="_blank" w:history="1">
              <w:r w:rsidRPr="00A42877">
                <w:rPr>
                  <w:rStyle w:val="afa"/>
                  <w:rFonts w:ascii="Times New Roman" w:hAnsi="Times New Roman" w:cs="Times New Roman"/>
                  <w:shd w:val="clear" w:color="auto" w:fill="FFFFFF"/>
                </w:rPr>
                <w:t>Profi.ru</w:t>
              </w:r>
            </w:hyperlink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, специализированные агентства). Решают проблему поиска исполнителя, но не обучают самих родственников. </w:t>
            </w:r>
          </w:p>
          <w:p w:rsidR="00A42877" w:rsidRPr="00A42877" w:rsidRDefault="00A42877" w:rsidP="00A428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4.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Единичные мобильные приложения для мониторинга здоровья: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 (Например, </w:t>
            </w:r>
            <w:proofErr w:type="spellStart"/>
            <w:r w:rsidRPr="00A42877">
              <w:rPr>
                <w:rFonts w:ascii="Times New Roman" w:hAnsi="Times New Roman" w:cs="Times New Roman"/>
                <w:shd w:val="clear" w:color="auto" w:fill="FFFFFF"/>
              </w:rPr>
              <w:t>трекеры</w:t>
            </w:r>
            <w:proofErr w:type="spellEnd"/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 приема лекарств, базовые дневники симптомов). Узкоспециализированные, не предлагают комплексного обучения и поддержки. </w:t>
            </w:r>
          </w:p>
          <w:p w:rsidR="00DE0AB7" w:rsidRPr="00A42877" w:rsidRDefault="00A42877" w:rsidP="00A42877">
            <w:pPr>
              <w:rPr>
                <w:rFonts w:eastAsia="Times New Roman"/>
                <w:lang w:eastAsia="en-US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proofErr w:type="spellStart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YouTube</w:t>
            </w:r>
            <w:proofErr w:type="spellEnd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-каналы и блоги медицинских специалистов/волонтеров: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 Предоставляют полезные </w:t>
            </w:r>
            <w:proofErr w:type="spellStart"/>
            <w:r w:rsidRPr="00A42877">
              <w:rPr>
                <w:rFonts w:ascii="Times New Roman" w:hAnsi="Times New Roman" w:cs="Times New Roman"/>
                <w:shd w:val="clear" w:color="auto" w:fill="FFFFFF"/>
              </w:rPr>
              <w:t>видеоинструкции</w:t>
            </w:r>
            <w:proofErr w:type="spellEnd"/>
            <w:r w:rsidRPr="00A42877">
              <w:rPr>
                <w:rFonts w:ascii="Times New Roman" w:hAnsi="Times New Roman" w:cs="Times New Roman"/>
                <w:shd w:val="clear" w:color="auto" w:fill="FFFFFF"/>
              </w:rPr>
              <w:t>, но разрозненно, без персонализации, мониторинга и комплексной поддержки.</w:t>
            </w:r>
          </w:p>
        </w:tc>
      </w:tr>
      <w:tr w:rsidR="00DE0AB7" w:rsidRPr="00A42877">
        <w:tc>
          <w:tcPr>
            <w:tcW w:w="709" w:type="dxa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Ценностное предложение*</w:t>
            </w:r>
          </w:p>
          <w:p w:rsidR="00DE0AB7" w:rsidRDefault="008B7E68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5523" w:type="dxa"/>
            <w:gridSpan w:val="2"/>
          </w:tcPr>
          <w:p w:rsidR="00A42877" w:rsidRDefault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"Маяк Заботы" — это ваш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единственный и незаменимый интеллектуальный помощник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который превращает сложный и изнурительный уход за тяжелобольным родственником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из хаотичного бремени в структурированный, управляемый и уверенный процесс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DE0AB7" w:rsidRPr="00A42877" w:rsidRDefault="00A42877" w:rsidP="00A42877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Мы предлагаем: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Всестороннее обучение "здесь и сейчас":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отличие от разрозненных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советов или общих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справочников,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</w:t>
            </w:r>
            <w:proofErr w:type="spellEnd"/>
            <w:proofErr w:type="gramEnd"/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предоставляем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персонализированные, пошаговые инструкции и </w:t>
            </w:r>
            <w:proofErr w:type="spellStart"/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видеоуроки</w:t>
            </w:r>
            <w:proofErr w:type="spellEnd"/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Вы всегда будете знать, что и как делать правильно, чтобы не навредить и обеспечить лучший уход.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Снижение стресса и чувство контроля: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Наш ИИ-помощник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даст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вам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уверенность и спокойствие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Вы сможете эффективно планировать процедуры, отслеживать состояние, получать мгновенные ответы на вопросы и чувствовать себя менее одинокими в этом непростом пути, избегая выгорания.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Экономия времени и ресурсов: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Вместо бесконечных поисков информации и ошибок, вы получаете </w:t>
            </w:r>
            <w:r w:rsidRPr="00A42877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концентрированную экспертную поддержку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одном </w:t>
            </w:r>
            <w:r w:rsidRPr="00A428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приложении, что высвобождает ваше время и силы для самого важного – заботы и общения.</w:t>
            </w:r>
          </w:p>
        </w:tc>
      </w:tr>
      <w:tr w:rsidR="00DE0AB7">
        <w:trPr>
          <w:trHeight w:val="1011"/>
        </w:trPr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16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Приведите аргументы в пользу реализуемости бизнес-идеи, в чем ее полезность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востребованность продукта по сравнению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с другими продуктами на рынке,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5523" w:type="dxa"/>
            <w:gridSpan w:val="2"/>
          </w:tcPr>
          <w:p w:rsidR="008B7E68" w:rsidRDefault="008B7E68" w:rsidP="008E3882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Бизнес "Маяк Заботы"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высоко реализуем и устойчив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благодаря следующим аргументам: </w:t>
            </w:r>
          </w:p>
          <w:p w:rsidR="008B7E68" w:rsidRDefault="008B7E68" w:rsidP="008E3882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Острый дефицит и востребованность: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Проект решает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критическую социальную проблему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миллионов семей: отсутствие компетентной, структурированной поддержки и знаний по домашнему уходу за тяжелобольными. Это формирует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массовый неудовлетворенный спрос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высокую актуальность продукта. </w:t>
            </w:r>
          </w:p>
          <w:p w:rsidR="008B7E68" w:rsidRDefault="008B7E68" w:rsidP="008E3882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Уникальность и конкурентные </w:t>
            </w:r>
            <w:proofErr w:type="gramStart"/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преимущества: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Мы</w:t>
            </w:r>
            <w:proofErr w:type="gramEnd"/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предлагаем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комплексную платформу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интегрирующую обучение, персонализированное планирование, мониторинг и ИИ-поддержку – уникальное ре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шение на рынке. 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Собственные РИД: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Разработка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уникальных ИИ-алгоритмов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персонализации ухода и интеллектуального чат-бота создает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технологическое преимущество. 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Дешевизна и доступность: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Модель подписки делает экспертный уход значительно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доступнее</w:t>
            </w:r>
            <w:r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существующих альтернатив. </w:t>
            </w:r>
          </w:p>
          <w:p w:rsidR="00FD7F2A" w:rsidRDefault="00FD7F2A" w:rsidP="00FD7F2A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Экспертность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команды: Наша команда объединяет медицинских работников, психологов, логопедов</w:t>
            </w:r>
            <w:r w:rsidRPr="00FD7F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Их знания и многолетний опыт гарантируют высочайшее качество поддержки и профессиональный подход к каждому пациенту и его близким.</w:t>
            </w:r>
          </w:p>
          <w:p w:rsidR="008B7E68" w:rsidRDefault="00FD7F2A" w:rsidP="008E3882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Потенциальная прибыльность и масштабируемость:</w:t>
            </w:r>
            <w:r w:rsid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Обширный целевой рынок</w:t>
            </w:r>
            <w:r w:rsid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(B2C и B2B). 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Устойчивая бизнес-модель: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Freemium</w:t>
            </w:r>
            <w:proofErr w:type="spellEnd"/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+ подписка генерирует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регулярный доход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B2B-продажи открывают</w:t>
            </w:r>
            <w:r w:rsid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крупные корпоративные каналы. 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Низкие переменные издержки: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Цифровой продукт высоко масштабируем с минимальным ростом затрат на нового пользователя, обеспечивая высокую </w:t>
            </w:r>
            <w:proofErr w:type="spellStart"/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маржинальность</w:t>
            </w:r>
            <w:proofErr w:type="spellEnd"/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DE0AB7" w:rsidRPr="008B7E68" w:rsidRDefault="00FD7F2A" w:rsidP="008B7E68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Устойчивость </w:t>
            </w:r>
            <w:proofErr w:type="gramStart"/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бизнеса:</w:t>
            </w:r>
            <w:r w:rsid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Социальная</w:t>
            </w:r>
            <w:proofErr w:type="gramEnd"/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значимость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обеспечивает высокую лояльность пользователей и общественную поддержку</w:t>
            </w:r>
            <w:r w:rsid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Участие в </w:t>
            </w:r>
            <w:r w:rsid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акселераторе Казанского Г</w:t>
            </w:r>
            <w:r w:rsidR="008B7E68"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МУ</w:t>
            </w:r>
            <w:r w:rsidR="008B7E68" w:rsidRPr="008B7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укрепляет команду и стратегию. </w:t>
            </w:r>
          </w:p>
        </w:tc>
      </w:tr>
      <w:tr w:rsidR="00DE0AB7">
        <w:trPr>
          <w:trHeight w:val="553"/>
        </w:trPr>
        <w:tc>
          <w:tcPr>
            <w:tcW w:w="709" w:type="dxa"/>
          </w:tcPr>
          <w:p w:rsidR="00DE0AB7" w:rsidRDefault="00DE0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</w:p>
        </w:tc>
        <w:tc>
          <w:tcPr>
            <w:tcW w:w="9781" w:type="dxa"/>
            <w:gridSpan w:val="7"/>
            <w:vAlign w:val="center"/>
          </w:tcPr>
          <w:p w:rsidR="00DE0AB7" w:rsidRDefault="008B7E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Характеристика будущего продукта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17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технические параметры, включая обоснование соответствия идеи/задела тематическому направлению*</w:t>
            </w:r>
          </w:p>
          <w:p w:rsidR="00DE0AB7" w:rsidRDefault="00DE0AB7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5523" w:type="dxa"/>
            <w:gridSpan w:val="2"/>
          </w:tcPr>
          <w:p w:rsidR="008B7E68" w:rsidRDefault="008B7E68" w:rsidP="008B7E68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Продукт "Маяк Заботы" основан на ключевых технических параметрах, обеспечивающих его конкурентоспособность и прямое соответствие критическим технологиям РФ и рынку НТИ 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HealthNet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: 1.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Интеллектуальная персонализация на базе ИИ и ML: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Параметр: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Адаптивные ИИ/ML алгоритмы для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персонализации планов ухода, рекомендаций и обучения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включая ИИ-чат-бота. </w:t>
            </w:r>
            <w:r>
              <w:rPr>
                <w:rStyle w:val="aff6"/>
              </w:rPr>
              <w:t>(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Обеспечивает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уникальную конкурентоспособность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(релевантность, индивидуальный подход). Соответствует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Биомедицинским технологиям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(персонализированная медицина) и сквозной технологии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Искусственного интеллекта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)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DE0AB7" w:rsidRPr="008B7E68" w:rsidRDefault="008B7E68" w:rsidP="008B7E68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2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Кроссплатформенная доступность и интуитивный UX/</w:t>
            </w:r>
            <w:proofErr w:type="gramStart"/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UI: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Параметр</w:t>
            </w:r>
            <w:proofErr w:type="gramEnd"/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: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Кроссплатформенные (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iOS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/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Android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Web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) приложения с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интуитивным UX/UI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>минимизирующим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когнитивную нагрузку для пользователя в стрессе. 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(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Обеспечивает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широкий охват аудитории и низкий порог входа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(жизненно важно для </w:t>
            </w:r>
            <w:proofErr w:type="spellStart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HealthNet</w:t>
            </w:r>
            <w:proofErr w:type="spellEnd"/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). Соответствует </w:t>
            </w:r>
            <w:r w:rsidRPr="008B7E68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ИТТ</w:t>
            </w:r>
            <w:r w:rsidRPr="008B7E68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(создание ПО) и повышает удобство использования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)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18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Организационные, производственные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финансовые параметры бизнеса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Приводится видение основателя (-лей)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5523" w:type="dxa"/>
            <w:gridSpan w:val="2"/>
          </w:tcPr>
          <w:p w:rsidR="008B7E68" w:rsidRPr="009F5160" w:rsidRDefault="008B7E68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Организационные, производственные и финансовые параметры бизнеса "Маяк Заботы":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8B7E68" w:rsidRPr="009F5160" w:rsidRDefault="009F5160" w:rsidP="009F5160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1.</w:t>
            </w:r>
            <w:r w:rsidR="008B7E68"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Организационные параметры:</w:t>
            </w:r>
            <w:r w:rsidR="008B7E68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="008B7E68"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Структура:</w:t>
            </w:r>
            <w:r w:rsidR="008B7E68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Гибкая, многофункциональная команда (разработка, медицинский контент, маркетинг, управление продуктом), возглавляемая основателями.  </w:t>
            </w:r>
            <w:r w:rsidR="008B7E68"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Процессы:</w:t>
            </w:r>
            <w:r w:rsidR="008B7E68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Фокус на быстрой итеративной разработке (MVP), </w:t>
            </w:r>
            <w:proofErr w:type="spellStart"/>
            <w:r w:rsidR="008B7E68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клиентоориентированности</w:t>
            </w:r>
            <w:proofErr w:type="spellEnd"/>
            <w:r w:rsidR="008B7E68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непрерывном сборе обратной связи. </w:t>
            </w:r>
          </w:p>
          <w:p w:rsidR="009F5160" w:rsidRPr="009F5160" w:rsidRDefault="008B7E68" w:rsidP="009F5160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Производственные параметры: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Разработка: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поэтапное создание (чат-бот -&gt; приложение). Использование облачных технологий для масштабирования.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Контент: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Разработка и верификация медицинского контента совместно с профильными экспертами и НКО. Регулярные обновления базы знаний. </w:t>
            </w:r>
          </w:p>
          <w:p w:rsidR="009F5160" w:rsidRPr="009F5160" w:rsidRDefault="008B7E68" w:rsidP="009F5160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3.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Финансовые параметры: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Привлечение ресурсов: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На старте –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гранты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(текущая цель акселератора). Далее –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посевные и венчурные инвестиции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для масштабирования. 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Монетизация: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Гибридная модель (</w:t>
            </w:r>
            <w:proofErr w:type="spellStart"/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Freemium</w:t>
            </w:r>
            <w:proofErr w:type="spellEnd"/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+ подписка B2C, корпоративные лицензии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B2B, партнерские отчисления). 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Управление затратами: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оптимизация расходов на разработку и маркетинг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.</w:t>
            </w:r>
          </w:p>
          <w:p w:rsidR="00DE0AB7" w:rsidRPr="008B7E68" w:rsidRDefault="008B7E68" w:rsidP="009F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Партнерские возможности: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Индустриальные партнеры: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Медицинские учреждения (хосписы, реабилитационные центры) – для апробации, верификации контента и B2B-продаж. НКО и фонды паллиативной помощи – для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продвижения и обратной связи. 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Технологические партнеры: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Провайдеры облачных сервисов, потенциально – телемедицинские платформ</w:t>
            </w:r>
            <w:r w:rsidR="009F5160"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ы.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19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конкурентные преимущества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5523" w:type="dxa"/>
            <w:gridSpan w:val="2"/>
          </w:tcPr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Основные конкурентные преимущества: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</w:p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Комплексность: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Единая платформа (обучение, планирование, мониторинг, ИИ-поддержка) против разрозненных аналогов. </w:t>
            </w:r>
          </w:p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Персонализация на базе ИИ: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Уникальные алгоритмы для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индивидуальных планов ухода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превосходящие общие справочники (техническое преимущество). </w:t>
            </w:r>
          </w:p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3.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Экономическая доступность: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Значительно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дешевле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услуг сиделок или частых консультаций, что расширяет рынок (стоимостное преимущество). </w:t>
            </w:r>
          </w:p>
          <w:p w:rsidR="00DE0AB7" w:rsidRPr="009F5160" w:rsidRDefault="009F5160" w:rsidP="009F5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 xml:space="preserve">4.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Простота и удобство</w:t>
            </w:r>
            <w:r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: 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Интуитивный интерфейс, разработанный для пользователей в стрессе, обеспечивает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низкий порог входа</w:t>
            </w:r>
            <w:r w:rsidRPr="009F5160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и высокую лояльность.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20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Научно-техническое решение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и/или результаты, необходимые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для создания продукции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5523" w:type="dxa"/>
            <w:gridSpan w:val="2"/>
          </w:tcPr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Продукт основан на: </w:t>
            </w:r>
          </w:p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ИИ/ML алгоритмах: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персонализированных планов ухода и ИИ-чат-бота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обеспечивая уникальную релевантность и поддержку. </w:t>
            </w:r>
          </w:p>
          <w:p w:rsidR="009F5160" w:rsidRDefault="009F5160" w:rsidP="009F516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Высокозащищенной облачной </w:t>
            </w:r>
            <w:proofErr w:type="spellStart"/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Big</w:t>
            </w:r>
            <w:proofErr w:type="spellEnd"/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Data</w:t>
            </w:r>
            <w:proofErr w:type="spellEnd"/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: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безопасного, масштабируемого хранения и обработки медицинских данных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подтверждая надежность и комплексность. </w:t>
            </w:r>
          </w:p>
          <w:p w:rsidR="00DE0AB7" w:rsidRPr="009F5160" w:rsidRDefault="009F5160" w:rsidP="009F5160">
            <w:pPr>
              <w:jc w:val="both"/>
              <w:rPr>
                <w:rFonts w:ascii="Times New Roman" w:hAnsi="Times New Roman" w:cs="Times New Roman"/>
              </w:rPr>
            </w:pP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Кроссплатформенном UX/UI: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</w:t>
            </w:r>
            <w:r w:rsidRPr="009F5160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интуитивной доступности</w:t>
            </w:r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iOS</w:t>
            </w:r>
            <w:proofErr w:type="spellEnd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Android</w:t>
            </w:r>
            <w:proofErr w:type="spellEnd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9F5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), что гарантирует простоту использования и широкий охват.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21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«Задел». Уровень готовности продукта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TRL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 максимально емко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и кратко, насколько проработан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-проект по итогам прохождения акселерационной программы (организационные, кадровые, материальные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др.), позволяющие максимально эффективно развивать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дальше</w:t>
            </w:r>
          </w:p>
        </w:tc>
        <w:tc>
          <w:tcPr>
            <w:tcW w:w="5523" w:type="dxa"/>
            <w:gridSpan w:val="2"/>
          </w:tcPr>
          <w:p w:rsidR="00DE0AB7" w:rsidRPr="008D2DF9" w:rsidRDefault="008D2DF9" w:rsidP="008D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Уровень готовности продукта TRL: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Проект "Маяк Заботы" достиг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TRL 3-4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 итогам акселерационной программы.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Организационный: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Бизнес-модель и стратегия сформированы, дорожная карта проработана.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Кадровый: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Сформирована команда с определенными ролями, усиленная менторской поддержкой акселератора.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Материальный/Технический: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Разработан архитектурный задел для MVP чат-бота, подтверждена технологическая реализуемость ИИ-решений. Это позволяет максимально эффективно развивать </w:t>
            </w:r>
            <w:proofErr w:type="spellStart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стартап</w:t>
            </w:r>
            <w:proofErr w:type="spellEnd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дальше, переходя к созданию MVP и привлечению </w:t>
            </w:r>
            <w:proofErr w:type="spellStart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грантового</w:t>
            </w:r>
            <w:proofErr w:type="spellEnd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финансирования.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22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Соответствие проекта научным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и(или) научно-техническим приоритетам образовательной организации/региона заявителя/предприятия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 во второй этап акселерационной программы)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23" w:type="dxa"/>
            <w:gridSpan w:val="2"/>
          </w:tcPr>
          <w:p w:rsidR="00DE0AB7" w:rsidRPr="008D2DF9" w:rsidRDefault="008D2DF9" w:rsidP="008D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Проект "Маяк Заботы" соответствует приоритетам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</w:t>
            </w:r>
            <w:r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азанского Г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МУ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(развитие ИИ/</w:t>
            </w:r>
            <w:proofErr w:type="spellStart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Big</w:t>
            </w:r>
            <w:proofErr w:type="spellEnd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proofErr w:type="spellStart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Data</w:t>
            </w:r>
            <w:proofErr w:type="spellEnd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 цифровой медицине) и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Республики Татарстан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(цифровая трансформация здравоохранения, улучшение качества жизни населения через инновации).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23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Каналы продвижения будущего продукта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 во второй этап акселерационной программы)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5523" w:type="dxa"/>
            <w:gridSpan w:val="2"/>
          </w:tcPr>
          <w:p w:rsidR="008D2DF9" w:rsidRDefault="008D2DF9" w:rsidP="008D2DF9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Мы применим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гибридную маркетинговую стратегию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, сочетающую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цифровые каналы и партнерства.</w:t>
            </w:r>
          </w:p>
          <w:p w:rsidR="008D2DF9" w:rsidRPr="008D2DF9" w:rsidRDefault="008D2DF9" w:rsidP="008D2DF9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Цифровые каналы: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proofErr w:type="spellStart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App</w:t>
            </w:r>
            <w:proofErr w:type="spellEnd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</w:t>
            </w:r>
            <w:proofErr w:type="spellStart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Store</w:t>
            </w:r>
            <w:proofErr w:type="spellEnd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/ </w:t>
            </w:r>
            <w:proofErr w:type="spellStart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Google</w:t>
            </w:r>
            <w:proofErr w:type="spellEnd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Play: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Прямой доступ к мобильной аудитории,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высокая органическая видимость.</w:t>
            </w:r>
          </w:p>
          <w:p w:rsidR="008D2DF9" w:rsidRDefault="008D2DF9" w:rsidP="008D2DF9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Контент-маркетинг: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Привлечение пользователей, активно ищущих информацию по уходу, через поисковые системы; формирование </w:t>
            </w:r>
            <w:proofErr w:type="spellStart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экспертности</w:t>
            </w:r>
            <w:proofErr w:type="spellEnd"/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и доверия.  </w:t>
            </w:r>
          </w:p>
          <w:p w:rsidR="008D2DF9" w:rsidRPr="008D2DF9" w:rsidRDefault="008D2DF9" w:rsidP="008D2DF9">
            <w:pP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proofErr w:type="spellStart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Таргетированная</w:t>
            </w:r>
            <w:proofErr w:type="spellEnd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реклама (</w:t>
            </w:r>
            <w:proofErr w:type="spellStart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соцсети</w:t>
            </w:r>
            <w:proofErr w:type="spellEnd"/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, поисковики):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Точечный охват целевой аудитории опекунов по демографическим и поведенческим признакам. </w:t>
            </w:r>
          </w:p>
          <w:p w:rsidR="008D2DF9" w:rsidRPr="008D2DF9" w:rsidRDefault="008D2DF9" w:rsidP="008D2DF9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Партнерские каналы:</w:t>
            </w:r>
            <w:r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</w:t>
            </w: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Медицинские учреждения (хосписы, реабилитационные центры):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Доверенный 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 xml:space="preserve">канал рекомендаций, возможность B2B-продаж и обучения перед выпиской. </w:t>
            </w:r>
          </w:p>
          <w:p w:rsidR="008D2DF9" w:rsidRPr="008D2DF9" w:rsidRDefault="008D2DF9" w:rsidP="008D2DF9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Некоммерческие организации (НКО) и фонды: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Прямой доступ к целевой аудитории, сотрудничество в рамках социальных программ.</w:t>
            </w:r>
          </w:p>
          <w:p w:rsidR="00DE0AB7" w:rsidRPr="008D2DF9" w:rsidRDefault="008D2DF9" w:rsidP="008D2DF9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8D2DF9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PR и медиа:</w:t>
            </w:r>
            <w:r w:rsidRPr="008D2DF9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Повышение узнаваемости, формирование репутации социально значимого проекта.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24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Каналы сбыта будущего продукта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 во второй этап акселерационной программы)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5523" w:type="dxa"/>
            <w:gridSpan w:val="2"/>
          </w:tcPr>
          <w:p w:rsidR="00DE0AB7" w:rsidRPr="00072EED" w:rsidRDefault="00072EED" w:rsidP="00072EED">
            <w:pPr>
              <w:jc w:val="both"/>
              <w:rPr>
                <w:rFonts w:ascii="Times New Roman" w:hAnsi="Times New Roman" w:cs="Times New Roman"/>
              </w:rPr>
            </w:pP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Цифровые платформы (B2C):</w:t>
            </w: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App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Store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iOS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) и 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Google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Play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Android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):</w:t>
            </w: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Основной канал для распространения мобильного приложения и оформления подписок, обеспечивающий прямой доступ к массовой аудитории. 2.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Прямые продажи (B2B):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Отдел продаж/менеджеры по работе с ключевыми клиентами:</w:t>
            </w: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реализации корпоративных лицензий и партнерских программ медицинским учреждениям, НКО и страховым компаниям. </w:t>
            </w:r>
            <w:r>
              <w:rPr>
                <w:rStyle w:val="aff6"/>
              </w:rPr>
              <w:t>(</w:t>
            </w:r>
            <w:r w:rsidRPr="00072E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Позволяет заключать крупные сделки, выстраивать долгосрочные отношения с институциональными клиентами и адаптировать предложения под их нужды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</w:tr>
      <w:tr w:rsidR="00DE0AB7">
        <w:tc>
          <w:tcPr>
            <w:tcW w:w="709" w:type="dxa"/>
          </w:tcPr>
          <w:p w:rsidR="00DE0AB7" w:rsidRDefault="00DE0AB7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</w:p>
        </w:tc>
        <w:tc>
          <w:tcPr>
            <w:tcW w:w="9781" w:type="dxa"/>
            <w:gridSpan w:val="7"/>
          </w:tcPr>
          <w:p w:rsidR="00DE0AB7" w:rsidRDefault="008B7E68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 xml:space="preserve">Характеристика проблемы, на решение которой направлен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стартап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-проект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Какая часть проблемы решается (может быть решена)*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раскрыть вопрос, поставленный в пункте 10, описав, какая часть проблемы или вся проблема решается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</w:rPr>
              <w:t>-проекта</w:t>
            </w:r>
          </w:p>
        </w:tc>
        <w:tc>
          <w:tcPr>
            <w:tcW w:w="5523" w:type="dxa"/>
            <w:gridSpan w:val="2"/>
          </w:tcPr>
          <w:p w:rsidR="00072EED" w:rsidRDefault="00072EED" w:rsidP="00072EED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"Маяк Заботы" решает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значительную часть (практически всю)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комплексной проблемы домашнего ухода за тяжелобольными. Проект: 1.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Ликвидирует дефицит знаний: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Предоставляет персонализированные обучающие материалы и ИИ-чат-бот, закрывая информационные и образовательны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е нужды.</w:t>
            </w:r>
          </w:p>
          <w:p w:rsidR="00072EED" w:rsidRDefault="00072EED" w:rsidP="00072EED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Сглаживает "провал" после выписки: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Дает готовые планы и чек-листы для организации ухода после стационара. </w:t>
            </w:r>
          </w:p>
          <w:p w:rsidR="00072EED" w:rsidRDefault="00072EED" w:rsidP="00072EED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3.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Снижает нагрузку на опекунов: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Систематизирует уход, уменьшает стресс и выгорание за счет инструментов планирования и поддержки. </w:t>
            </w:r>
          </w:p>
          <w:p w:rsidR="00DE0AB7" w:rsidRPr="00072EED" w:rsidRDefault="00072EED" w:rsidP="00072E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4.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Централизует информацию: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Становится единым, проверенным источником экспертных знаний и инструментом для координации ухода. Проект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комплексно трансформирует процесс ухода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, делая его управляемым, информированным и менее стрессовым.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26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«Держатель» проблемы, его мотивации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возможности решения проблемы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с использованием продукции*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описать взаимосвязь между выявленной проблемой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потенциальным потребителем (см. пункты 9, 10 и 11) </w:t>
            </w:r>
          </w:p>
        </w:tc>
        <w:tc>
          <w:tcPr>
            <w:tcW w:w="5523" w:type="dxa"/>
            <w:gridSpan w:val="2"/>
          </w:tcPr>
          <w:p w:rsidR="00072EED" w:rsidRDefault="00072EED" w:rsidP="00072EED">
            <w:pPr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Держатель проблемы: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Члены семей и опекуны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ухаживающие за тяжелобольными пациентами на дому.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Их мотивации: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Обеспечить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лучший, правильный и безопасный уход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своему близкому.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Снизить собственный стресс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тревогу и риск выгорания. Обрести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уверенность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 своих действиях и чувство контроля над ситуацией. Эффективно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организовать и систематизировать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ежедневные задачи по уходу.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Возможности решения проблемы с "Маяк Заботы":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lastRenderedPageBreak/>
              <w:t xml:space="preserve">Продукт предоставляет им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единую, персонализированную платформу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которая: </w:t>
            </w:r>
          </w:p>
          <w:p w:rsidR="00DE0AB7" w:rsidRPr="00072EED" w:rsidRDefault="00072EED" w:rsidP="00072E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Обучает: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Дает необходимые знания и навыки по уходу в доступном формате. 2.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Поддерживает: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Предлагает ИИ-помощник и инструменты для снижения стресса. 3.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Организует: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Помогает планировать и </w:t>
            </w:r>
            <w:proofErr w:type="spellStart"/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мониторить</w:t>
            </w:r>
            <w:proofErr w:type="spellEnd"/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уход, устраняя хаос и дефицит информации.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27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Каким способом будет решена проблема*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5523" w:type="dxa"/>
            <w:gridSpan w:val="2"/>
          </w:tcPr>
          <w:p w:rsidR="00DE0AB7" w:rsidRPr="00072EED" w:rsidRDefault="00072EED" w:rsidP="00072E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Каким способом будет решена проблема: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Проблема решается путем предоставления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интеллектуальной цифровой платформы "Маяк Заботы"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которая: 1.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Персонализированное обучение: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платформа </w:t>
            </w:r>
            <w:r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предоставляет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пошаговые, адаптированные инструкции, </w:t>
            </w:r>
            <w:proofErr w:type="spellStart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видеоуроки</w:t>
            </w:r>
            <w:proofErr w:type="spellEnd"/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и чек-листы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 всем аспектам ухода. Это восполняет дефицит знаний опекунов. 2.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Мгновенная поддержка: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ИИ-чат-бот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отвечает на вопросы в реальном времени, помогая в сложных или экстренных ситуациях, снижая тревогу. 3.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Организация и контроль: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Встроенные </w:t>
            </w:r>
            <w:r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дневники ухода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и планировщики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систематизируют рутинные задачи (лекарства, процедуры), устраняя хаос и снижая нагрузку на опекуна. 4.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Эмоциональная разгрузка: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Предоставление проверенной информации и инструментов контроля дает опекунам </w:t>
            </w:r>
            <w:r w:rsidRPr="00072EE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уверенность и спокойствие</w:t>
            </w:r>
            <w:r w:rsidRPr="00072EE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, предотвращая выгорание.</w:t>
            </w:r>
          </w:p>
        </w:tc>
      </w:tr>
      <w:tr w:rsidR="00DE0AB7">
        <w:tc>
          <w:tcPr>
            <w:tcW w:w="709" w:type="dxa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</w:t>
            </w:r>
          </w:p>
        </w:tc>
        <w:tc>
          <w:tcPr>
            <w:tcW w:w="4258" w:type="dxa"/>
            <w:gridSpan w:val="5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Оценка потенциала «рынка»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рентабельности бизнеса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5523" w:type="dxa"/>
            <w:gridSpan w:val="2"/>
          </w:tcPr>
          <w:p w:rsidR="00F4149D" w:rsidRDefault="006F5404">
            <w:pPr>
              <w:ind w:firstLine="360"/>
              <w:jc w:val="both"/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</w:pP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1.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Потенциал «рынка»: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Сегмент и доля: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Ориентируемся на огромный, растущий и неудовлетво</w:t>
            </w:r>
            <w:r w:rsidR="007156DF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ренный рынок B2C (до 85% семейных опекунов не имеют медицинского образования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) и B2B (медучреждения, НКО) в домашнем уходе (Рынок НТИ </w:t>
            </w:r>
            <w:proofErr w:type="spellStart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HealthNet</w:t>
            </w:r>
            <w:proofErr w:type="spellEnd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). Цель – занять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значительную долю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рынка цифровых решений для ухода в РФ за 3-5 л</w:t>
            </w:r>
            <w:r w:rsid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ет, используя модель </w:t>
            </w:r>
            <w:proofErr w:type="spellStart"/>
            <w:r w:rsid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Freemium</w:t>
            </w:r>
            <w:proofErr w:type="spellEnd"/>
            <w:r w:rsid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Масштабируемость: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Высокая. Географически – на всю РФ, далее СНГ и ВЕ. </w:t>
            </w:r>
            <w:proofErr w:type="spellStart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Продуктово</w:t>
            </w:r>
            <w:proofErr w:type="spellEnd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– расширение функционала (</w:t>
            </w:r>
            <w:proofErr w:type="spellStart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IoT</w:t>
            </w:r>
            <w:proofErr w:type="spellEnd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телемедицина, спецкурсы). </w:t>
            </w:r>
            <w:proofErr w:type="spellStart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Клиентски</w:t>
            </w:r>
            <w:proofErr w:type="spellEnd"/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– новые B2B-партнеры. Цифровой продукт имеет минимальные переменные издержки при масштабировании. </w:t>
            </w:r>
          </w:p>
          <w:p w:rsidR="00DE0AB7" w:rsidRPr="006F5404" w:rsidRDefault="006F5404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2.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Рентабельность и устойчивость </w:t>
            </w:r>
            <w:proofErr w:type="gramStart"/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бизнеса:</w:t>
            </w:r>
            <w:r w:rsid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Высокая</w:t>
            </w:r>
            <w:proofErr w:type="gramEnd"/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 xml:space="preserve"> рентабельность: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Обоснована массовым спросом, готовностью платить за качественное решение проблемы и низкой стоимостью масшт</w:t>
            </w:r>
            <w:r w:rsid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абирования цифрового продукта. 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Устойчивость: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Достигается за счет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уникального комплексного предложения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(собственные ИИ/ML РИД),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устойчивой бизнес-модели подписки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(повторяющийся доход),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социальной значимости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(лояльность, гранты) и </w:t>
            </w:r>
            <w:r w:rsidRPr="006F5404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гибкости технологий</w:t>
            </w:r>
            <w:r w:rsidRPr="006F5404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(постоянное развитие). Участие в акселераторе укрепляет реализацию.</w:t>
            </w:r>
          </w:p>
        </w:tc>
      </w:tr>
      <w:tr w:rsidR="00DE0AB7">
        <w:tc>
          <w:tcPr>
            <w:tcW w:w="709" w:type="dxa"/>
            <w:vAlign w:val="center"/>
          </w:tcPr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4258" w:type="dxa"/>
            <w:gridSpan w:val="5"/>
            <w:vAlign w:val="center"/>
          </w:tcPr>
          <w:p w:rsidR="00DE0AB7" w:rsidRDefault="008B7E6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План дальнейшего развития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>-проекта</w:t>
            </w:r>
          </w:p>
          <w:p w:rsidR="00DE0AB7" w:rsidRDefault="008B7E68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:rsidR="00DE0AB7" w:rsidRDefault="00DE0AB7">
            <w:pPr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DE0AB7" w:rsidRDefault="008B7E68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Укажите, какие шаги будут предприняты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в течение 6-12 месяцев после завершения прохождения акселерационной программы, какие меры поддержки планируется привлечь</w:t>
            </w:r>
          </w:p>
          <w:p w:rsidR="00DE0AB7" w:rsidRDefault="00DE0AB7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523" w:type="dxa"/>
            <w:gridSpan w:val="2"/>
          </w:tcPr>
          <w:p w:rsidR="00DE0AB7" w:rsidRPr="00F4149D" w:rsidRDefault="00F4149D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lastRenderedPageBreak/>
              <w:t xml:space="preserve">План дальнейшего развития </w:t>
            </w:r>
            <w:proofErr w:type="spellStart"/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стартап</w:t>
            </w:r>
            <w:proofErr w:type="spellEnd"/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-проекта (6-12 месяцев):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Шаги: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1.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Финансирование: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Получение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гранта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, активное привлечение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посевных инвестиций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2.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Продукт: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Завершение разработки и запуск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MVP ИИ-чат-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lastRenderedPageBreak/>
              <w:t>бота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Начало разработки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MVP мобильного приложения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. 3.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Команда: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Расширение команды (ключевые разработчики, медицинский эксперт). 4.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Тестирование: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Пилотное тестирование MVP с фокус-группами и медицинскими партнерами. 5. </w:t>
            </w:r>
            <w:proofErr w:type="spellStart"/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Валидация</w:t>
            </w:r>
            <w:proofErr w:type="spellEnd"/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Сбор обратной связи, итерационное улучшение продукта.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Меры поддержки, планируемые к привлечению: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Финансовые: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Гранты, </w:t>
            </w:r>
            <w:proofErr w:type="spellStart"/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>Angel</w:t>
            </w:r>
            <w:proofErr w:type="spellEnd"/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/посевные инвестиции.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Экспертные: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Менторская поддержка от акселератора, привлечение отраслевых медицинских и IT-экспертов. </w:t>
            </w:r>
            <w:r w:rsidRPr="00F4149D">
              <w:rPr>
                <w:rStyle w:val="aff6"/>
                <w:rFonts w:ascii="Times New Roman" w:hAnsi="Times New Roman" w:cs="Times New Roman"/>
                <w:b w:val="0"/>
                <w:bCs w:val="0"/>
                <w:color w:val="000000"/>
                <w:szCs w:val="19"/>
                <w:shd w:val="clear" w:color="auto" w:fill="FFFFFF"/>
              </w:rPr>
              <w:t>Партнерские:</w:t>
            </w:r>
            <w:r w:rsidRPr="00F4149D">
              <w:rPr>
                <w:rFonts w:ascii="Times New Roman" w:hAnsi="Times New Roman" w:cs="Times New Roman"/>
                <w:color w:val="000000"/>
                <w:szCs w:val="19"/>
                <w:shd w:val="clear" w:color="auto" w:fill="FFFFFF"/>
              </w:rPr>
              <w:t xml:space="preserve"> Сотрудничество с медицинскими учреждениями, НКО, фондами для пилотного внедрения и продвижения.</w:t>
            </w:r>
          </w:p>
        </w:tc>
      </w:tr>
    </w:tbl>
    <w:p w:rsidR="00DE0AB7" w:rsidRDefault="00DE0AB7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sectPr w:rsidR="00DE0AB7" w:rsidSect="00DE0AB7">
      <w:footerReference w:type="default" r:id="rId9"/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50" w:rsidRDefault="004B5B50">
      <w:pPr>
        <w:spacing w:after="0" w:line="240" w:lineRule="auto"/>
      </w:pPr>
      <w:r>
        <w:separator/>
      </w:r>
    </w:p>
  </w:endnote>
  <w:endnote w:type="continuationSeparator" w:id="0">
    <w:p w:rsidR="004B5B50" w:rsidRDefault="004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E68" w:rsidRDefault="008B7E68">
    <w:pPr>
      <w:pStyle w:val="af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50" w:rsidRDefault="004B5B50">
      <w:pPr>
        <w:spacing w:after="0" w:line="240" w:lineRule="auto"/>
      </w:pPr>
      <w:r>
        <w:separator/>
      </w:r>
    </w:p>
  </w:footnote>
  <w:footnote w:type="continuationSeparator" w:id="0">
    <w:p w:rsidR="004B5B50" w:rsidRDefault="004B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913"/>
    <w:multiLevelType w:val="hybridMultilevel"/>
    <w:tmpl w:val="F64410B8"/>
    <w:lvl w:ilvl="0" w:tplc="C4C099CE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F7A2B5A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A23C418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75FCC098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2E4A44FE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45FE7268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639CC87C">
      <w:start w:val="1"/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D638C42E">
      <w:start w:val="1"/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8F74EFA6">
      <w:start w:val="1"/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" w15:restartNumberingAfterBreak="0">
    <w:nsid w:val="36B46548"/>
    <w:multiLevelType w:val="multilevel"/>
    <w:tmpl w:val="8CD68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B003AA0"/>
    <w:multiLevelType w:val="hybridMultilevel"/>
    <w:tmpl w:val="B3B2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6AF"/>
    <w:multiLevelType w:val="hybridMultilevel"/>
    <w:tmpl w:val="2D68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2335"/>
    <w:multiLevelType w:val="hybridMultilevel"/>
    <w:tmpl w:val="CD5AA5CE"/>
    <w:lvl w:ilvl="0" w:tplc="811C7CC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3D60F13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78E2D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9A602F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95C92A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39C626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6702F5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F50205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97822A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77D213A"/>
    <w:multiLevelType w:val="hybridMultilevel"/>
    <w:tmpl w:val="ED268504"/>
    <w:lvl w:ilvl="0" w:tplc="56FA45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09ABA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FE99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F62C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5CC3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12D1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EAD8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82FF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0E5D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7879A7"/>
    <w:multiLevelType w:val="hybridMultilevel"/>
    <w:tmpl w:val="94AC0242"/>
    <w:lvl w:ilvl="0" w:tplc="1DA6B1E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9D961E3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F74B8E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1C2B6B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A0118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E1892B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3C236C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A3E071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21289A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58D1570"/>
    <w:multiLevelType w:val="hybridMultilevel"/>
    <w:tmpl w:val="216230A8"/>
    <w:lvl w:ilvl="0" w:tplc="24BA36CC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</w:rPr>
    </w:lvl>
    <w:lvl w:ilvl="1" w:tplc="8E4A3C4A">
      <w:start w:val="1"/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3F2E395A">
      <w:start w:val="1"/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B7C2F90">
      <w:start w:val="1"/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1918F162">
      <w:start w:val="1"/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06BA49D2">
      <w:start w:val="1"/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49C2F408">
      <w:start w:val="1"/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879CEEF0">
      <w:start w:val="1"/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ECC84EC8">
      <w:start w:val="1"/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8" w15:restartNumberingAfterBreak="0">
    <w:nsid w:val="67D64FAA"/>
    <w:multiLevelType w:val="hybridMultilevel"/>
    <w:tmpl w:val="FDF446DA"/>
    <w:lvl w:ilvl="0" w:tplc="6AA84892">
      <w:start w:val="1"/>
      <w:numFmt w:val="decimal"/>
      <w:lvlText w:val="%1)"/>
      <w:lvlJc w:val="left"/>
      <w:pPr>
        <w:ind w:left="720" w:hanging="360"/>
      </w:pPr>
    </w:lvl>
    <w:lvl w:ilvl="1" w:tplc="8746168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C3F63E1E">
      <w:start w:val="1"/>
      <w:numFmt w:val="decimal"/>
      <w:lvlText w:val="%3."/>
      <w:lvlJc w:val="left"/>
      <w:pPr>
        <w:ind w:left="3338" w:hanging="360"/>
      </w:pPr>
    </w:lvl>
    <w:lvl w:ilvl="3" w:tplc="7E50453E">
      <w:start w:val="1"/>
      <w:numFmt w:val="decimal"/>
      <w:lvlText w:val="%4."/>
      <w:lvlJc w:val="left"/>
      <w:pPr>
        <w:ind w:left="2880" w:hanging="360"/>
      </w:pPr>
    </w:lvl>
    <w:lvl w:ilvl="4" w:tplc="DC7ABBDC">
      <w:start w:val="1"/>
      <w:numFmt w:val="lowerLetter"/>
      <w:lvlText w:val="%5."/>
      <w:lvlJc w:val="left"/>
      <w:pPr>
        <w:ind w:left="3600" w:hanging="360"/>
      </w:pPr>
    </w:lvl>
    <w:lvl w:ilvl="5" w:tplc="6B40E250">
      <w:start w:val="1"/>
      <w:numFmt w:val="lowerRoman"/>
      <w:lvlText w:val="%6."/>
      <w:lvlJc w:val="right"/>
      <w:pPr>
        <w:ind w:left="4320" w:hanging="180"/>
      </w:pPr>
    </w:lvl>
    <w:lvl w:ilvl="6" w:tplc="C0D43C7A">
      <w:start w:val="1"/>
      <w:numFmt w:val="decimal"/>
      <w:lvlText w:val="%7."/>
      <w:lvlJc w:val="left"/>
      <w:pPr>
        <w:ind w:left="5040" w:hanging="360"/>
      </w:pPr>
    </w:lvl>
    <w:lvl w:ilvl="7" w:tplc="77DE1A40">
      <w:start w:val="1"/>
      <w:numFmt w:val="lowerLetter"/>
      <w:lvlText w:val="%8."/>
      <w:lvlJc w:val="left"/>
      <w:pPr>
        <w:ind w:left="5760" w:hanging="360"/>
      </w:pPr>
    </w:lvl>
    <w:lvl w:ilvl="8" w:tplc="6E52B7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785"/>
    <w:multiLevelType w:val="hybridMultilevel"/>
    <w:tmpl w:val="A0821346"/>
    <w:lvl w:ilvl="0" w:tplc="D3F86C6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D245BD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A92E48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A468C8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2D0719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9E4437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CBFE723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2F6D85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EC0E2A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A58587C"/>
    <w:multiLevelType w:val="hybridMultilevel"/>
    <w:tmpl w:val="D018A492"/>
    <w:lvl w:ilvl="0" w:tplc="0CE897C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300497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3FE441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A9A117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5B039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FAF4E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8039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4CCE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B0EF6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7"/>
    <w:rsid w:val="00072EED"/>
    <w:rsid w:val="00077C1D"/>
    <w:rsid w:val="000B750F"/>
    <w:rsid w:val="000E6B17"/>
    <w:rsid w:val="001F3D0E"/>
    <w:rsid w:val="0029480C"/>
    <w:rsid w:val="004B5B50"/>
    <w:rsid w:val="00515606"/>
    <w:rsid w:val="00627E71"/>
    <w:rsid w:val="00630C79"/>
    <w:rsid w:val="006B6F11"/>
    <w:rsid w:val="006D14CE"/>
    <w:rsid w:val="006F5404"/>
    <w:rsid w:val="007156DF"/>
    <w:rsid w:val="007745B0"/>
    <w:rsid w:val="00857E63"/>
    <w:rsid w:val="008B7E68"/>
    <w:rsid w:val="008C0073"/>
    <w:rsid w:val="008D2DF9"/>
    <w:rsid w:val="008E3882"/>
    <w:rsid w:val="009745C4"/>
    <w:rsid w:val="009F5160"/>
    <w:rsid w:val="00A42877"/>
    <w:rsid w:val="00C821BD"/>
    <w:rsid w:val="00D34A1B"/>
    <w:rsid w:val="00DE0AB7"/>
    <w:rsid w:val="00F4149D"/>
    <w:rsid w:val="00FD1854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E3A95-5A72-497C-84DE-DDD01953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E0AB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E0AB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E0AB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E0AB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E0AB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E0A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E0AB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E0AB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E0AB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E0AB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E0AB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E0A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E0A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E0AB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E0AB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E0A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E0AB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E0AB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E0AB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E0AB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E0AB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0A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E0A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E0AB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E0A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E0AB7"/>
    <w:rPr>
      <w:i/>
    </w:rPr>
  </w:style>
  <w:style w:type="character" w:customStyle="1" w:styleId="HeaderChar">
    <w:name w:val="Header Char"/>
    <w:basedOn w:val="a0"/>
    <w:uiPriority w:val="99"/>
    <w:rsid w:val="00DE0AB7"/>
  </w:style>
  <w:style w:type="character" w:customStyle="1" w:styleId="FooterChar">
    <w:name w:val="Footer Char"/>
    <w:basedOn w:val="a0"/>
    <w:uiPriority w:val="99"/>
    <w:rsid w:val="00DE0AB7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DE0AB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DE0AB7"/>
  </w:style>
  <w:style w:type="table" w:customStyle="1" w:styleId="TableGridLight">
    <w:name w:val="Table Grid Light"/>
    <w:basedOn w:val="a1"/>
    <w:uiPriority w:val="59"/>
    <w:rsid w:val="00DE0A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E0A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E0AB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E0AB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E0A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E0AB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DE0AB7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DE0AB7"/>
    <w:rPr>
      <w:sz w:val="20"/>
    </w:rPr>
  </w:style>
  <w:style w:type="character" w:styleId="ac">
    <w:name w:val="endnote reference"/>
    <w:basedOn w:val="a0"/>
    <w:uiPriority w:val="99"/>
    <w:semiHidden/>
    <w:unhideWhenUsed/>
    <w:rsid w:val="00DE0AB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E0AB7"/>
    <w:pPr>
      <w:spacing w:after="57"/>
    </w:pPr>
  </w:style>
  <w:style w:type="paragraph" w:styleId="22">
    <w:name w:val="toc 2"/>
    <w:basedOn w:val="a"/>
    <w:next w:val="a"/>
    <w:uiPriority w:val="39"/>
    <w:unhideWhenUsed/>
    <w:rsid w:val="00DE0A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E0A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E0A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E0A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E0A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E0A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E0A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E0AB7"/>
    <w:pPr>
      <w:spacing w:after="57"/>
      <w:ind w:left="2268"/>
    </w:pPr>
  </w:style>
  <w:style w:type="paragraph" w:styleId="ad">
    <w:name w:val="TOC Heading"/>
    <w:uiPriority w:val="39"/>
    <w:unhideWhenUsed/>
    <w:rsid w:val="00DE0AB7"/>
  </w:style>
  <w:style w:type="paragraph" w:styleId="ae">
    <w:name w:val="table of figures"/>
    <w:basedOn w:val="a"/>
    <w:next w:val="a"/>
    <w:uiPriority w:val="99"/>
    <w:unhideWhenUsed/>
    <w:rsid w:val="00DE0AB7"/>
    <w:pPr>
      <w:spacing w:after="0"/>
    </w:p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DE0AB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ConsPlusNormal">
    <w:name w:val="ConsPlusNormal"/>
    <w:link w:val="ConsPlusNormalChar"/>
    <w:qFormat/>
    <w:rsid w:val="00DE0AB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rsid w:val="00DE0AB7"/>
    <w:rPr>
      <w:rFonts w:ascii="Times New Roman" w:eastAsiaTheme="minorEastAsia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12"/>
    <w:uiPriority w:val="99"/>
    <w:rsid w:val="00DE0AB7"/>
    <w:rPr>
      <w:rFonts w:eastAsiaTheme="minorEastAsia" w:cs="Times New Roman"/>
    </w:rPr>
  </w:style>
  <w:style w:type="paragraph" w:customStyle="1" w:styleId="12">
    <w:name w:val="Верхний колонтитул1"/>
    <w:basedOn w:val="a"/>
    <w:link w:val="af"/>
    <w:uiPriority w:val="99"/>
    <w:unhideWhenUsed/>
    <w:rsid w:val="00DE0AB7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f0">
    <w:name w:val="Нижний колонтитул Знак"/>
    <w:basedOn w:val="a0"/>
    <w:link w:val="13"/>
    <w:uiPriority w:val="99"/>
    <w:rsid w:val="00DE0AB7"/>
    <w:rPr>
      <w:rFonts w:eastAsiaTheme="minorEastAsia" w:cs="Times New Roman"/>
    </w:rPr>
  </w:style>
  <w:style w:type="paragraph" w:customStyle="1" w:styleId="13">
    <w:name w:val="Нижний колонтитул1"/>
    <w:basedOn w:val="a"/>
    <w:link w:val="af0"/>
    <w:uiPriority w:val="99"/>
    <w:unhideWhenUsed/>
    <w:rsid w:val="00DE0AB7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DE0AB7"/>
    <w:rPr>
      <w:rFonts w:ascii="Segoe UI" w:eastAsiaTheme="minorEastAsia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DE0AB7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3">
    <w:name w:val="Текст примечания Знак"/>
    <w:link w:val="af4"/>
    <w:uiPriority w:val="99"/>
    <w:rsid w:val="00DE0AB7"/>
    <w:rPr>
      <w:rFonts w:ascii="Times New Roman" w:hAnsi="Times New Roman"/>
      <w:sz w:val="20"/>
    </w:rPr>
  </w:style>
  <w:style w:type="paragraph" w:styleId="af4">
    <w:name w:val="annotation text"/>
    <w:basedOn w:val="a"/>
    <w:link w:val="af3"/>
    <w:uiPriority w:val="99"/>
    <w:rsid w:val="00DE0AB7"/>
    <w:pPr>
      <w:spacing w:before="60" w:after="0"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DE0AB7"/>
    <w:rPr>
      <w:sz w:val="20"/>
      <w:szCs w:val="20"/>
    </w:rPr>
  </w:style>
  <w:style w:type="paragraph" w:styleId="af5">
    <w:name w:val="annotation subject"/>
    <w:basedOn w:val="af4"/>
    <w:next w:val="af4"/>
    <w:link w:val="af6"/>
    <w:uiPriority w:val="99"/>
    <w:semiHidden/>
    <w:unhideWhenUsed/>
    <w:rsid w:val="00DE0AB7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f6">
    <w:name w:val="Тема примечания Знак"/>
    <w:basedOn w:val="14"/>
    <w:link w:val="af5"/>
    <w:uiPriority w:val="99"/>
    <w:semiHidden/>
    <w:rsid w:val="00DE0AB7"/>
    <w:rPr>
      <w:b/>
      <w:bCs/>
      <w:sz w:val="20"/>
      <w:szCs w:val="20"/>
    </w:rPr>
  </w:style>
  <w:style w:type="character" w:customStyle="1" w:styleId="af7">
    <w:name w:val="Основной текст Знак"/>
    <w:basedOn w:val="a0"/>
    <w:link w:val="af8"/>
    <w:uiPriority w:val="1"/>
    <w:rsid w:val="00DE0AB7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f8">
    <w:name w:val="Body Text"/>
    <w:basedOn w:val="a"/>
    <w:link w:val="af7"/>
    <w:uiPriority w:val="1"/>
    <w:qFormat/>
    <w:rsid w:val="00DE0A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DE0AB7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9">
    <w:name w:val="annotation reference"/>
    <w:basedOn w:val="a0"/>
    <w:uiPriority w:val="99"/>
    <w:rsid w:val="00DE0AB7"/>
    <w:rPr>
      <w:rFonts w:cs="Times New Roman"/>
      <w:sz w:val="16"/>
    </w:rPr>
  </w:style>
  <w:style w:type="character" w:styleId="afa">
    <w:name w:val="Hyperlink"/>
    <w:basedOn w:val="a0"/>
    <w:uiPriority w:val="99"/>
    <w:unhideWhenUsed/>
    <w:rsid w:val="00DE0AB7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DE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39"/>
    <w:rsid w:val="00DE0AB7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gncenter">
    <w:name w:val="align_center"/>
    <w:basedOn w:val="a"/>
    <w:rsid w:val="00DE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0AB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List Paragraph"/>
    <w:basedOn w:val="a"/>
    <w:link w:val="afe"/>
    <w:uiPriority w:val="99"/>
    <w:qFormat/>
    <w:rsid w:val="00DE0AB7"/>
    <w:pPr>
      <w:widowControl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E0AB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DE0AB7"/>
    <w:rPr>
      <w:color w:val="954F72" w:themeColor="followedHyperlink"/>
      <w:u w:val="single"/>
    </w:rPr>
  </w:style>
  <w:style w:type="paragraph" w:styleId="aff0">
    <w:name w:val="Revision"/>
    <w:hidden/>
    <w:uiPriority w:val="99"/>
    <w:semiHidden/>
    <w:rsid w:val="00DE0AB7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DE0AB7"/>
    <w:pPr>
      <w:tabs>
        <w:tab w:val="left" w:pos="432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e">
    <w:name w:val="Абзац списка Знак"/>
    <w:link w:val="afd"/>
    <w:uiPriority w:val="99"/>
    <w:rsid w:val="00DE0AB7"/>
    <w:rPr>
      <w:rFonts w:ascii="Times New Roman" w:eastAsia="Times New Roman" w:hAnsi="Times New Roman" w:cs="Times New Roman"/>
      <w:lang w:val="en-US" w:eastAsia="en-US"/>
    </w:rPr>
  </w:style>
  <w:style w:type="paragraph" w:styleId="aff1">
    <w:name w:val="footnote text"/>
    <w:basedOn w:val="a"/>
    <w:link w:val="aff2"/>
    <w:uiPriority w:val="99"/>
    <w:semiHidden/>
    <w:rsid w:val="00DE0A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DE0AB7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rsid w:val="00DE0AB7"/>
    <w:rPr>
      <w:rFonts w:cs="Times New Roman"/>
      <w:vertAlign w:val="superscript"/>
    </w:rPr>
  </w:style>
  <w:style w:type="paragraph" w:customStyle="1" w:styleId="ConsPlusTitle">
    <w:name w:val="ConsPlusTitle"/>
    <w:rsid w:val="00DE0AB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10"/>
    <w:uiPriority w:val="9"/>
    <w:qFormat/>
    <w:rsid w:val="00DE0A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ff4">
    <w:name w:val="Заголовок заявки"/>
    <w:basedOn w:val="a"/>
    <w:qFormat/>
    <w:rsid w:val="00DE0AB7"/>
    <w:pPr>
      <w:keepNext/>
      <w:spacing w:before="240" w:after="0" w:line="276" w:lineRule="auto"/>
      <w:jc w:val="center"/>
    </w:pPr>
    <w:rPr>
      <w:rFonts w:ascii="Cambria" w:eastAsia="Times New Roman" w:hAnsi="Cambria" w:cs="Times New Roman"/>
      <w:b/>
      <w:bCs/>
      <w:caps/>
      <w:sz w:val="32"/>
      <w:lang w:eastAsia="en-US"/>
    </w:rPr>
  </w:style>
  <w:style w:type="paragraph" w:customStyle="1" w:styleId="aff5">
    <w:name w:val="Подзаголовок заявки"/>
    <w:basedOn w:val="a"/>
    <w:qFormat/>
    <w:rsid w:val="00DE0AB7"/>
    <w:pPr>
      <w:keepNext/>
      <w:spacing w:before="120" w:after="120" w:line="276" w:lineRule="auto"/>
    </w:pPr>
    <w:rPr>
      <w:rFonts w:ascii="Calibri" w:eastAsia="Times New Roman" w:hAnsi="Calibri" w:cs="Times New Roman"/>
      <w:b/>
      <w:bCs/>
      <w:color w:val="1F497D"/>
      <w:sz w:val="28"/>
      <w:u w:val="single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DE0AB7"/>
    <w:rPr>
      <w:color w:val="605E5C"/>
      <w:shd w:val="clear" w:color="auto" w:fill="E1DFDD"/>
    </w:rPr>
  </w:style>
  <w:style w:type="table" w:customStyle="1" w:styleId="16">
    <w:name w:val="Сетка таблицы1"/>
    <w:basedOn w:val="a1"/>
    <w:next w:val="afc"/>
    <w:uiPriority w:val="39"/>
    <w:rsid w:val="00DE0AB7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c"/>
    <w:uiPriority w:val="39"/>
    <w:rsid w:val="00DE0AB7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Strong"/>
    <w:basedOn w:val="a0"/>
    <w:uiPriority w:val="22"/>
    <w:qFormat/>
    <w:rsid w:val="00774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7BF0-B4AE-4E71-B812-EA22D808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Геннадий Валентинович</dc:creator>
  <cp:lastModifiedBy>Владелец</cp:lastModifiedBy>
  <cp:revision>2</cp:revision>
  <dcterms:created xsi:type="dcterms:W3CDTF">2025-12-03T08:54:00Z</dcterms:created>
  <dcterms:modified xsi:type="dcterms:W3CDTF">2025-12-03T08:54:00Z</dcterms:modified>
</cp:coreProperties>
</file>