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F083" w14:textId="77777777" w:rsidR="0084593E" w:rsidRDefault="00A92B11">
      <w:r>
        <w:t>ФОРМА ПАСПОРТА СТАРТАП-ПРОЕКТА</w:t>
      </w:r>
    </w:p>
    <w:tbl>
      <w:tblPr>
        <w:tblStyle w:val="TableGrid"/>
        <w:tblW w:w="9020" w:type="dxa"/>
        <w:tblInd w:w="10" w:type="dxa"/>
        <w:tblCellMar>
          <w:top w:w="67" w:type="dxa"/>
          <w:bottom w:w="135" w:type="dxa"/>
          <w:right w:w="115" w:type="dxa"/>
        </w:tblCellMar>
        <w:tblLook w:val="04A0" w:firstRow="1" w:lastRow="0" w:firstColumn="1" w:lastColumn="0" w:noHBand="0" w:noVBand="1"/>
      </w:tblPr>
      <w:tblGrid>
        <w:gridCol w:w="3200"/>
        <w:gridCol w:w="5820"/>
      </w:tblGrid>
      <w:tr w:rsidR="0084593E" w14:paraId="4F228CD1" w14:textId="77777777">
        <w:trPr>
          <w:trHeight w:val="1620"/>
        </w:trPr>
        <w:tc>
          <w:tcPr>
            <w:tcW w:w="9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ABDDC" w14:textId="4D5FF4BE" w:rsidR="0084593E" w:rsidRDefault="00A92B11">
            <w:pPr>
              <w:spacing w:after="0" w:line="259" w:lineRule="auto"/>
              <w:ind w:left="590" w:firstLine="0"/>
            </w:pPr>
            <w:r>
              <w:rPr>
                <w:sz w:val="18"/>
              </w:rPr>
              <w:t xml:space="preserve"> </w:t>
            </w:r>
            <w:r w:rsidR="00D752DD" w:rsidRPr="00D752DD">
              <w:rPr>
                <w:b/>
                <w:bCs/>
                <w:szCs w:val="28"/>
              </w:rPr>
              <w:t>1</w:t>
            </w:r>
            <w:r w:rsidR="00D752DD">
              <w:rPr>
                <w:sz w:val="18"/>
              </w:rPr>
              <w:t xml:space="preserve"> </w:t>
            </w:r>
            <w:r>
              <w:t>Общая информация о стартап-проекте</w:t>
            </w:r>
          </w:p>
        </w:tc>
      </w:tr>
      <w:tr w:rsidR="0084593E" w14:paraId="3F527A6D" w14:textId="77777777">
        <w:trPr>
          <w:trHeight w:val="132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1D57" w14:textId="77777777" w:rsidR="0084593E" w:rsidRDefault="00A92B11">
            <w:pPr>
              <w:spacing w:after="0" w:line="259" w:lineRule="auto"/>
              <w:ind w:left="-130" w:firstLine="0"/>
            </w:pPr>
            <w:proofErr w:type="spellStart"/>
            <w:r>
              <w:t>ННазвание</w:t>
            </w:r>
            <w:proofErr w:type="spellEnd"/>
            <w:r>
              <w:t xml:space="preserve"> стартап-проекта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F96A2" w14:textId="6A56853E" w:rsidR="0084593E" w:rsidRDefault="00A92B11">
            <w:pPr>
              <w:spacing w:after="0" w:line="259" w:lineRule="auto"/>
              <w:ind w:left="92" w:firstLine="0"/>
            </w:pPr>
            <w:proofErr w:type="spellStart"/>
            <w:r>
              <w:t>Hea</w:t>
            </w:r>
            <w:proofErr w:type="spellEnd"/>
            <w:r w:rsidR="003232EF">
              <w:rPr>
                <w:lang w:val="en-US"/>
              </w:rPr>
              <w:t>l</w:t>
            </w:r>
            <w:proofErr w:type="spellStart"/>
            <w:r>
              <w:t>th</w:t>
            </w:r>
            <w:proofErr w:type="spellEnd"/>
            <w:r>
              <w:t xml:space="preserve"> </w:t>
            </w:r>
            <w:proofErr w:type="spellStart"/>
            <w:r>
              <w:t>CheckUp</w:t>
            </w:r>
            <w:proofErr w:type="spellEnd"/>
          </w:p>
        </w:tc>
      </w:tr>
      <w:tr w:rsidR="0084593E" w14:paraId="155A5C3A" w14:textId="77777777">
        <w:trPr>
          <w:trHeight w:val="132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F7C91" w14:textId="77777777" w:rsidR="0084593E" w:rsidRDefault="00A92B11">
            <w:pPr>
              <w:spacing w:after="0" w:line="259" w:lineRule="auto"/>
              <w:ind w:left="110" w:firstLine="0"/>
            </w:pPr>
            <w:r>
              <w:t>Команда стартап-проекта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9FC3" w14:textId="77777777" w:rsidR="0084593E" w:rsidRDefault="00A92B11">
            <w:pPr>
              <w:numPr>
                <w:ilvl w:val="0"/>
                <w:numId w:val="2"/>
              </w:numPr>
              <w:spacing w:after="44" w:line="259" w:lineRule="auto"/>
              <w:ind w:hanging="360"/>
            </w:pPr>
            <w:r>
              <w:t>Слюсаренко Анна</w:t>
            </w:r>
          </w:p>
          <w:p w14:paraId="7A5FFAEA" w14:textId="77777777" w:rsidR="0084593E" w:rsidRDefault="00A92B11">
            <w:pPr>
              <w:numPr>
                <w:ilvl w:val="0"/>
                <w:numId w:val="2"/>
              </w:numPr>
              <w:spacing w:after="44" w:line="259" w:lineRule="auto"/>
              <w:ind w:hanging="360"/>
            </w:pPr>
            <w:r>
              <w:t xml:space="preserve">Федосеева </w:t>
            </w:r>
            <w:proofErr w:type="spellStart"/>
            <w:r>
              <w:t>Гелла</w:t>
            </w:r>
            <w:proofErr w:type="spellEnd"/>
          </w:p>
          <w:p w14:paraId="4F29E59B" w14:textId="77777777" w:rsidR="0084593E" w:rsidRDefault="00A92B11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proofErr w:type="spellStart"/>
            <w:r>
              <w:t>Цапиева</w:t>
            </w:r>
            <w:proofErr w:type="spellEnd"/>
            <w:r>
              <w:t xml:space="preserve"> Вероника</w:t>
            </w:r>
          </w:p>
        </w:tc>
      </w:tr>
      <w:tr w:rsidR="0084593E" w14:paraId="221C2A60" w14:textId="77777777">
        <w:trPr>
          <w:trHeight w:val="206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0ECA5" w14:textId="77777777" w:rsidR="0084593E" w:rsidRDefault="00A92B11">
            <w:pPr>
              <w:spacing w:after="0" w:line="301" w:lineRule="auto"/>
              <w:ind w:left="110" w:firstLine="0"/>
            </w:pPr>
            <w:r>
              <w:t>Ссылка на проект в информационной системе</w:t>
            </w:r>
          </w:p>
          <w:p w14:paraId="40D34C09" w14:textId="77777777" w:rsidR="0084593E" w:rsidRDefault="00A92B11">
            <w:pPr>
              <w:spacing w:after="0" w:line="259" w:lineRule="auto"/>
              <w:ind w:left="110" w:firstLine="0"/>
            </w:pPr>
            <w:proofErr w:type="spellStart"/>
            <w:r>
              <w:t>Projects</w:t>
            </w:r>
            <w:proofErr w:type="spellEnd"/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8C3CC" w14:textId="77777777" w:rsidR="0084593E" w:rsidRDefault="00616117">
            <w:pPr>
              <w:spacing w:after="0" w:line="259" w:lineRule="auto"/>
              <w:ind w:left="105" w:firstLine="0"/>
            </w:pPr>
            <w:hyperlink r:id="rId7">
              <w:r w:rsidR="00A92B11">
                <w:rPr>
                  <w:color w:val="1155CC"/>
                  <w:u w:val="single" w:color="1155CC"/>
                </w:rPr>
                <w:t>Проект</w:t>
              </w:r>
            </w:hyperlink>
          </w:p>
        </w:tc>
      </w:tr>
      <w:tr w:rsidR="0084593E" w14:paraId="6D8A9FD6" w14:textId="77777777">
        <w:trPr>
          <w:trHeight w:val="82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605F" w14:textId="77777777" w:rsidR="0084593E" w:rsidRDefault="00A92B11">
            <w:pPr>
              <w:spacing w:after="0" w:line="259" w:lineRule="auto"/>
              <w:ind w:left="110" w:firstLine="0"/>
            </w:pPr>
            <w:r>
              <w:t>Технологическое направление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87D887" w14:textId="63868A78" w:rsidR="0084593E" w:rsidRDefault="00A92B11">
            <w:pPr>
              <w:spacing w:after="0" w:line="259" w:lineRule="auto"/>
              <w:ind w:left="120" w:firstLine="0"/>
            </w:pPr>
            <w:proofErr w:type="spellStart"/>
            <w:r>
              <w:rPr>
                <w:color w:val="3C342A"/>
              </w:rPr>
              <w:t>Хелснет</w:t>
            </w:r>
            <w:proofErr w:type="spellEnd"/>
            <w:r>
              <w:rPr>
                <w:color w:val="3C342A"/>
              </w:rPr>
              <w:t xml:space="preserve"> </w:t>
            </w:r>
            <w:hyperlink r:id="rId8"/>
          </w:p>
        </w:tc>
      </w:tr>
    </w:tbl>
    <w:p w14:paraId="7A22CB0D" w14:textId="77777777" w:rsidR="0084593E" w:rsidRDefault="0084593E">
      <w:pPr>
        <w:spacing w:after="0" w:line="259" w:lineRule="auto"/>
        <w:ind w:left="-1440" w:right="10455" w:firstLine="0"/>
      </w:pPr>
    </w:p>
    <w:tbl>
      <w:tblPr>
        <w:tblStyle w:val="TableGrid"/>
        <w:tblW w:w="9020" w:type="dxa"/>
        <w:tblInd w:w="10" w:type="dxa"/>
        <w:tblCellMar>
          <w:top w:w="64" w:type="dxa"/>
          <w:right w:w="105" w:type="dxa"/>
        </w:tblCellMar>
        <w:tblLook w:val="04A0" w:firstRow="1" w:lastRow="0" w:firstColumn="1" w:lastColumn="0" w:noHBand="0" w:noVBand="1"/>
      </w:tblPr>
      <w:tblGrid>
        <w:gridCol w:w="3200"/>
        <w:gridCol w:w="5820"/>
      </w:tblGrid>
      <w:tr w:rsidR="0084593E" w14:paraId="76E41B1C" w14:textId="77777777">
        <w:trPr>
          <w:trHeight w:val="824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2DB85" w14:textId="77777777" w:rsidR="0084593E" w:rsidRDefault="00A92B11">
            <w:pPr>
              <w:spacing w:after="244" w:line="259" w:lineRule="auto"/>
              <w:ind w:left="110" w:firstLine="0"/>
            </w:pPr>
            <w:r>
              <w:lastRenderedPageBreak/>
              <w:t>Описание стартап-проекта</w:t>
            </w:r>
          </w:p>
          <w:p w14:paraId="7F8C31FD" w14:textId="77777777" w:rsidR="0084593E" w:rsidRDefault="00A92B11">
            <w:pPr>
              <w:spacing w:after="0" w:line="259" w:lineRule="auto"/>
              <w:ind w:left="110" w:firstLine="0"/>
            </w:pPr>
            <w:r>
              <w:t>(технология/ услуга/продукт)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AB59" w14:textId="14429C07" w:rsidR="0084593E" w:rsidRDefault="00A92B11">
            <w:pPr>
              <w:spacing w:after="300" w:line="287" w:lineRule="auto"/>
              <w:ind w:left="105" w:right="1" w:firstLine="0"/>
              <w:jc w:val="both"/>
            </w:pPr>
            <w:r>
              <w:rPr>
                <w:rFonts w:ascii="Roboto" w:eastAsia="Roboto" w:hAnsi="Roboto" w:cs="Roboto"/>
              </w:rPr>
              <w:t>Датчик оценки состояния здоровья “</w:t>
            </w:r>
            <w:proofErr w:type="spellStart"/>
            <w:r>
              <w:rPr>
                <w:rFonts w:ascii="Roboto" w:eastAsia="Roboto" w:hAnsi="Roboto" w:cs="Roboto"/>
              </w:rPr>
              <w:t>Hea</w:t>
            </w:r>
            <w:proofErr w:type="spellEnd"/>
            <w:r w:rsidR="003232EF">
              <w:rPr>
                <w:rFonts w:ascii="Roboto" w:eastAsia="Roboto" w:hAnsi="Roboto" w:cs="Roboto"/>
                <w:lang w:val="en-US"/>
              </w:rPr>
              <w:t>l</w:t>
            </w:r>
            <w:proofErr w:type="spellStart"/>
            <w:r>
              <w:rPr>
                <w:rFonts w:ascii="Roboto" w:eastAsia="Roboto" w:hAnsi="Roboto" w:cs="Roboto"/>
              </w:rPr>
              <w:t>th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CheckUp</w:t>
            </w:r>
            <w:proofErr w:type="spellEnd"/>
            <w:r>
              <w:rPr>
                <w:rFonts w:ascii="Roboto" w:eastAsia="Roboto" w:hAnsi="Roboto" w:cs="Roboto"/>
              </w:rPr>
              <w:t>”, который делает полный чек-ап организма, синхронизируя данные со специально разработанным для него приложением. Данный продукт поможет людям</w:t>
            </w:r>
            <w:r w:rsidR="00C83B86">
              <w:rPr>
                <w:rFonts w:ascii="Roboto" w:eastAsia="Roboto" w:hAnsi="Roboto" w:cs="Roboto"/>
              </w:rPr>
              <w:t xml:space="preserve"> регулярно</w:t>
            </w:r>
            <w:r>
              <w:rPr>
                <w:rFonts w:ascii="Roboto" w:eastAsia="Roboto" w:hAnsi="Roboto" w:cs="Roboto"/>
              </w:rPr>
              <w:t xml:space="preserve"> делать самостоятельные </w:t>
            </w:r>
            <w:r w:rsidR="00C83B86">
              <w:rPr>
                <w:rFonts w:ascii="Roboto" w:eastAsia="Roboto" w:hAnsi="Roboto" w:cs="Roboto"/>
              </w:rPr>
              <w:t>обследования,</w:t>
            </w:r>
            <w:r>
              <w:rPr>
                <w:rFonts w:ascii="Roboto" w:eastAsia="Roboto" w:hAnsi="Roboto" w:cs="Roboto"/>
              </w:rPr>
              <w:t xml:space="preserve"> заблаговременно обнаруживать нарушения организма и будет направлять на дополнительный осмотр к определенному врачу в зависимости от обнаруженных нарушений. Для этого датчик использует различные сенсоры и алгоритмы обработки данных, которые позволяют собирать и анализировать информацию о состоянии организма.</w:t>
            </w:r>
          </w:p>
          <w:p w14:paraId="3DC859A9" w14:textId="77777777" w:rsidR="0084593E" w:rsidRDefault="00A92B11">
            <w:pPr>
              <w:spacing w:after="300" w:line="287" w:lineRule="auto"/>
              <w:ind w:left="105" w:firstLine="0"/>
              <w:jc w:val="both"/>
            </w:pPr>
            <w:r>
              <w:rPr>
                <w:rFonts w:ascii="Roboto" w:eastAsia="Roboto" w:hAnsi="Roboto" w:cs="Roboto"/>
              </w:rPr>
              <w:t>С помощью специально разработанного под датчик приложения человек будет получать регулярные отчёты о состоянии своего здоровья и рекомендации по лечению и направления на приём к определённым врачам.</w:t>
            </w:r>
          </w:p>
          <w:p w14:paraId="4A248A8D" w14:textId="77777777" w:rsidR="0084593E" w:rsidRDefault="00A92B11">
            <w:pPr>
              <w:spacing w:after="0" w:line="259" w:lineRule="auto"/>
              <w:ind w:left="105" w:firstLine="0"/>
              <w:jc w:val="both"/>
            </w:pPr>
            <w:r>
              <w:rPr>
                <w:rFonts w:ascii="Roboto" w:eastAsia="Roboto" w:hAnsi="Roboto" w:cs="Roboto"/>
              </w:rPr>
              <w:t>В целом, датчик оценки состояния здоровья позволяет людям следить за своим здоровьем, получать рекомендации по улучшению образа жизни и своевременно реагировать на изменения в состоянии организма.</w:t>
            </w:r>
          </w:p>
        </w:tc>
      </w:tr>
      <w:tr w:rsidR="0084593E" w14:paraId="75EB992A" w14:textId="0C0E0CE9">
        <w:trPr>
          <w:trHeight w:val="254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103D9" w14:textId="77777777" w:rsidR="0084593E" w:rsidRDefault="00A92B11">
            <w:pPr>
              <w:spacing w:after="0" w:line="259" w:lineRule="auto"/>
              <w:ind w:left="110" w:firstLine="0"/>
            </w:pPr>
            <w:r>
              <w:t>Актуальность стартап-проекта (описание проблемы и решения проблемы)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A5295" w14:textId="77777777" w:rsidR="0084593E" w:rsidRPr="00A467E9" w:rsidRDefault="00A92B11" w:rsidP="00A467E9">
            <w:pPr>
              <w:spacing w:after="0" w:line="259" w:lineRule="auto"/>
              <w:ind w:left="120" w:firstLine="0"/>
              <w:jc w:val="both"/>
              <w:rPr>
                <w:sz w:val="24"/>
                <w:szCs w:val="24"/>
              </w:rPr>
            </w:pPr>
            <w:r w:rsidRPr="00A467E9">
              <w:rPr>
                <w:sz w:val="24"/>
                <w:szCs w:val="24"/>
              </w:rPr>
              <w:t xml:space="preserve">Проблема </w:t>
            </w:r>
            <w:r w:rsidR="008E2173" w:rsidRPr="00A467E9">
              <w:rPr>
                <w:sz w:val="24"/>
                <w:szCs w:val="24"/>
              </w:rPr>
              <w:t>–</w:t>
            </w:r>
            <w:r w:rsidR="00386C7A" w:rsidRPr="00A467E9">
              <w:rPr>
                <w:sz w:val="24"/>
                <w:szCs w:val="24"/>
              </w:rPr>
              <w:t xml:space="preserve"> </w:t>
            </w:r>
            <w:r w:rsidR="008E2173" w:rsidRPr="00A467E9">
              <w:rPr>
                <w:sz w:val="24"/>
                <w:szCs w:val="24"/>
              </w:rPr>
              <w:t>позднее выявление заболеваний у людей по разным причинам, например бессимптомное протекание болезни, низкое качество обслуживания в городских и частных больницах, позднее обращение к врачам и т.д., часто приводит к осложнениям, а иногда к летальному исходу.</w:t>
            </w:r>
          </w:p>
          <w:p w14:paraId="3B8C6ACC" w14:textId="10E54C36" w:rsidR="008E2173" w:rsidRPr="00A467E9" w:rsidRDefault="00CA1880" w:rsidP="00A467E9">
            <w:pPr>
              <w:spacing w:after="0" w:line="259" w:lineRule="auto"/>
              <w:ind w:left="120" w:firstLine="0"/>
              <w:jc w:val="both"/>
              <w:rPr>
                <w:sz w:val="24"/>
                <w:szCs w:val="24"/>
              </w:rPr>
            </w:pPr>
            <w:r w:rsidRPr="00A467E9">
              <w:rPr>
                <w:sz w:val="24"/>
                <w:szCs w:val="24"/>
              </w:rPr>
              <w:t>Данный</w:t>
            </w:r>
            <w:r w:rsidR="008E2173" w:rsidRPr="00A467E9">
              <w:rPr>
                <w:sz w:val="24"/>
                <w:szCs w:val="24"/>
              </w:rPr>
              <w:t xml:space="preserve"> продукт как раз позволит заблаговременно </w:t>
            </w:r>
            <w:r w:rsidR="008843DA" w:rsidRPr="00A467E9">
              <w:rPr>
                <w:sz w:val="24"/>
                <w:szCs w:val="24"/>
              </w:rPr>
              <w:t xml:space="preserve">обнаружить нарушения организма и начать лечение. А также </w:t>
            </w:r>
            <w:r w:rsidR="000B0A41" w:rsidRPr="00A467E9">
              <w:rPr>
                <w:sz w:val="24"/>
                <w:szCs w:val="24"/>
              </w:rPr>
              <w:t xml:space="preserve">его можно применять самостоятельно в домашних условиях, что позволит избежать ожидания в очереди в городских и частных поликлиниках. </w:t>
            </w:r>
          </w:p>
        </w:tc>
      </w:tr>
    </w:tbl>
    <w:p w14:paraId="17F7DD94" w14:textId="7D40EF7D" w:rsidR="0084593E" w:rsidRDefault="0084593E">
      <w:pPr>
        <w:spacing w:after="0" w:line="259" w:lineRule="auto"/>
        <w:ind w:left="-1440" w:right="10455" w:firstLine="0"/>
      </w:pPr>
    </w:p>
    <w:tbl>
      <w:tblPr>
        <w:tblStyle w:val="TableGrid"/>
        <w:tblW w:w="9040" w:type="dxa"/>
        <w:tblInd w:w="-10" w:type="dxa"/>
        <w:tblCellMar>
          <w:top w:w="71" w:type="dxa"/>
          <w:right w:w="106" w:type="dxa"/>
        </w:tblCellMar>
        <w:tblLook w:val="04A0" w:firstRow="1" w:lastRow="0" w:firstColumn="1" w:lastColumn="0" w:noHBand="0" w:noVBand="1"/>
      </w:tblPr>
      <w:tblGrid>
        <w:gridCol w:w="20"/>
        <w:gridCol w:w="3180"/>
        <w:gridCol w:w="20"/>
        <w:gridCol w:w="5800"/>
        <w:gridCol w:w="20"/>
      </w:tblGrid>
      <w:tr w:rsidR="0084593E" w14:paraId="78078CF3" w14:textId="77777777" w:rsidTr="00DC4FEA">
        <w:trPr>
          <w:gridBefore w:val="1"/>
          <w:wBefore w:w="20" w:type="dxa"/>
          <w:trHeight w:val="2860"/>
        </w:trPr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31E3" w14:textId="77777777" w:rsidR="0084593E" w:rsidRDefault="00A92B11">
            <w:pPr>
              <w:spacing w:after="0" w:line="259" w:lineRule="auto"/>
              <w:ind w:left="-10" w:firstLine="0"/>
            </w:pPr>
            <w:r>
              <w:lastRenderedPageBreak/>
              <w:t>Технологические риски</w:t>
            </w:r>
          </w:p>
        </w:tc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DC50C" w14:textId="3EC414E2" w:rsidR="0084593E" w:rsidRDefault="00405F2E" w:rsidP="00A467E9">
            <w:pPr>
              <w:spacing w:after="0" w:line="259" w:lineRule="auto"/>
              <w:ind w:left="0" w:firstLine="0"/>
              <w:jc w:val="both"/>
            </w:pPr>
            <w:r>
              <w:t xml:space="preserve"> 1.</w:t>
            </w:r>
            <w:r w:rsidR="00CC0F50">
              <w:t xml:space="preserve"> </w:t>
            </w:r>
            <w:r w:rsidRPr="00405F2E">
              <w:rPr>
                <w:b/>
                <w:bCs/>
                <w:i/>
                <w:iCs/>
              </w:rPr>
              <w:t>Недостаточность точности и качества данных</w:t>
            </w:r>
            <w:r>
              <w:t>: создание датчика, способного оценивать состояние здоровья, может потребовать значительного объема данных, чтобы он был эффективным и точным. Недостаточность данных или несоответствие качества собранных данных может привести к неточным или неправильным оценкам состояния здоровья, что в свою очередь может привести к неправильному лечению и вредным последствиям для пользователя.</w:t>
            </w:r>
          </w:p>
          <w:p w14:paraId="0924C782" w14:textId="77777777" w:rsidR="00405F2E" w:rsidRDefault="00405F2E" w:rsidP="00A467E9">
            <w:pPr>
              <w:spacing w:after="0" w:line="259" w:lineRule="auto"/>
              <w:ind w:left="0" w:firstLine="0"/>
              <w:jc w:val="both"/>
            </w:pPr>
          </w:p>
          <w:p w14:paraId="21434E54" w14:textId="1DBF1B08" w:rsidR="00405F2E" w:rsidRDefault="00405F2E" w:rsidP="00A467E9">
            <w:pPr>
              <w:spacing w:after="0" w:line="259" w:lineRule="auto"/>
              <w:ind w:left="0" w:firstLine="0"/>
              <w:jc w:val="both"/>
            </w:pPr>
            <w:r>
              <w:t xml:space="preserve"> 2. </w:t>
            </w:r>
            <w:r w:rsidRPr="00405F2E">
              <w:rPr>
                <w:b/>
                <w:bCs/>
                <w:i/>
                <w:iCs/>
              </w:rPr>
              <w:t>Проблемы с безопасностью данных</w:t>
            </w:r>
            <w:r>
              <w:t>: сбор, хранение и передача медицинских данных должны соответствовать высоким стандартам безопасности. Нарушение безопасности данных может привести к разглашению личной информации и нарушению конфиденциальности, что является особенно критичным в случае медицинских данных.</w:t>
            </w:r>
          </w:p>
          <w:p w14:paraId="391BD19B" w14:textId="77777777" w:rsidR="00405F2E" w:rsidRDefault="00405F2E" w:rsidP="00A467E9">
            <w:pPr>
              <w:spacing w:after="0" w:line="259" w:lineRule="auto"/>
              <w:ind w:left="0" w:firstLine="0"/>
              <w:jc w:val="both"/>
            </w:pPr>
          </w:p>
          <w:p w14:paraId="7F841CA1" w14:textId="71CC91CF" w:rsidR="00405F2E" w:rsidRDefault="00405F2E" w:rsidP="00A467E9">
            <w:pPr>
              <w:spacing w:after="0" w:line="259" w:lineRule="auto"/>
              <w:ind w:left="0" w:firstLine="0"/>
              <w:jc w:val="both"/>
            </w:pPr>
            <w:r>
              <w:t xml:space="preserve"> 3. </w:t>
            </w:r>
            <w:r w:rsidRPr="00405F2E">
              <w:rPr>
                <w:b/>
                <w:bCs/>
                <w:i/>
                <w:iCs/>
              </w:rPr>
              <w:t>Трудности с интеграцией с другими системами</w:t>
            </w:r>
            <w:r>
              <w:t>: датчик оценки состояния здоровья может потребовать интеграции с другими медицинскими системами, чтобы обеспечить эффективную коммуникацию и взаимодействие между ними. Неправильная интеграция может привести к трудностям в передаче и обработке данных, что в свою очередь может привести к ошибочным оценкам состояния здоровья и неправильному лечению.</w:t>
            </w:r>
          </w:p>
          <w:p w14:paraId="036B6F44" w14:textId="77777777" w:rsidR="00405F2E" w:rsidRDefault="00405F2E" w:rsidP="00A467E9">
            <w:pPr>
              <w:spacing w:after="0" w:line="259" w:lineRule="auto"/>
              <w:ind w:left="0" w:firstLine="0"/>
              <w:jc w:val="both"/>
            </w:pPr>
          </w:p>
          <w:p w14:paraId="63B79F57" w14:textId="27B08F06" w:rsidR="00405F2E" w:rsidRDefault="00405F2E" w:rsidP="00A467E9">
            <w:pPr>
              <w:spacing w:after="0" w:line="259" w:lineRule="auto"/>
              <w:ind w:left="0" w:firstLine="0"/>
              <w:jc w:val="both"/>
            </w:pPr>
            <w:r>
              <w:t xml:space="preserve"> 4. </w:t>
            </w:r>
            <w:r w:rsidRPr="00405F2E">
              <w:rPr>
                <w:b/>
                <w:bCs/>
                <w:i/>
                <w:iCs/>
              </w:rPr>
              <w:t>Трудности с универсальностью использования</w:t>
            </w:r>
            <w:r>
              <w:t>: создание датчика здоровья может ограничиваться определенной группой пользователей. Например, датчик может работать только на конкретных моделях смартфонов, что может ограничить его универсальность использования. Такие проблемы могут привести к трудностям в популяризации использования такого датчика.</w:t>
            </w:r>
          </w:p>
          <w:p w14:paraId="4D57F4F1" w14:textId="77777777" w:rsidR="00405F2E" w:rsidRDefault="00405F2E" w:rsidP="00A467E9">
            <w:pPr>
              <w:spacing w:after="0" w:line="259" w:lineRule="auto"/>
              <w:ind w:left="0" w:firstLine="0"/>
              <w:jc w:val="both"/>
            </w:pPr>
          </w:p>
          <w:p w14:paraId="679C737E" w14:textId="383BBD13" w:rsidR="00405F2E" w:rsidRDefault="00405F2E" w:rsidP="00A467E9">
            <w:pPr>
              <w:spacing w:after="0" w:line="259" w:lineRule="auto"/>
              <w:ind w:left="0" w:firstLine="0"/>
              <w:jc w:val="both"/>
            </w:pPr>
            <w:r>
              <w:t xml:space="preserve"> 5. </w:t>
            </w:r>
            <w:r w:rsidRPr="00A25835">
              <w:rPr>
                <w:b/>
                <w:bCs/>
                <w:i/>
                <w:iCs/>
              </w:rPr>
              <w:t>Трудности с энергопотреблением</w:t>
            </w:r>
            <w:r>
              <w:t>: датчик оценки состояния здоровья должен иметь достаточно долгий срок службы без необходимости замены или зарядки батарей. Технологические риски включают неадекватное управление энергопотреблением, что может привести к частой замене или зарядке батарей.</w:t>
            </w:r>
          </w:p>
        </w:tc>
      </w:tr>
      <w:tr w:rsidR="00F845D4" w14:paraId="2962D650" w14:textId="77777777" w:rsidTr="00DC4FEA">
        <w:trPr>
          <w:gridBefore w:val="1"/>
          <w:wBefore w:w="20" w:type="dxa"/>
          <w:trHeight w:val="2860"/>
        </w:trPr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FA0B" w14:textId="3AAF773B" w:rsidR="00F845D4" w:rsidRDefault="008176F1">
            <w:pPr>
              <w:spacing w:after="0" w:line="259" w:lineRule="auto"/>
              <w:ind w:left="-10" w:firstLine="0"/>
            </w:pPr>
            <w:r>
              <w:lastRenderedPageBreak/>
              <w:t xml:space="preserve"> Экономические риски</w:t>
            </w:r>
          </w:p>
        </w:tc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E492C" w14:textId="77777777" w:rsidR="008176F1" w:rsidRDefault="008176F1" w:rsidP="00FC65B9">
            <w:pPr>
              <w:ind w:left="0" w:firstLine="0"/>
              <w:jc w:val="both"/>
            </w:pPr>
            <w:r>
              <w:t xml:space="preserve">1. </w:t>
            </w:r>
            <w:r w:rsidRPr="00516233">
              <w:rPr>
                <w:b/>
                <w:bCs/>
                <w:i/>
                <w:iCs/>
              </w:rPr>
              <w:t>Высокие затраты на исследования и разработку</w:t>
            </w:r>
            <w:r>
              <w:t>: Создание датчика оценки состояния здоровья требует значительных затрат на исследования и разработку. Не существует гарантии того, что продукт будет успешным или принесет компании прибыль.</w:t>
            </w:r>
          </w:p>
          <w:p w14:paraId="3C6A2A60" w14:textId="77777777" w:rsidR="008176F1" w:rsidRDefault="008176F1" w:rsidP="007E776D">
            <w:pPr>
              <w:ind w:left="10"/>
              <w:jc w:val="both"/>
            </w:pPr>
          </w:p>
          <w:p w14:paraId="4FE8756C" w14:textId="77777777" w:rsidR="008176F1" w:rsidRDefault="008176F1" w:rsidP="007E776D">
            <w:pPr>
              <w:ind w:left="10"/>
              <w:jc w:val="both"/>
            </w:pPr>
            <w:r>
              <w:t xml:space="preserve">2. </w:t>
            </w:r>
            <w:r w:rsidRPr="00516233">
              <w:rPr>
                <w:b/>
                <w:bCs/>
                <w:i/>
                <w:iCs/>
              </w:rPr>
              <w:t>Низкая отдача инвестиций</w:t>
            </w:r>
            <w:r>
              <w:t>: Если устройство не будет пользоваться спросом на рынке, инвесторы могут потерять свои деньги в ожидании прибыли.</w:t>
            </w:r>
          </w:p>
          <w:p w14:paraId="23ED9431" w14:textId="77777777" w:rsidR="008176F1" w:rsidRDefault="008176F1" w:rsidP="007E776D">
            <w:pPr>
              <w:ind w:left="10"/>
              <w:jc w:val="both"/>
            </w:pPr>
          </w:p>
          <w:p w14:paraId="6C5ADB1D" w14:textId="77777777" w:rsidR="008176F1" w:rsidRDefault="008176F1" w:rsidP="007E776D">
            <w:pPr>
              <w:ind w:left="10"/>
              <w:jc w:val="both"/>
            </w:pPr>
            <w:r>
              <w:t xml:space="preserve">3. </w:t>
            </w:r>
            <w:r w:rsidRPr="00516233">
              <w:rPr>
                <w:b/>
                <w:bCs/>
                <w:i/>
                <w:iCs/>
              </w:rPr>
              <w:t>Регулятивные риски</w:t>
            </w:r>
            <w:r>
              <w:t>: Создание новой медицинской технологии связано с регулятивными рисками, которые могут замедлить процесс получения разрешения на маркетинг и продажу продукта.</w:t>
            </w:r>
          </w:p>
          <w:p w14:paraId="7494D407" w14:textId="77777777" w:rsidR="008176F1" w:rsidRDefault="008176F1" w:rsidP="007E776D">
            <w:pPr>
              <w:ind w:left="10"/>
              <w:jc w:val="both"/>
            </w:pPr>
          </w:p>
          <w:p w14:paraId="0C971159" w14:textId="77777777" w:rsidR="008176F1" w:rsidRDefault="008176F1" w:rsidP="007E776D">
            <w:pPr>
              <w:ind w:left="10"/>
              <w:jc w:val="both"/>
            </w:pPr>
            <w:r>
              <w:t xml:space="preserve">4. </w:t>
            </w:r>
            <w:r w:rsidRPr="00516233">
              <w:rPr>
                <w:b/>
                <w:bCs/>
                <w:i/>
                <w:iCs/>
              </w:rPr>
              <w:t>Конкуренция</w:t>
            </w:r>
            <w:r>
              <w:t>: Есть вероятность, что другие компании уже работают над созданием датчиков для оценки состояния здоровья, что может создать конкуренцию в отрасли.</w:t>
            </w:r>
          </w:p>
          <w:p w14:paraId="1A81401A" w14:textId="77777777" w:rsidR="008176F1" w:rsidRDefault="008176F1" w:rsidP="008176F1"/>
          <w:p w14:paraId="0C47610D" w14:textId="6B84E4D5" w:rsidR="00F845D4" w:rsidRDefault="008176F1" w:rsidP="00A467E9">
            <w:pPr>
              <w:spacing w:after="0" w:line="259" w:lineRule="auto"/>
              <w:ind w:left="0" w:firstLine="0"/>
              <w:jc w:val="both"/>
            </w:pPr>
            <w:r>
              <w:t xml:space="preserve">5. </w:t>
            </w:r>
            <w:r w:rsidRPr="00516233">
              <w:rPr>
                <w:b/>
                <w:bCs/>
                <w:i/>
                <w:iCs/>
              </w:rPr>
              <w:t>Высокая стоимость производства</w:t>
            </w:r>
            <w:r>
              <w:t>: Не только разработка, но и производство датчика может быть связано с высокими затратами. Это может снизить прибыльность проекта и повлиять на цену продажи.</w:t>
            </w:r>
          </w:p>
        </w:tc>
      </w:tr>
      <w:tr w:rsidR="00516233" w14:paraId="5834FEE6" w14:textId="77777777" w:rsidTr="00DC4FEA">
        <w:trPr>
          <w:gridAfter w:val="1"/>
          <w:wAfter w:w="20" w:type="dxa"/>
          <w:trHeight w:val="2860"/>
        </w:trPr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21F50" w14:textId="1C97A587" w:rsidR="00516233" w:rsidRDefault="0022628A">
            <w:pPr>
              <w:spacing w:after="0" w:line="259" w:lineRule="auto"/>
              <w:ind w:left="-10" w:firstLine="0"/>
            </w:pPr>
            <w:r>
              <w:t xml:space="preserve"> Экологические риски </w:t>
            </w:r>
          </w:p>
        </w:tc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9981" w14:textId="62BA4757" w:rsidR="0022628A" w:rsidRPr="00DC4FEA" w:rsidRDefault="0022628A" w:rsidP="00E97858">
            <w:pPr>
              <w:pStyle w:val="a3"/>
              <w:numPr>
                <w:ilvl w:val="0"/>
                <w:numId w:val="11"/>
              </w:numPr>
              <w:jc w:val="both"/>
              <w:divId w:val="1445537449"/>
            </w:pPr>
            <w:r w:rsidRPr="00DC4FEA">
              <w:t>Использование различных химических или токсичных веществ при создании датчиков может иметь негативное влияние на окружающую среду.</w:t>
            </w:r>
          </w:p>
          <w:p w14:paraId="75D6CE0A" w14:textId="44D4ECEF" w:rsidR="0022628A" w:rsidRPr="00DC4FEA" w:rsidRDefault="0022628A" w:rsidP="00C85997">
            <w:pPr>
              <w:pStyle w:val="a3"/>
              <w:numPr>
                <w:ilvl w:val="0"/>
                <w:numId w:val="11"/>
              </w:numPr>
              <w:jc w:val="both"/>
              <w:divId w:val="1445537449"/>
            </w:pPr>
            <w:r w:rsidRPr="00DC4FEA">
              <w:t>Процесс изготовления микрочипов и электронных компонентов для датчиков требует большого количества энергии и воды, что может увеличить выбросы парниковых газов и загрязнение водных ресурсов.</w:t>
            </w:r>
          </w:p>
          <w:p w14:paraId="4CAB5037" w14:textId="77777777" w:rsidR="0022628A" w:rsidRPr="00DC4FEA" w:rsidRDefault="0022628A" w:rsidP="00C85997">
            <w:pPr>
              <w:pStyle w:val="a3"/>
              <w:numPr>
                <w:ilvl w:val="0"/>
                <w:numId w:val="11"/>
              </w:numPr>
              <w:jc w:val="both"/>
              <w:divId w:val="1445537449"/>
            </w:pPr>
            <w:r w:rsidRPr="00DC4FEA">
              <w:t>В процессе эксплуатации датчиков могут использоваться редкие металлы, которые могут быть добыты из экологически чувствительных районов, что может привести к лишению местных жителей доступа к ресурсам и повреждению окружающей среды.</w:t>
            </w:r>
          </w:p>
          <w:p w14:paraId="63312E1D" w14:textId="527B589E" w:rsidR="0022628A" w:rsidRDefault="0022628A" w:rsidP="00C85997">
            <w:pPr>
              <w:pStyle w:val="a3"/>
              <w:numPr>
                <w:ilvl w:val="0"/>
                <w:numId w:val="11"/>
              </w:numPr>
              <w:jc w:val="both"/>
              <w:divId w:val="1445537449"/>
            </w:pPr>
            <w:r w:rsidRPr="00DC4FEA">
              <w:t xml:space="preserve">Утилизация использованных датчиков может привести к выбросу токсичных </w:t>
            </w:r>
            <w:r>
              <w:t>веществ, если не будет правильно организован процесс утилизации.</w:t>
            </w:r>
          </w:p>
          <w:p w14:paraId="7F681D32" w14:textId="77777777" w:rsidR="00516233" w:rsidRDefault="00516233" w:rsidP="00E97858">
            <w:pPr>
              <w:ind w:left="0" w:firstLine="0"/>
              <w:jc w:val="both"/>
            </w:pPr>
          </w:p>
        </w:tc>
      </w:tr>
      <w:tr w:rsidR="00BE3491" w14:paraId="2942E086" w14:textId="77777777" w:rsidTr="00640D50">
        <w:trPr>
          <w:gridAfter w:val="1"/>
          <w:wAfter w:w="20" w:type="dxa"/>
          <w:trHeight w:val="2860"/>
        </w:trPr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91F0" w14:textId="1B94218F" w:rsidR="00BE3491" w:rsidRDefault="00640D50">
            <w:pPr>
              <w:spacing w:after="0" w:line="259" w:lineRule="auto"/>
              <w:ind w:left="-10" w:firstLine="0"/>
            </w:pPr>
            <w:r>
              <w:lastRenderedPageBreak/>
              <w:t xml:space="preserve">Политические риски </w:t>
            </w:r>
          </w:p>
        </w:tc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3A4B" w14:textId="77777777" w:rsidR="00640D50" w:rsidRPr="00640D50" w:rsidRDefault="00640D50" w:rsidP="00071148">
            <w:pPr>
              <w:pStyle w:val="a3"/>
              <w:numPr>
                <w:ilvl w:val="0"/>
                <w:numId w:val="14"/>
              </w:numPr>
              <w:jc w:val="both"/>
            </w:pPr>
            <w:r w:rsidRPr="004E0DA5">
              <w:rPr>
                <w:b/>
                <w:bCs/>
                <w:i/>
                <w:iCs/>
              </w:rPr>
              <w:t>Приватность и безопасность</w:t>
            </w:r>
            <w:r w:rsidRPr="00640D50">
              <w:t>: использование датчиков могут привести к нарушению приватности и безопасности данных пациентов, что может вызвать серьезные политические проблемы.</w:t>
            </w:r>
          </w:p>
          <w:p w14:paraId="277A3DEB" w14:textId="38152C2C" w:rsidR="00640D50" w:rsidRDefault="00640D50" w:rsidP="00071148">
            <w:pPr>
              <w:pStyle w:val="a3"/>
              <w:numPr>
                <w:ilvl w:val="0"/>
                <w:numId w:val="14"/>
              </w:numPr>
              <w:jc w:val="both"/>
            </w:pPr>
            <w:r w:rsidRPr="004E0DA5">
              <w:rPr>
                <w:b/>
                <w:bCs/>
                <w:i/>
                <w:iCs/>
              </w:rPr>
              <w:t>Неравенство</w:t>
            </w:r>
            <w:r w:rsidRPr="00640D50">
              <w:t>: возможно, что датчики могут быть доступны не всем, что может привести к неравенству в доступности здравоохранения для граждан.</w:t>
            </w:r>
          </w:p>
          <w:p w14:paraId="1F4C789E" w14:textId="2018D05E" w:rsidR="00071148" w:rsidRDefault="003E4855" w:rsidP="00071148">
            <w:pPr>
              <w:pStyle w:val="a3"/>
              <w:numPr>
                <w:ilvl w:val="0"/>
                <w:numId w:val="14"/>
              </w:numPr>
              <w:jc w:val="both"/>
            </w:pPr>
            <w:r w:rsidRPr="004E0DA5">
              <w:rPr>
                <w:b/>
                <w:bCs/>
                <w:i/>
                <w:iCs/>
              </w:rPr>
              <w:t>Управление данными</w:t>
            </w:r>
            <w:r>
              <w:t>: возможно, что правительство может использовать эти датчики для сбора большого количества медицинских данных, которые могут быть использованы для мониторинга граждан. Если такие данные будут использоваться в коммерческих или политических целях – это может вызвать серьезные протесты.</w:t>
            </w:r>
          </w:p>
          <w:p w14:paraId="72FE6D41" w14:textId="20AB493E" w:rsidR="003E4855" w:rsidRPr="00640D50" w:rsidRDefault="004E0DA5" w:rsidP="00071148">
            <w:pPr>
              <w:pStyle w:val="a3"/>
              <w:numPr>
                <w:ilvl w:val="0"/>
                <w:numId w:val="14"/>
              </w:numPr>
              <w:jc w:val="both"/>
            </w:pPr>
            <w:r w:rsidRPr="00370AD9">
              <w:rPr>
                <w:b/>
                <w:bCs/>
                <w:i/>
                <w:iCs/>
              </w:rPr>
              <w:t>Риск регулирования:</w:t>
            </w:r>
            <w:r>
              <w:t xml:space="preserve"> Разработка и продажа датчиков могут столкнуться с правительственным регулированием. Государственные нормы в области медицинских изделий могут потребовать тщательного тестирования и документирования, чтобы оценить риски и преимущества.</w:t>
            </w:r>
          </w:p>
          <w:p w14:paraId="7225A549" w14:textId="77777777" w:rsidR="00BE3491" w:rsidRPr="00640D50" w:rsidRDefault="00BE3491" w:rsidP="00640D50">
            <w:pPr>
              <w:ind w:left="2413" w:firstLine="0"/>
            </w:pPr>
          </w:p>
        </w:tc>
      </w:tr>
      <w:tr w:rsidR="0084593E" w14:paraId="1B518D05" w14:textId="77777777" w:rsidTr="00DC4FEA">
        <w:trPr>
          <w:gridBefore w:val="1"/>
          <w:wBefore w:w="20" w:type="dxa"/>
          <w:trHeight w:val="7100"/>
        </w:trPr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740DC" w14:textId="77777777" w:rsidR="0084593E" w:rsidRDefault="00A92B11">
            <w:pPr>
              <w:spacing w:after="0" w:line="259" w:lineRule="auto"/>
              <w:ind w:left="-10" w:firstLine="0"/>
            </w:pPr>
            <w:r>
              <w:t>Потенциальные заказчики</w:t>
            </w:r>
          </w:p>
        </w:tc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23E82" w14:textId="7E4CD22C" w:rsidR="008F080A" w:rsidRDefault="008F080A" w:rsidP="00006789">
            <w:pPr>
              <w:spacing w:after="324" w:line="259" w:lineRule="auto"/>
              <w:ind w:left="0" w:firstLine="0"/>
              <w:jc w:val="both"/>
            </w:pPr>
            <w:r>
              <w:t xml:space="preserve">-– </w:t>
            </w:r>
            <w:r w:rsidR="009859F8">
              <w:t>Медицинские учреждения: больницы, клиники, поликлиники.</w:t>
            </w:r>
          </w:p>
          <w:p w14:paraId="4DBFFE65" w14:textId="4B013D27" w:rsidR="009859F8" w:rsidRDefault="009859F8" w:rsidP="00006789">
            <w:pPr>
              <w:spacing w:after="324" w:line="259" w:lineRule="auto"/>
              <w:ind w:left="0" w:firstLine="0"/>
              <w:jc w:val="both"/>
            </w:pPr>
            <w:r>
              <w:t xml:space="preserve"> </w:t>
            </w:r>
            <w:r w:rsidR="00EA7548">
              <w:t xml:space="preserve">– </w:t>
            </w:r>
            <w:r>
              <w:t>Компании здоровья: страховые компании, медицинские центры, консультационные службы.</w:t>
            </w:r>
          </w:p>
          <w:p w14:paraId="01F7A98C" w14:textId="1D22B6C0" w:rsidR="009859F8" w:rsidRDefault="00EA7548" w:rsidP="00006789">
            <w:pPr>
              <w:spacing w:after="324" w:line="259" w:lineRule="auto"/>
              <w:ind w:left="0" w:firstLine="0"/>
              <w:jc w:val="both"/>
            </w:pPr>
            <w:r>
              <w:t xml:space="preserve"> – </w:t>
            </w:r>
            <w:r w:rsidR="009859F8">
              <w:t>Учебные заведения: университеты, медицинские колледжи, институты и т.д.</w:t>
            </w:r>
          </w:p>
          <w:p w14:paraId="518D52CC" w14:textId="6427E70E" w:rsidR="009859F8" w:rsidRDefault="00EA7548" w:rsidP="00006789">
            <w:pPr>
              <w:spacing w:after="324" w:line="259" w:lineRule="auto"/>
              <w:ind w:left="0" w:firstLine="0"/>
              <w:jc w:val="both"/>
            </w:pPr>
            <w:r>
              <w:t xml:space="preserve"> – </w:t>
            </w:r>
            <w:r w:rsidR="009859F8">
              <w:t>Люди, заботящиеся о своем здоровье: фитнес-центры, тренеры, диетологи, личные тренеры, врачи, которые проводят медицинские обследования.</w:t>
            </w:r>
          </w:p>
          <w:p w14:paraId="69D7F4B3" w14:textId="69B29EB0" w:rsidR="00EA7548" w:rsidRDefault="00EA7548" w:rsidP="00006789">
            <w:pPr>
              <w:spacing w:after="324" w:line="259" w:lineRule="auto"/>
              <w:ind w:left="0" w:firstLine="0"/>
              <w:jc w:val="both"/>
            </w:pPr>
            <w:r>
              <w:t xml:space="preserve"> – </w:t>
            </w:r>
            <w:r w:rsidR="00F62A88">
              <w:t xml:space="preserve">Люди, которые не имеют возможности посещения больниц </w:t>
            </w:r>
            <w:r w:rsidR="00566E09">
              <w:t xml:space="preserve">по тем или иным причинам (старость/инвалидность/занятость) </w:t>
            </w:r>
          </w:p>
          <w:p w14:paraId="75895DA9" w14:textId="62D48587" w:rsidR="009859F8" w:rsidRDefault="00EA7548" w:rsidP="00006789">
            <w:pPr>
              <w:spacing w:after="324" w:line="259" w:lineRule="auto"/>
              <w:ind w:left="0" w:firstLine="0"/>
              <w:jc w:val="both"/>
            </w:pPr>
            <w:r>
              <w:t xml:space="preserve"> – </w:t>
            </w:r>
            <w:r w:rsidR="009859F8">
              <w:t>Крупные производственные компании и предприятия: они могут заинтересоваться датчиком оценки состояния здоровья, чтобы обеспечить безопасность и здоровье своих работников.</w:t>
            </w:r>
          </w:p>
          <w:p w14:paraId="4EA14143" w14:textId="1CA449F5" w:rsidR="009859F8" w:rsidRDefault="00EA7548" w:rsidP="00006789">
            <w:pPr>
              <w:spacing w:after="324" w:line="259" w:lineRule="auto"/>
              <w:ind w:left="0" w:firstLine="0"/>
              <w:jc w:val="both"/>
            </w:pPr>
            <w:r>
              <w:t xml:space="preserve"> – </w:t>
            </w:r>
            <w:r w:rsidR="009859F8">
              <w:t xml:space="preserve">Потребители, заботящиеся о здоровье: пользователи инструментов самодиагностики, личные владельцы спортивных клубов и студий, которые могут </w:t>
            </w:r>
            <w:r w:rsidR="009859F8">
              <w:lastRenderedPageBreak/>
              <w:t>оборудовать свои помещения инновационными технологиями для здоровья.</w:t>
            </w:r>
          </w:p>
        </w:tc>
      </w:tr>
      <w:tr w:rsidR="0084593E" w14:paraId="2D0F9FCF" w14:textId="77777777" w:rsidTr="00DC4FEA">
        <w:trPr>
          <w:gridBefore w:val="1"/>
          <w:wBefore w:w="20" w:type="dxa"/>
          <w:trHeight w:val="2480"/>
        </w:trPr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94AB7" w14:textId="31E0F30F" w:rsidR="0084593E" w:rsidRDefault="00A92B11" w:rsidP="002B294A">
            <w:pPr>
              <w:spacing w:after="33" w:line="259" w:lineRule="auto"/>
              <w:ind w:left="-10" w:firstLine="0"/>
            </w:pPr>
            <w:r>
              <w:lastRenderedPageBreak/>
              <w:t>Бизнес-модель</w:t>
            </w:r>
          </w:p>
          <w:p w14:paraId="35B43189" w14:textId="01A8ABFB" w:rsidR="0084593E" w:rsidRDefault="002B294A">
            <w:pPr>
              <w:spacing w:after="0" w:line="259" w:lineRule="auto"/>
              <w:ind w:left="-10" w:firstLine="0"/>
            </w:pPr>
            <w:r>
              <w:t>С</w:t>
            </w:r>
            <w:r w:rsidR="00A92B11">
              <w:t>тартап</w:t>
            </w:r>
            <w:r>
              <w:t>-</w:t>
            </w:r>
            <w:r w:rsidR="00A92B11">
              <w:t>проекта</w:t>
            </w:r>
            <w:r w:rsidR="00A92B11">
              <w:tab/>
              <w:t>(как вы планируете зарабатывать посредствам реализации данного проекта)</w:t>
            </w:r>
          </w:p>
        </w:tc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6D33C" w14:textId="77777777" w:rsidR="0084593E" w:rsidRDefault="009F4C4C">
            <w:pPr>
              <w:spacing w:after="0" w:line="259" w:lineRule="auto"/>
              <w:ind w:left="0" w:right="63" w:firstLine="0"/>
              <w:jc w:val="both"/>
            </w:pPr>
            <w:r>
              <w:t>Мы будем продавать наши датчики определенным компаниям, которые затем могут использовать данные для предоставления услуг по улучшению здоровья своих клиентов. Таким образом, наша целевая аудитория - это управляющие компаний по управлению здоровьем и страховым компаниям, которые хотят предоставить своим клиентам более точные данные об их здоровье.</w:t>
            </w:r>
          </w:p>
          <w:p w14:paraId="1382485D" w14:textId="77777777" w:rsidR="009F4C4C" w:rsidRDefault="009F4C4C">
            <w:pPr>
              <w:spacing w:after="0" w:line="259" w:lineRule="auto"/>
              <w:ind w:left="0" w:right="63" w:firstLine="0"/>
              <w:jc w:val="both"/>
            </w:pPr>
          </w:p>
          <w:p w14:paraId="10BAFF77" w14:textId="77777777" w:rsidR="009F4C4C" w:rsidRDefault="009F4C4C">
            <w:pPr>
              <w:spacing w:after="0" w:line="259" w:lineRule="auto"/>
              <w:ind w:left="0" w:right="63" w:firstLine="0"/>
              <w:jc w:val="both"/>
            </w:pPr>
            <w:r>
              <w:t>Основным источником доходов будет продажа датчиков компаниям-партнерам, при этом мы будем брать определенную комиссию за каждый проданный датчик. Также, мы можем загружать приложения на телефоны или другие устройства, которые будут использоваться совместно с датчиком, и продавать их через приложения. Помимо этого, мы можем предлагать услуги анализа полученной информации и составления докладов, которые могут быть полезны клиентам для разработки программ здорового образа жизни.</w:t>
            </w:r>
          </w:p>
          <w:p w14:paraId="71141E72" w14:textId="77777777" w:rsidR="009F4C4C" w:rsidRDefault="009F4C4C">
            <w:pPr>
              <w:spacing w:after="0" w:line="259" w:lineRule="auto"/>
              <w:ind w:left="0" w:right="63" w:firstLine="0"/>
              <w:jc w:val="both"/>
            </w:pPr>
          </w:p>
          <w:p w14:paraId="20630A85" w14:textId="77777777" w:rsidR="009F4C4C" w:rsidRDefault="009F4C4C">
            <w:pPr>
              <w:spacing w:after="0" w:line="259" w:lineRule="auto"/>
              <w:ind w:left="0" w:right="63" w:firstLine="0"/>
              <w:jc w:val="both"/>
            </w:pPr>
            <w:r>
              <w:t xml:space="preserve">Мы будем использовать стратегию привлечения клиентов через маркетинговые кампании, выставки и семинары. Более того, мы можем делать скидки на </w:t>
            </w:r>
            <w:r>
              <w:lastRenderedPageBreak/>
              <w:t>покупку нашего датчика по поручению управляющих компаний по управлению здоровьем и страховых компаний.</w:t>
            </w:r>
          </w:p>
          <w:p w14:paraId="5523D9F6" w14:textId="77777777" w:rsidR="009F4C4C" w:rsidRDefault="009F4C4C">
            <w:pPr>
              <w:spacing w:after="0" w:line="259" w:lineRule="auto"/>
              <w:ind w:left="0" w:right="63" w:firstLine="0"/>
              <w:jc w:val="both"/>
            </w:pPr>
          </w:p>
          <w:p w14:paraId="44F59737" w14:textId="77777777" w:rsidR="009F4C4C" w:rsidRDefault="009F4C4C">
            <w:pPr>
              <w:spacing w:after="0" w:line="259" w:lineRule="auto"/>
              <w:ind w:left="0" w:right="63" w:firstLine="0"/>
              <w:jc w:val="both"/>
            </w:pPr>
            <w:r>
              <w:t>Затраты будут связаны с исследованиями и разработкой новых моделей датчиков, производством оборудования и установкой датчиков на устройствах. Однако, основные затраты будут связаны с маркетинговыми кампаниями для продвижения продукта на рынке.</w:t>
            </w:r>
          </w:p>
          <w:p w14:paraId="30C7DCE3" w14:textId="77777777" w:rsidR="009F4C4C" w:rsidRDefault="009F4C4C">
            <w:pPr>
              <w:spacing w:after="0" w:line="259" w:lineRule="auto"/>
              <w:ind w:left="0" w:right="63" w:firstLine="0"/>
              <w:jc w:val="both"/>
            </w:pPr>
          </w:p>
          <w:p w14:paraId="5748FDC2" w14:textId="77777777" w:rsidR="009F4C4C" w:rsidRDefault="009F4C4C">
            <w:pPr>
              <w:spacing w:after="0" w:line="259" w:lineRule="auto"/>
              <w:ind w:left="0" w:right="63" w:firstLine="0"/>
              <w:jc w:val="both"/>
            </w:pPr>
            <w:r>
              <w:t>Ключевые партнеры, с которыми мы будем сотрудничать, - это компании-партнеры, которые покупают наши датчики, и другие компании, предоставляющие услуги по управлению здоровьем.</w:t>
            </w:r>
          </w:p>
          <w:p w14:paraId="5FC6DDDB" w14:textId="77777777" w:rsidR="009F4C4C" w:rsidRDefault="009F4C4C">
            <w:pPr>
              <w:spacing w:after="0" w:line="259" w:lineRule="auto"/>
              <w:ind w:left="0" w:right="63" w:firstLine="0"/>
              <w:jc w:val="both"/>
            </w:pPr>
          </w:p>
          <w:p w14:paraId="5CDD338D" w14:textId="6B3A0508" w:rsidR="009F4C4C" w:rsidRDefault="009F4C4C">
            <w:pPr>
              <w:spacing w:after="0" w:line="259" w:lineRule="auto"/>
              <w:ind w:left="0" w:right="63" w:firstLine="0"/>
              <w:jc w:val="both"/>
            </w:pPr>
            <w:r>
              <w:t>Наша компания будет стремиться к тому, чтобы стать лидером на рынке датчиков оценки общего состояния здоровья и обеспечить клиентов приложениями на высшем уровне, чтобы они могли получить максимальную пользу от нашего продукта.</w:t>
            </w:r>
          </w:p>
        </w:tc>
      </w:tr>
    </w:tbl>
    <w:p w14:paraId="4B729E24" w14:textId="77777777" w:rsidR="0084593E" w:rsidRDefault="0084593E">
      <w:pPr>
        <w:spacing w:after="0" w:line="259" w:lineRule="auto"/>
        <w:ind w:left="-1440" w:right="10455" w:firstLine="0"/>
      </w:pPr>
    </w:p>
    <w:tbl>
      <w:tblPr>
        <w:tblStyle w:val="TableGrid"/>
        <w:tblW w:w="9020" w:type="dxa"/>
        <w:tblInd w:w="10" w:type="dxa"/>
        <w:tblCellMar>
          <w:top w:w="111" w:type="dxa"/>
          <w:right w:w="62" w:type="dxa"/>
        </w:tblCellMar>
        <w:tblLook w:val="04A0" w:firstRow="1" w:lastRow="0" w:firstColumn="1" w:lastColumn="0" w:noHBand="0" w:noVBand="1"/>
      </w:tblPr>
      <w:tblGrid>
        <w:gridCol w:w="3200"/>
        <w:gridCol w:w="5820"/>
      </w:tblGrid>
      <w:tr w:rsidR="0084593E" w14:paraId="38BFEB41" w14:textId="77777777">
        <w:trPr>
          <w:trHeight w:val="306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9B209" w14:textId="77777777" w:rsidR="0084593E" w:rsidRDefault="00A92B11">
            <w:pPr>
              <w:spacing w:after="0" w:line="259" w:lineRule="auto"/>
              <w:ind w:left="-10" w:firstLine="0"/>
            </w:pPr>
            <w: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0D987" w14:textId="77777777" w:rsidR="0084593E" w:rsidRDefault="008A65EB">
            <w:pPr>
              <w:spacing w:after="0" w:line="259" w:lineRule="auto"/>
              <w:ind w:left="0" w:firstLine="0"/>
              <w:jc w:val="both"/>
            </w:pPr>
            <w:r>
              <w:t>Датчик использует различные сенсоры и алгоритмы обработки данных, которые позволяют собирать и анализировать информацию о состоянии организма.</w:t>
            </w:r>
          </w:p>
          <w:p w14:paraId="659FA669" w14:textId="6E25CB29" w:rsidR="00743FFC" w:rsidRDefault="00743FFC">
            <w:pPr>
              <w:spacing w:after="0" w:line="259" w:lineRule="auto"/>
              <w:ind w:left="0" w:firstLine="0"/>
              <w:jc w:val="both"/>
            </w:pPr>
            <w:r>
              <w:t>Устройство диагн</w:t>
            </w:r>
            <w:r w:rsidR="00DD3F8B">
              <w:t>о</w:t>
            </w:r>
            <w:r>
              <w:t xml:space="preserve">стирует </w:t>
            </w:r>
            <w:r w:rsidR="00BA1C9C">
              <w:t xml:space="preserve">нарушения организма и выдаёт рекомендации по дальнейшим действиям. </w:t>
            </w:r>
          </w:p>
        </w:tc>
      </w:tr>
      <w:tr w:rsidR="0084593E" w14:paraId="54A7F330" w14:textId="77777777" w:rsidTr="00A467E9">
        <w:trPr>
          <w:trHeight w:val="647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DFAD" w14:textId="5AD6A8B3" w:rsidR="0084593E" w:rsidRDefault="00A92B11">
            <w:pPr>
              <w:spacing w:after="160" w:line="259" w:lineRule="auto"/>
              <w:ind w:left="0" w:firstLine="0"/>
            </w:pPr>
            <w:r>
              <w:t>Сегмент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1B920" w14:textId="4AD3EF71" w:rsidR="0084593E" w:rsidRDefault="00A92B11" w:rsidP="00A467E9">
            <w:pPr>
              <w:spacing w:after="0" w:line="259" w:lineRule="auto"/>
              <w:ind w:left="0" w:firstLine="0"/>
              <w:jc w:val="both"/>
            </w:pPr>
            <w:r>
              <w:t>Товар</w:t>
            </w:r>
            <w:r>
              <w:tab/>
              <w:t>находится</w:t>
            </w:r>
            <w:r>
              <w:tab/>
              <w:t>в</w:t>
            </w:r>
            <w:r>
              <w:tab/>
              <w:t>сегменте</w:t>
            </w:r>
            <w:r w:rsidR="002F7933">
              <w:t xml:space="preserve"> </w:t>
            </w:r>
            <w:r w:rsidR="008A6D89">
              <w:t>диагностические медицинские устройства</w:t>
            </w:r>
          </w:p>
        </w:tc>
      </w:tr>
      <w:tr w:rsidR="0084593E" w14:paraId="32766F3A" w14:textId="77777777">
        <w:trPr>
          <w:trHeight w:val="580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296E39" w14:textId="64C00F9C" w:rsidR="0084593E" w:rsidRDefault="00A92B11">
            <w:pPr>
              <w:spacing w:after="0" w:line="259" w:lineRule="auto"/>
              <w:ind w:left="827" w:firstLine="0"/>
              <w:jc w:val="center"/>
            </w:pPr>
            <w:r w:rsidRPr="00D752DD">
              <w:rPr>
                <w:b/>
                <w:bCs/>
              </w:rPr>
              <w:t>2</w:t>
            </w:r>
            <w:r>
              <w:t xml:space="preserve"> Порядок и структура финансирования</w:t>
            </w:r>
          </w:p>
        </w:tc>
      </w:tr>
      <w:tr w:rsidR="0084593E" w14:paraId="24D4BACB" w14:textId="77777777" w:rsidTr="00A92B11">
        <w:trPr>
          <w:trHeight w:val="148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92A9F" w14:textId="5C2D2696" w:rsidR="0084593E" w:rsidRDefault="00A92B11" w:rsidP="008A6D89">
            <w:pPr>
              <w:spacing w:after="40" w:line="259" w:lineRule="auto"/>
              <w:ind w:left="0" w:firstLine="0"/>
            </w:pPr>
            <w:r>
              <w:t>Объем финансового</w:t>
            </w:r>
          </w:p>
          <w:p w14:paraId="08E4D84D" w14:textId="77777777" w:rsidR="0084593E" w:rsidRDefault="00A92B11">
            <w:pPr>
              <w:spacing w:after="0" w:line="259" w:lineRule="auto"/>
              <w:ind w:left="0" w:firstLine="0"/>
            </w:pPr>
            <w:r>
              <w:t>обеспечения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AC0D6" w14:textId="7F437FBD" w:rsidR="0084593E" w:rsidRDefault="00DD3F8B">
            <w:pPr>
              <w:spacing w:after="0" w:line="259" w:lineRule="auto"/>
              <w:ind w:left="0" w:firstLine="0"/>
            </w:pPr>
            <w:r>
              <w:t>3</w:t>
            </w:r>
            <w:r w:rsidR="00A92B11">
              <w:t xml:space="preserve"> </w:t>
            </w:r>
            <w:r w:rsidR="00DD77EC">
              <w:t>3</w:t>
            </w:r>
            <w:r w:rsidR="0073192A">
              <w:t>8</w:t>
            </w:r>
            <w:r>
              <w:t>5</w:t>
            </w:r>
            <w:r w:rsidR="008A6D89">
              <w:t xml:space="preserve"> 000 </w:t>
            </w:r>
            <w:proofErr w:type="spellStart"/>
            <w:r w:rsidR="00A92B11">
              <w:t>руб</w:t>
            </w:r>
            <w:proofErr w:type="spellEnd"/>
          </w:p>
        </w:tc>
      </w:tr>
      <w:tr w:rsidR="0084593E" w14:paraId="019D47F5" w14:textId="77777777" w:rsidTr="00A92B11">
        <w:trPr>
          <w:trHeight w:val="236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CA8D" w14:textId="025759D4" w:rsidR="0084593E" w:rsidRDefault="00A92B11">
            <w:pPr>
              <w:spacing w:after="0" w:line="259" w:lineRule="auto"/>
              <w:ind w:left="0" w:firstLine="0"/>
            </w:pPr>
            <w:r>
              <w:lastRenderedPageBreak/>
              <w:t>Предполагаемые источники финансирования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D3DAB" w14:textId="77777777" w:rsidR="0084593E" w:rsidRDefault="00A92B11">
            <w:pPr>
              <w:spacing w:after="303" w:line="272" w:lineRule="auto"/>
              <w:ind w:left="0" w:right="6" w:firstLine="0"/>
              <w:jc w:val="both"/>
            </w:pPr>
            <w:r>
              <w:t>Проект социальный. Первоначальное финансирование планируется с помощью грантов и собственных средств.</w:t>
            </w:r>
          </w:p>
          <w:p w14:paraId="39B396AC" w14:textId="77777777" w:rsidR="0084593E" w:rsidRDefault="00A92B11">
            <w:pPr>
              <w:tabs>
                <w:tab w:val="center" w:pos="656"/>
                <w:tab w:val="center" w:pos="2364"/>
                <w:tab w:val="center" w:pos="4113"/>
                <w:tab w:val="center" w:pos="5434"/>
              </w:tabs>
              <w:spacing w:after="44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Дальнейшее</w:t>
            </w:r>
            <w:r>
              <w:tab/>
              <w:t>финансирование</w:t>
            </w:r>
            <w:r>
              <w:tab/>
              <w:t>проекта</w:t>
            </w:r>
            <w:r>
              <w:tab/>
              <w:t>будет</w:t>
            </w:r>
          </w:p>
          <w:p w14:paraId="39A81E40" w14:textId="77777777" w:rsidR="0084593E" w:rsidRDefault="00A92B11">
            <w:pPr>
              <w:spacing w:after="0" w:line="259" w:lineRule="auto"/>
              <w:ind w:left="0" w:firstLine="0"/>
            </w:pPr>
            <w:r>
              <w:t>осуществляться за счет средств, вырученных за продажу товара.</w:t>
            </w:r>
          </w:p>
        </w:tc>
      </w:tr>
    </w:tbl>
    <w:p w14:paraId="09DE3928" w14:textId="77777777" w:rsidR="0084593E" w:rsidRDefault="0084593E">
      <w:pPr>
        <w:spacing w:after="0" w:line="259" w:lineRule="auto"/>
        <w:ind w:left="-1440" w:right="10455" w:firstLine="0"/>
      </w:pPr>
    </w:p>
    <w:tbl>
      <w:tblPr>
        <w:tblStyle w:val="TableGrid"/>
        <w:tblW w:w="9080" w:type="dxa"/>
        <w:tblInd w:w="10" w:type="dxa"/>
        <w:tblCellMar>
          <w:top w:w="396" w:type="dxa"/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261"/>
        <w:gridCol w:w="5819"/>
      </w:tblGrid>
      <w:tr w:rsidR="0084593E" w14:paraId="034B1C15" w14:textId="77777777" w:rsidTr="00D95BE0">
        <w:trPr>
          <w:trHeight w:val="475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7A998" w14:textId="6D2731E1" w:rsidR="0084593E" w:rsidRDefault="00A92B11" w:rsidP="00641600">
            <w:pPr>
              <w:spacing w:after="40" w:line="259" w:lineRule="auto"/>
              <w:ind w:left="0" w:firstLine="0"/>
              <w:jc w:val="both"/>
            </w:pPr>
            <w:r>
              <w:t>Оценка потенциала «рынка» и</w:t>
            </w:r>
          </w:p>
          <w:p w14:paraId="1D01F517" w14:textId="77777777" w:rsidR="0084593E" w:rsidRDefault="00A92B11">
            <w:pPr>
              <w:spacing w:after="0" w:line="259" w:lineRule="auto"/>
              <w:ind w:left="0" w:firstLine="0"/>
            </w:pPr>
            <w:r>
              <w:t>рентабельности проекта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CEBCC" w14:textId="77777777" w:rsidR="0084593E" w:rsidRDefault="00F55F2F" w:rsidP="00006789">
            <w:pPr>
              <w:spacing w:after="0" w:line="259" w:lineRule="auto"/>
              <w:ind w:left="0" w:firstLine="0"/>
              <w:jc w:val="both"/>
            </w:pPr>
            <w:r>
              <w:t>В настоящее время рынок здоровья огромен и растет, так как люди все больше обращают внимание на свое здоровье и благополучие.</w:t>
            </w:r>
          </w:p>
          <w:p w14:paraId="52466D25" w14:textId="77777777" w:rsidR="00F55F2F" w:rsidRDefault="00F55F2F" w:rsidP="00006789">
            <w:pPr>
              <w:spacing w:after="0" w:line="259" w:lineRule="auto"/>
              <w:ind w:left="0" w:firstLine="0"/>
              <w:jc w:val="both"/>
            </w:pPr>
          </w:p>
          <w:p w14:paraId="59C8B16A" w14:textId="0CC410BA" w:rsidR="004F54DF" w:rsidRDefault="00F55F2F" w:rsidP="004F54DF">
            <w:pPr>
              <w:spacing w:after="0" w:line="259" w:lineRule="auto"/>
              <w:ind w:left="0" w:firstLine="0"/>
              <w:jc w:val="both"/>
            </w:pPr>
            <w:r>
              <w:t>Рынок здоровья также насыщен конкуренцией, однако наш продукт является уникальным и имеет свои преимущества по сравнению с конкурентами. Для создания датчика оценки общего состояния здоровья необходимы значительные исследования и разработки, что значительно повышает общую стоимость проекта. Однако сам датчик оценки общего состояния здоровья должен быть доступен по цене, чтобы быть востребованным у потребителей. Потому его стоимость предположительно будет равна 10 000 рублей</w:t>
            </w:r>
          </w:p>
        </w:tc>
      </w:tr>
      <w:tr w:rsidR="00D95BE0" w14:paraId="64B80386" w14:textId="77777777" w:rsidTr="00D95BE0">
        <w:trPr>
          <w:trHeight w:val="4757"/>
        </w:trPr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6781D" w14:textId="536A4D4A" w:rsidR="00CE0C4B" w:rsidRPr="00CE0C4B" w:rsidRDefault="00D752DD" w:rsidP="00D752DD">
            <w:pPr>
              <w:spacing w:after="0" w:line="259" w:lineRule="auto"/>
              <w:ind w:left="825" w:firstLine="0"/>
              <w:jc w:val="both"/>
            </w:pPr>
            <w:r w:rsidRPr="00D752DD">
              <w:rPr>
                <w:b/>
                <w:bCs/>
              </w:rPr>
              <w:t>3</w:t>
            </w:r>
            <w:r>
              <w:t xml:space="preserve"> </w:t>
            </w:r>
            <w:r w:rsidR="00CE0C4B" w:rsidRPr="00CE0C4B">
              <w:t>Календарный план стартап-проекта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061"/>
              <w:gridCol w:w="2981"/>
              <w:gridCol w:w="2925"/>
            </w:tblGrid>
            <w:tr w:rsidR="00CE0C4B" w:rsidRPr="00CE0C4B" w14:paraId="767D3934" w14:textId="77777777" w:rsidTr="002321A9">
              <w:tc>
                <w:tcPr>
                  <w:tcW w:w="3115" w:type="dxa"/>
                </w:tcPr>
                <w:p w14:paraId="415ACDF9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Название этапа календарного плана</w:t>
                  </w:r>
                </w:p>
              </w:tc>
              <w:tc>
                <w:tcPr>
                  <w:tcW w:w="3115" w:type="dxa"/>
                </w:tcPr>
                <w:p w14:paraId="539C9057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 xml:space="preserve">Длительность этапа, </w:t>
                  </w:r>
                  <w:proofErr w:type="spellStart"/>
                  <w:r w:rsidRPr="00CE0C4B">
                    <w:t>мес</w:t>
                  </w:r>
                  <w:proofErr w:type="spellEnd"/>
                </w:p>
              </w:tc>
              <w:tc>
                <w:tcPr>
                  <w:tcW w:w="3115" w:type="dxa"/>
                </w:tcPr>
                <w:p w14:paraId="385A2D00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 xml:space="preserve">Стоимость, </w:t>
                  </w:r>
                  <w:proofErr w:type="spellStart"/>
                  <w:r w:rsidRPr="00CE0C4B">
                    <w:t>руб</w:t>
                  </w:r>
                  <w:proofErr w:type="spellEnd"/>
                </w:p>
              </w:tc>
            </w:tr>
            <w:tr w:rsidR="00CE0C4B" w:rsidRPr="00CE0C4B" w14:paraId="4C0D3D7B" w14:textId="77777777" w:rsidTr="002321A9">
              <w:tc>
                <w:tcPr>
                  <w:tcW w:w="3115" w:type="dxa"/>
                </w:tcPr>
                <w:p w14:paraId="3D0888C9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Составление бизнес-плана</w:t>
                  </w:r>
                </w:p>
              </w:tc>
              <w:tc>
                <w:tcPr>
                  <w:tcW w:w="3115" w:type="dxa"/>
                </w:tcPr>
                <w:p w14:paraId="0B745B78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1</w:t>
                  </w:r>
                </w:p>
              </w:tc>
              <w:tc>
                <w:tcPr>
                  <w:tcW w:w="3115" w:type="dxa"/>
                </w:tcPr>
                <w:p w14:paraId="09E5B2E9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0</w:t>
                  </w:r>
                </w:p>
              </w:tc>
            </w:tr>
            <w:tr w:rsidR="00CE0C4B" w:rsidRPr="00CE0C4B" w14:paraId="5D59329C" w14:textId="77777777" w:rsidTr="002321A9">
              <w:tc>
                <w:tcPr>
                  <w:tcW w:w="3115" w:type="dxa"/>
                </w:tcPr>
                <w:p w14:paraId="32FC714D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Разработка макета продукта</w:t>
                  </w:r>
                </w:p>
              </w:tc>
              <w:tc>
                <w:tcPr>
                  <w:tcW w:w="3115" w:type="dxa"/>
                </w:tcPr>
                <w:p w14:paraId="199353BE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0,5</w:t>
                  </w:r>
                </w:p>
              </w:tc>
              <w:tc>
                <w:tcPr>
                  <w:tcW w:w="3115" w:type="dxa"/>
                </w:tcPr>
                <w:p w14:paraId="44005F6A" w14:textId="45B5317F" w:rsidR="00CE0C4B" w:rsidRPr="00CE0C4B" w:rsidRDefault="00F37140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>
                    <w:t>7</w:t>
                  </w:r>
                  <w:r w:rsidR="00CE0C4B" w:rsidRPr="00CE0C4B">
                    <w:t>5</w:t>
                  </w:r>
                  <w:r w:rsidR="009D1F80">
                    <w:t xml:space="preserve"> </w:t>
                  </w:r>
                  <w:r w:rsidR="00CE0C4B" w:rsidRPr="00CE0C4B">
                    <w:t>000</w:t>
                  </w:r>
                </w:p>
              </w:tc>
            </w:tr>
            <w:tr w:rsidR="00CE0C4B" w:rsidRPr="00CE0C4B" w14:paraId="477ED0A1" w14:textId="77777777" w:rsidTr="002321A9">
              <w:tc>
                <w:tcPr>
                  <w:tcW w:w="3115" w:type="dxa"/>
                </w:tcPr>
                <w:p w14:paraId="41F760FD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Проектирование и разработка аппаратных компонентов датчика</w:t>
                  </w:r>
                </w:p>
              </w:tc>
              <w:tc>
                <w:tcPr>
                  <w:tcW w:w="3115" w:type="dxa"/>
                </w:tcPr>
                <w:p w14:paraId="4A50AD57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0,5</w:t>
                  </w:r>
                </w:p>
              </w:tc>
              <w:tc>
                <w:tcPr>
                  <w:tcW w:w="3115" w:type="dxa"/>
                </w:tcPr>
                <w:p w14:paraId="1416BDDF" w14:textId="4091FF02" w:rsidR="00CE0C4B" w:rsidRPr="00CE0C4B" w:rsidRDefault="00F37140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>
                    <w:t>8</w:t>
                  </w:r>
                  <w:r w:rsidR="00CE0C4B" w:rsidRPr="00CE0C4B">
                    <w:t>0</w:t>
                  </w:r>
                  <w:r w:rsidR="009D1F80">
                    <w:t xml:space="preserve"> </w:t>
                  </w:r>
                  <w:r w:rsidR="00CE0C4B" w:rsidRPr="00CE0C4B">
                    <w:t>000</w:t>
                  </w:r>
                </w:p>
              </w:tc>
            </w:tr>
            <w:tr w:rsidR="00CE0C4B" w:rsidRPr="00CE0C4B" w14:paraId="0FDF19C5" w14:textId="77777777" w:rsidTr="002321A9">
              <w:tc>
                <w:tcPr>
                  <w:tcW w:w="3115" w:type="dxa"/>
                </w:tcPr>
                <w:p w14:paraId="6716884D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Проектирование и разработка программного приложения для синхронизации с датчиком</w:t>
                  </w:r>
                </w:p>
              </w:tc>
              <w:tc>
                <w:tcPr>
                  <w:tcW w:w="3115" w:type="dxa"/>
                </w:tcPr>
                <w:p w14:paraId="6677EDAD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0,5</w:t>
                  </w:r>
                </w:p>
              </w:tc>
              <w:tc>
                <w:tcPr>
                  <w:tcW w:w="3115" w:type="dxa"/>
                </w:tcPr>
                <w:p w14:paraId="21E601C8" w14:textId="21D8B5AD" w:rsidR="00CE0C4B" w:rsidRPr="00CE0C4B" w:rsidRDefault="00F37140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>
                    <w:t>8</w:t>
                  </w:r>
                  <w:r w:rsidR="00CE0C4B" w:rsidRPr="00CE0C4B">
                    <w:t>0</w:t>
                  </w:r>
                  <w:r w:rsidR="009D1F80">
                    <w:t xml:space="preserve"> </w:t>
                  </w:r>
                  <w:r w:rsidR="00CE0C4B" w:rsidRPr="00CE0C4B">
                    <w:t>000</w:t>
                  </w:r>
                </w:p>
              </w:tc>
            </w:tr>
            <w:tr w:rsidR="00CE0C4B" w:rsidRPr="00CE0C4B" w14:paraId="76D5153E" w14:textId="77777777" w:rsidTr="002321A9">
              <w:tc>
                <w:tcPr>
                  <w:tcW w:w="3115" w:type="dxa"/>
                </w:tcPr>
                <w:p w14:paraId="7CEC524F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lastRenderedPageBreak/>
                    <w:t>Участие в конкурсе на грант</w:t>
                  </w:r>
                </w:p>
              </w:tc>
              <w:tc>
                <w:tcPr>
                  <w:tcW w:w="3115" w:type="dxa"/>
                </w:tcPr>
                <w:p w14:paraId="111EA64D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1</w:t>
                  </w:r>
                </w:p>
              </w:tc>
              <w:tc>
                <w:tcPr>
                  <w:tcW w:w="3115" w:type="dxa"/>
                </w:tcPr>
                <w:p w14:paraId="5FDE865A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0</w:t>
                  </w:r>
                </w:p>
              </w:tc>
            </w:tr>
            <w:tr w:rsidR="00CE0C4B" w:rsidRPr="00CE0C4B" w14:paraId="3B1226B9" w14:textId="77777777" w:rsidTr="002321A9">
              <w:tc>
                <w:tcPr>
                  <w:tcW w:w="3115" w:type="dxa"/>
                </w:tcPr>
                <w:p w14:paraId="679CD09A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Создание и тестирование функционального прототипа датчика и приложения</w:t>
                  </w:r>
                </w:p>
              </w:tc>
              <w:tc>
                <w:tcPr>
                  <w:tcW w:w="3115" w:type="dxa"/>
                </w:tcPr>
                <w:p w14:paraId="05FB7F23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2</w:t>
                  </w:r>
                </w:p>
              </w:tc>
              <w:tc>
                <w:tcPr>
                  <w:tcW w:w="3115" w:type="dxa"/>
                </w:tcPr>
                <w:p w14:paraId="1C49175E" w14:textId="1262522F" w:rsidR="00CE0C4B" w:rsidRPr="00CE0C4B" w:rsidRDefault="005705BA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>
                    <w:t>10</w:t>
                  </w:r>
                  <w:r w:rsidR="00CE0C4B" w:rsidRPr="00CE0C4B">
                    <w:t>0</w:t>
                  </w:r>
                  <w:r w:rsidR="009D1F80">
                    <w:t xml:space="preserve"> </w:t>
                  </w:r>
                  <w:r w:rsidR="00CE0C4B" w:rsidRPr="00CE0C4B">
                    <w:t>000</w:t>
                  </w:r>
                </w:p>
              </w:tc>
            </w:tr>
            <w:tr w:rsidR="00CE0C4B" w:rsidRPr="00CE0C4B" w14:paraId="447823A8" w14:textId="77777777" w:rsidTr="002321A9">
              <w:tc>
                <w:tcPr>
                  <w:tcW w:w="3115" w:type="dxa"/>
                </w:tcPr>
                <w:p w14:paraId="42645C2D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Заключение необходимых договоров</w:t>
                  </w:r>
                </w:p>
              </w:tc>
              <w:tc>
                <w:tcPr>
                  <w:tcW w:w="3115" w:type="dxa"/>
                </w:tcPr>
                <w:p w14:paraId="1F310371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1</w:t>
                  </w:r>
                </w:p>
              </w:tc>
              <w:tc>
                <w:tcPr>
                  <w:tcW w:w="3115" w:type="dxa"/>
                </w:tcPr>
                <w:p w14:paraId="365DB867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0</w:t>
                  </w:r>
                </w:p>
              </w:tc>
            </w:tr>
            <w:tr w:rsidR="00CE0C4B" w:rsidRPr="00CE0C4B" w14:paraId="2923EF64" w14:textId="77777777" w:rsidTr="002321A9">
              <w:tc>
                <w:tcPr>
                  <w:tcW w:w="3115" w:type="dxa"/>
                </w:tcPr>
                <w:p w14:paraId="4FFCAE82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Производство партии датчиков и запуск в эксплуатацию</w:t>
                  </w:r>
                </w:p>
              </w:tc>
              <w:tc>
                <w:tcPr>
                  <w:tcW w:w="3115" w:type="dxa"/>
                </w:tcPr>
                <w:p w14:paraId="2BBFA032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0,5</w:t>
                  </w:r>
                </w:p>
              </w:tc>
              <w:tc>
                <w:tcPr>
                  <w:tcW w:w="3115" w:type="dxa"/>
                </w:tcPr>
                <w:p w14:paraId="71717860" w14:textId="654A1DFE" w:rsidR="00CE0C4B" w:rsidRPr="00CE0C4B" w:rsidRDefault="0073192A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>
                    <w:t>7</w:t>
                  </w:r>
                  <w:r w:rsidR="00CE0C4B" w:rsidRPr="00CE0C4B">
                    <w:t>0</w:t>
                  </w:r>
                  <w:r w:rsidR="009D1F80">
                    <w:t xml:space="preserve"> </w:t>
                  </w:r>
                  <w:r w:rsidR="00CE0C4B" w:rsidRPr="00CE0C4B">
                    <w:t>000</w:t>
                  </w:r>
                </w:p>
              </w:tc>
            </w:tr>
            <w:tr w:rsidR="00CE0C4B" w:rsidRPr="00CE0C4B" w14:paraId="768268AA" w14:textId="77777777" w:rsidTr="002321A9">
              <w:tc>
                <w:tcPr>
                  <w:tcW w:w="3115" w:type="dxa"/>
                </w:tcPr>
                <w:p w14:paraId="62A3942F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Тестирование пользователей и сбор отзывов для улучшения дизайна и функций продукта</w:t>
                  </w:r>
                </w:p>
              </w:tc>
              <w:tc>
                <w:tcPr>
                  <w:tcW w:w="3115" w:type="dxa"/>
                </w:tcPr>
                <w:p w14:paraId="3878CC81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1</w:t>
                  </w:r>
                </w:p>
              </w:tc>
              <w:tc>
                <w:tcPr>
                  <w:tcW w:w="3115" w:type="dxa"/>
                </w:tcPr>
                <w:p w14:paraId="0D4A4D41" w14:textId="2B82A3B3" w:rsidR="00CE0C4B" w:rsidRPr="00CE0C4B" w:rsidRDefault="00DD77EC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>
                    <w:t>4</w:t>
                  </w:r>
                  <w:r w:rsidR="00CE0C4B" w:rsidRPr="00CE0C4B">
                    <w:t>0</w:t>
                  </w:r>
                  <w:r w:rsidR="009D1F80">
                    <w:t xml:space="preserve"> </w:t>
                  </w:r>
                  <w:r w:rsidR="00CE0C4B" w:rsidRPr="00CE0C4B">
                    <w:t>000</w:t>
                  </w:r>
                </w:p>
              </w:tc>
            </w:tr>
            <w:tr w:rsidR="00CE0C4B" w:rsidRPr="00CE0C4B" w14:paraId="40329A5B" w14:textId="77777777" w:rsidTr="002321A9">
              <w:tc>
                <w:tcPr>
                  <w:tcW w:w="3115" w:type="dxa"/>
                </w:tcPr>
                <w:p w14:paraId="03F6287D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Подготовка к массовому выпуску продукта</w:t>
                  </w:r>
                </w:p>
              </w:tc>
              <w:tc>
                <w:tcPr>
                  <w:tcW w:w="3115" w:type="dxa"/>
                </w:tcPr>
                <w:p w14:paraId="157BF816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1</w:t>
                  </w:r>
                </w:p>
              </w:tc>
              <w:tc>
                <w:tcPr>
                  <w:tcW w:w="3115" w:type="dxa"/>
                </w:tcPr>
                <w:p w14:paraId="4FE93211" w14:textId="71721CD4" w:rsidR="00CE0C4B" w:rsidRPr="00CE0C4B" w:rsidRDefault="0073192A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>
                    <w:t>4</w:t>
                  </w:r>
                  <w:r w:rsidR="00CE0C4B" w:rsidRPr="00CE0C4B">
                    <w:t>0</w:t>
                  </w:r>
                  <w:r w:rsidR="009D1F80">
                    <w:t xml:space="preserve"> </w:t>
                  </w:r>
                  <w:r w:rsidR="00CE0C4B" w:rsidRPr="00CE0C4B">
                    <w:t>000</w:t>
                  </w:r>
                </w:p>
              </w:tc>
            </w:tr>
            <w:tr w:rsidR="00CE0C4B" w:rsidRPr="00CE0C4B" w14:paraId="56C476C1" w14:textId="77777777" w:rsidTr="002321A9">
              <w:tc>
                <w:tcPr>
                  <w:tcW w:w="3115" w:type="dxa"/>
                </w:tcPr>
                <w:p w14:paraId="70586946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Рекламная кампания</w:t>
                  </w:r>
                </w:p>
              </w:tc>
              <w:tc>
                <w:tcPr>
                  <w:tcW w:w="3115" w:type="dxa"/>
                </w:tcPr>
                <w:p w14:paraId="0ACBA8EE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2</w:t>
                  </w:r>
                </w:p>
              </w:tc>
              <w:tc>
                <w:tcPr>
                  <w:tcW w:w="3115" w:type="dxa"/>
                </w:tcPr>
                <w:p w14:paraId="421C67BC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2 200 000</w:t>
                  </w:r>
                </w:p>
              </w:tc>
            </w:tr>
            <w:tr w:rsidR="00CE0C4B" w:rsidRPr="00CE0C4B" w14:paraId="6F38D9F2" w14:textId="77777777" w:rsidTr="002321A9">
              <w:tc>
                <w:tcPr>
                  <w:tcW w:w="3115" w:type="dxa"/>
                </w:tcPr>
                <w:p w14:paraId="4A0CB3B0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Выпуск продукции (6000 шт.)</w:t>
                  </w:r>
                </w:p>
              </w:tc>
              <w:tc>
                <w:tcPr>
                  <w:tcW w:w="3115" w:type="dxa"/>
                </w:tcPr>
                <w:p w14:paraId="64563E27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1</w:t>
                  </w:r>
                </w:p>
              </w:tc>
              <w:tc>
                <w:tcPr>
                  <w:tcW w:w="3115" w:type="dxa"/>
                </w:tcPr>
                <w:p w14:paraId="5B9B487D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</w:pPr>
                  <w:r w:rsidRPr="00CE0C4B">
                    <w:t>700 000</w:t>
                  </w:r>
                </w:p>
              </w:tc>
            </w:tr>
            <w:tr w:rsidR="00CE0C4B" w:rsidRPr="00CE0C4B" w14:paraId="62B7101C" w14:textId="77777777" w:rsidTr="002321A9">
              <w:tc>
                <w:tcPr>
                  <w:tcW w:w="3115" w:type="dxa"/>
                </w:tcPr>
                <w:p w14:paraId="730E0063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  <w:rPr>
                      <w:b/>
                      <w:bCs/>
                    </w:rPr>
                  </w:pPr>
                  <w:r w:rsidRPr="00CE0C4B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3115" w:type="dxa"/>
                </w:tcPr>
                <w:p w14:paraId="7B31D052" w14:textId="77777777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  <w:rPr>
                      <w:b/>
                      <w:bCs/>
                    </w:rPr>
                  </w:pPr>
                  <w:r w:rsidRPr="00CE0C4B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3115" w:type="dxa"/>
                </w:tcPr>
                <w:p w14:paraId="4111CB75" w14:textId="51E10570" w:rsidR="00CE0C4B" w:rsidRPr="00CE0C4B" w:rsidRDefault="00CE0C4B" w:rsidP="00CE0C4B">
                  <w:pPr>
                    <w:pStyle w:val="a3"/>
                    <w:spacing w:line="259" w:lineRule="auto"/>
                    <w:ind w:left="825"/>
                    <w:jc w:val="both"/>
                    <w:rPr>
                      <w:b/>
                      <w:bCs/>
                    </w:rPr>
                  </w:pPr>
                  <w:r w:rsidRPr="00CE0C4B">
                    <w:rPr>
                      <w:b/>
                      <w:bCs/>
                    </w:rPr>
                    <w:t>3 </w:t>
                  </w:r>
                  <w:r w:rsidR="00DD77EC">
                    <w:rPr>
                      <w:b/>
                      <w:bCs/>
                    </w:rPr>
                    <w:t>3</w:t>
                  </w:r>
                  <w:r w:rsidR="0073192A">
                    <w:rPr>
                      <w:b/>
                      <w:bCs/>
                    </w:rPr>
                    <w:t>8</w:t>
                  </w:r>
                  <w:r w:rsidRPr="00CE0C4B">
                    <w:rPr>
                      <w:b/>
                      <w:bCs/>
                    </w:rPr>
                    <w:t>5 000</w:t>
                  </w:r>
                </w:p>
              </w:tc>
            </w:tr>
          </w:tbl>
          <w:p w14:paraId="23F1DC63" w14:textId="77777777" w:rsidR="00CE0C4B" w:rsidRPr="00CE0C4B" w:rsidRDefault="00CE0C4B" w:rsidP="00CE0C4B">
            <w:pPr>
              <w:pStyle w:val="a3"/>
              <w:spacing w:after="0"/>
              <w:ind w:left="825"/>
              <w:jc w:val="both"/>
            </w:pPr>
          </w:p>
          <w:p w14:paraId="0165BA24" w14:textId="7803CFE8" w:rsidR="00D95BE0" w:rsidRDefault="00CE0C4B" w:rsidP="00CE0C4B">
            <w:pPr>
              <w:pStyle w:val="a3"/>
              <w:spacing w:after="0"/>
              <w:ind w:left="825"/>
              <w:jc w:val="both"/>
            </w:pPr>
            <w:r w:rsidRPr="00CE0C4B">
              <w:t>Итого: 3 </w:t>
            </w:r>
            <w:r w:rsidR="009553F4">
              <w:t>38</w:t>
            </w:r>
            <w:r w:rsidRPr="00CE0C4B">
              <w:t xml:space="preserve">5 000 </w:t>
            </w:r>
            <w:proofErr w:type="spellStart"/>
            <w:r w:rsidRPr="00CE0C4B">
              <w:t>руб</w:t>
            </w:r>
            <w:proofErr w:type="spellEnd"/>
          </w:p>
          <w:p w14:paraId="560A5050" w14:textId="36A2A77C" w:rsidR="00D95BE0" w:rsidRDefault="00D95BE0" w:rsidP="00D95BE0">
            <w:pPr>
              <w:pStyle w:val="a3"/>
              <w:spacing w:after="0" w:line="259" w:lineRule="auto"/>
              <w:ind w:left="825" w:firstLine="0"/>
              <w:jc w:val="both"/>
            </w:pPr>
            <w:r>
              <w:t xml:space="preserve"> </w:t>
            </w:r>
          </w:p>
        </w:tc>
      </w:tr>
    </w:tbl>
    <w:p w14:paraId="73810CAB" w14:textId="196A41ED" w:rsidR="0084593E" w:rsidRDefault="0084593E">
      <w:pPr>
        <w:spacing w:after="0" w:line="259" w:lineRule="auto"/>
        <w:ind w:left="0" w:right="-25" w:firstLine="0"/>
      </w:pPr>
    </w:p>
    <w:p w14:paraId="37251DA4" w14:textId="29357F5D" w:rsidR="001E7966" w:rsidRPr="001E7966" w:rsidRDefault="001E7966" w:rsidP="001E7966">
      <w:pPr>
        <w:spacing w:after="0" w:line="259" w:lineRule="auto"/>
        <w:ind w:right="-25"/>
      </w:pPr>
      <w:r w:rsidRPr="00D752DD">
        <w:rPr>
          <w:b/>
          <w:bCs/>
        </w:rPr>
        <w:t>4</w:t>
      </w:r>
      <w:r>
        <w:t xml:space="preserve"> </w:t>
      </w:r>
      <w:r w:rsidRPr="001E7966">
        <w:t>Предполагаемая структура уставного капитала компании (в рамках стартап-проекта)</w:t>
      </w:r>
    </w:p>
    <w:tbl>
      <w:tblPr>
        <w:tblW w:w="9059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2071"/>
        <w:gridCol w:w="3770"/>
      </w:tblGrid>
      <w:tr w:rsidR="001E7966" w:rsidRPr="001E7966" w14:paraId="55FB12B5" w14:textId="77777777" w:rsidTr="00D752DD">
        <w:trPr>
          <w:cantSplit/>
          <w:trHeight w:val="19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EF00" w14:textId="77777777" w:rsidR="001E7966" w:rsidRPr="001E7966" w:rsidRDefault="001E7966" w:rsidP="001E7966">
            <w:pPr>
              <w:spacing w:after="0" w:line="259" w:lineRule="auto"/>
              <w:ind w:left="0" w:right="-25" w:firstLine="0"/>
            </w:pPr>
            <w:r w:rsidRPr="001E7966">
              <w:t xml:space="preserve">Участники 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A558" w14:textId="77777777" w:rsidR="001E7966" w:rsidRPr="001E7966" w:rsidRDefault="001E7966" w:rsidP="001E7966">
            <w:pPr>
              <w:spacing w:after="0" w:line="259" w:lineRule="auto"/>
              <w:ind w:left="0" w:right="-25" w:firstLine="0"/>
            </w:pPr>
          </w:p>
        </w:tc>
      </w:tr>
      <w:tr w:rsidR="001E7966" w:rsidRPr="001E7966" w14:paraId="38F0B967" w14:textId="77777777" w:rsidTr="00D752DD">
        <w:trPr>
          <w:cantSplit/>
          <w:trHeight w:val="19"/>
        </w:trPr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99F9E" w14:textId="77777777" w:rsidR="001E7966" w:rsidRPr="001E7966" w:rsidRDefault="001E7966" w:rsidP="001E7966">
            <w:pPr>
              <w:spacing w:after="0" w:line="259" w:lineRule="auto"/>
              <w:ind w:left="0" w:right="-25" w:firstLine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D3F86" w14:textId="77777777" w:rsidR="001E7966" w:rsidRPr="001E7966" w:rsidRDefault="001E7966" w:rsidP="001E7966">
            <w:pPr>
              <w:spacing w:after="0" w:line="259" w:lineRule="auto"/>
              <w:ind w:left="0" w:right="-25" w:firstLine="0"/>
            </w:pPr>
            <w:r w:rsidRPr="001E7966">
              <w:t>Размер доли (руб.)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ACA54" w14:textId="77777777" w:rsidR="001E7966" w:rsidRPr="001E7966" w:rsidRDefault="001E7966" w:rsidP="001E7966">
            <w:pPr>
              <w:spacing w:after="0" w:line="259" w:lineRule="auto"/>
              <w:ind w:left="0" w:right="-25" w:firstLine="0"/>
            </w:pPr>
            <w:r w:rsidRPr="001E7966">
              <w:t>%</w:t>
            </w:r>
          </w:p>
        </w:tc>
      </w:tr>
      <w:tr w:rsidR="001E7966" w:rsidRPr="001E7966" w14:paraId="2EF67323" w14:textId="77777777" w:rsidTr="00D752DD">
        <w:trPr>
          <w:cantSplit/>
          <w:trHeight w:val="76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589CD" w14:textId="73BE9958" w:rsidR="001E7966" w:rsidRPr="001E7966" w:rsidRDefault="001E7966" w:rsidP="001E7966">
            <w:pPr>
              <w:spacing w:after="0" w:line="259" w:lineRule="auto"/>
              <w:ind w:left="0" w:right="-25" w:firstLine="0"/>
            </w:pPr>
            <w:r w:rsidRPr="001E7966">
              <w:t xml:space="preserve">1. </w:t>
            </w:r>
            <w:proofErr w:type="spellStart"/>
            <w:r w:rsidR="00D752DD">
              <w:t>Цапиева</w:t>
            </w:r>
            <w:proofErr w:type="spellEnd"/>
            <w:r w:rsidR="00D752DD">
              <w:t xml:space="preserve"> Вероника Сергеевна</w:t>
            </w:r>
          </w:p>
          <w:p w14:paraId="1D8427BC" w14:textId="451EF335" w:rsidR="001E7966" w:rsidRPr="001E7966" w:rsidRDefault="001E7966" w:rsidP="001E7966">
            <w:pPr>
              <w:spacing w:after="0" w:line="259" w:lineRule="auto"/>
              <w:ind w:left="0" w:right="-25" w:firstLine="0"/>
            </w:pPr>
            <w:r w:rsidRPr="001E7966">
              <w:t xml:space="preserve">2. </w:t>
            </w:r>
            <w:r w:rsidR="00D752DD">
              <w:t xml:space="preserve">Федосеева </w:t>
            </w:r>
            <w:proofErr w:type="spellStart"/>
            <w:r w:rsidR="00D752DD">
              <w:t>Гелла</w:t>
            </w:r>
            <w:proofErr w:type="spellEnd"/>
            <w:r w:rsidR="00D752DD">
              <w:t xml:space="preserve"> </w:t>
            </w:r>
            <w:proofErr w:type="spellStart"/>
            <w:r w:rsidR="00D752DD">
              <w:t>Радиевна</w:t>
            </w:r>
            <w:proofErr w:type="spellEnd"/>
          </w:p>
          <w:p w14:paraId="71F51BDB" w14:textId="0384CAB1" w:rsidR="001E7966" w:rsidRPr="001E7966" w:rsidRDefault="001E7966" w:rsidP="001E7966">
            <w:pPr>
              <w:spacing w:after="0" w:line="259" w:lineRule="auto"/>
              <w:ind w:left="0" w:right="-25" w:firstLine="0"/>
            </w:pPr>
            <w:r w:rsidRPr="001E7966">
              <w:t xml:space="preserve">3. </w:t>
            </w:r>
            <w:r w:rsidR="00D752DD">
              <w:t>Слюсаренко Анна Денисовна</w:t>
            </w:r>
          </w:p>
          <w:p w14:paraId="633A821D" w14:textId="12B43F4A" w:rsidR="001E7966" w:rsidRPr="001E7966" w:rsidRDefault="001E7966" w:rsidP="001E7966">
            <w:pPr>
              <w:spacing w:after="0" w:line="259" w:lineRule="auto"/>
              <w:ind w:left="0" w:right="-25" w:firstLine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3588" w14:textId="239E770D" w:rsidR="001E7966" w:rsidRDefault="00535297" w:rsidP="001E7966">
            <w:pPr>
              <w:spacing w:after="0" w:line="259" w:lineRule="auto"/>
              <w:ind w:left="0" w:right="-25" w:firstLine="0"/>
            </w:pPr>
            <w:r>
              <w:t>5</w:t>
            </w:r>
            <w:r w:rsidR="00D752DD">
              <w:t>000</w:t>
            </w:r>
          </w:p>
          <w:p w14:paraId="1FEE8989" w14:textId="77777777" w:rsidR="00D752DD" w:rsidRDefault="00D752DD" w:rsidP="001E7966">
            <w:pPr>
              <w:spacing w:after="0" w:line="259" w:lineRule="auto"/>
              <w:ind w:left="0" w:right="-25" w:firstLine="0"/>
            </w:pPr>
          </w:p>
          <w:p w14:paraId="4B7D8A61" w14:textId="5FC0749B" w:rsidR="00D752DD" w:rsidRDefault="00535297" w:rsidP="001E7966">
            <w:pPr>
              <w:spacing w:after="0" w:line="259" w:lineRule="auto"/>
              <w:ind w:left="0" w:right="-25" w:firstLine="0"/>
            </w:pPr>
            <w:r>
              <w:t>5</w:t>
            </w:r>
            <w:r w:rsidR="00D752DD">
              <w:t>000</w:t>
            </w:r>
          </w:p>
          <w:p w14:paraId="6B608D62" w14:textId="21DF1BBD" w:rsidR="00D752DD" w:rsidRPr="001E7966" w:rsidRDefault="00535297" w:rsidP="001E7966">
            <w:pPr>
              <w:spacing w:after="0" w:line="259" w:lineRule="auto"/>
              <w:ind w:left="0" w:right="-25" w:firstLine="0"/>
            </w:pPr>
            <w:r>
              <w:t>5</w:t>
            </w:r>
            <w:r w:rsidR="00D752DD">
              <w:t>000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CC788" w14:textId="64C80E16" w:rsidR="001E7966" w:rsidRPr="001E7966" w:rsidRDefault="00D752DD" w:rsidP="001E7966">
            <w:pPr>
              <w:spacing w:after="0" w:line="259" w:lineRule="auto"/>
              <w:ind w:left="0" w:right="-25" w:firstLine="0"/>
            </w:pPr>
            <w:r>
              <w:t>33,3</w:t>
            </w:r>
            <w:r w:rsidR="001E7966" w:rsidRPr="001E7966">
              <w:t>%</w:t>
            </w:r>
          </w:p>
          <w:p w14:paraId="551FB201" w14:textId="4CABC636" w:rsidR="001E7966" w:rsidRPr="001E7966" w:rsidRDefault="001E7966" w:rsidP="001E7966">
            <w:pPr>
              <w:spacing w:after="0" w:line="259" w:lineRule="auto"/>
              <w:ind w:left="0" w:right="-25" w:firstLine="0"/>
            </w:pPr>
          </w:p>
          <w:p w14:paraId="3BFCA51C" w14:textId="1C8399F3" w:rsidR="001E7966" w:rsidRPr="001E7966" w:rsidRDefault="00D752DD" w:rsidP="001E7966">
            <w:pPr>
              <w:spacing w:after="0" w:line="259" w:lineRule="auto"/>
              <w:ind w:left="0" w:right="-25" w:firstLine="0"/>
            </w:pPr>
            <w:r>
              <w:t>33,3</w:t>
            </w:r>
            <w:r w:rsidR="001E7966" w:rsidRPr="001E7966">
              <w:t>%</w:t>
            </w:r>
          </w:p>
          <w:p w14:paraId="6656E75B" w14:textId="0BB6DC3B" w:rsidR="001E7966" w:rsidRPr="001E7966" w:rsidRDefault="00D752DD" w:rsidP="001E7966">
            <w:pPr>
              <w:spacing w:after="0" w:line="259" w:lineRule="auto"/>
              <w:ind w:left="0" w:right="-25" w:firstLine="0"/>
            </w:pPr>
            <w:r>
              <w:t>33,3</w:t>
            </w:r>
            <w:r w:rsidR="001E7966" w:rsidRPr="001E7966">
              <w:t>%</w:t>
            </w:r>
          </w:p>
        </w:tc>
      </w:tr>
      <w:tr w:rsidR="001E7966" w:rsidRPr="001E7966" w14:paraId="7D4ADCD1" w14:textId="77777777" w:rsidTr="00D752DD">
        <w:trPr>
          <w:cantSplit/>
          <w:trHeight w:val="56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E0D4" w14:textId="77777777" w:rsidR="001E7966" w:rsidRPr="001E7966" w:rsidRDefault="001E7966" w:rsidP="001E7966">
            <w:pPr>
              <w:spacing w:after="0" w:line="259" w:lineRule="auto"/>
              <w:ind w:left="0" w:right="-25" w:firstLine="0"/>
            </w:pPr>
            <w:r w:rsidRPr="001E7966">
              <w:t>Размер Уставного капитала (УК)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CFA0F" w14:textId="39BDC0FC" w:rsidR="001E7966" w:rsidRPr="001E7966" w:rsidRDefault="00535297" w:rsidP="001E7966">
            <w:pPr>
              <w:spacing w:after="0" w:line="259" w:lineRule="auto"/>
              <w:ind w:left="0" w:right="-25" w:firstLine="0"/>
            </w:pPr>
            <w:r>
              <w:t>15</w:t>
            </w:r>
            <w:r w:rsidR="001E7966" w:rsidRPr="001E7966">
              <w:t>0</w:t>
            </w:r>
            <w:r w:rsidR="00D752DD">
              <w:t>00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F183" w14:textId="77777777" w:rsidR="001E7966" w:rsidRPr="001E7966" w:rsidRDefault="001E7966" w:rsidP="001E7966">
            <w:pPr>
              <w:spacing w:after="0" w:line="259" w:lineRule="auto"/>
              <w:ind w:left="0" w:right="-25" w:firstLine="0"/>
            </w:pPr>
            <w:r w:rsidRPr="001E7966">
              <w:t>100%</w:t>
            </w:r>
          </w:p>
        </w:tc>
      </w:tr>
    </w:tbl>
    <w:p w14:paraId="55A9BABF" w14:textId="1B72CEAC" w:rsidR="001E7966" w:rsidRDefault="00D752DD">
      <w:pPr>
        <w:spacing w:after="0" w:line="259" w:lineRule="auto"/>
        <w:ind w:left="0" w:right="-2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E6F4DCA" wp14:editId="0BE82AD6">
                <wp:extent cx="5724525" cy="82092"/>
                <wp:effectExtent l="0" t="0" r="0" b="0"/>
                <wp:docPr id="1" name="Group 15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724525" cy="82092"/>
                          <a:chOff x="0" y="0"/>
                          <a:chExt cx="5651500" cy="12700"/>
                        </a:xfrm>
                      </wpg:grpSpPr>
                      <wps:wsp>
                        <wps:cNvPr id="2" name="Shape 1132"/>
                        <wps:cNvSpPr/>
                        <wps:spPr>
                          <a:xfrm>
                            <a:off x="0" y="0"/>
                            <a:ext cx="565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00">
                                <a:moveTo>
                                  <a:pt x="0" y="0"/>
                                </a:moveTo>
                                <a:lnTo>
                                  <a:pt x="5651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835237" id="Group 15084" o:spid="_x0000_s1026" style="width:450.75pt;height:6.45pt;flip:y;mso-position-horizontal-relative:char;mso-position-vertical-relative:line" coordsize="5651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">
                <v:shape id="Shape 1132" o:spid="_x0000_s1027" style="position:absolute;width:56515;height:0;visibility:visible;mso-wrap-style:square;v-text-anchor:top" coordsize="5651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" path="m,l5651500,e" filled="f" strokecolor="#888" strokeweight="1pt">
                  <v:stroke miterlimit="83231f" joinstyle="miter"/>
                  <v:path arrowok="t" textboxrect="0,0,5651500,0"/>
                </v:shape>
                <w10:anchorlock/>
              </v:group>
            </w:pict>
          </mc:Fallback>
        </mc:AlternateContent>
      </w:r>
    </w:p>
    <w:p w14:paraId="38D0016C" w14:textId="4D8AF935" w:rsidR="0084593E" w:rsidRDefault="0084593E">
      <w:pPr>
        <w:spacing w:after="0" w:line="259" w:lineRule="auto"/>
        <w:ind w:left="-1440" w:right="10455" w:firstLine="0"/>
      </w:pPr>
    </w:p>
    <w:p w14:paraId="5190FCA4" w14:textId="77777777" w:rsidR="0084593E" w:rsidRDefault="0084593E">
      <w:pPr>
        <w:spacing w:after="0" w:line="259" w:lineRule="auto"/>
        <w:ind w:left="-1440" w:right="10455" w:firstLine="0"/>
      </w:pPr>
    </w:p>
    <w:tbl>
      <w:tblPr>
        <w:tblStyle w:val="TableGrid"/>
        <w:tblW w:w="9020" w:type="dxa"/>
        <w:tblInd w:w="10" w:type="dxa"/>
        <w:tblCellMar>
          <w:top w:w="72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776"/>
        <w:gridCol w:w="1580"/>
        <w:gridCol w:w="1678"/>
        <w:gridCol w:w="2246"/>
        <w:gridCol w:w="1740"/>
      </w:tblGrid>
      <w:tr w:rsidR="0084593E" w14:paraId="1A42277A" w14:textId="77777777" w:rsidTr="00D95BE0">
        <w:trPr>
          <w:trHeight w:val="900"/>
        </w:trPr>
        <w:tc>
          <w:tcPr>
            <w:tcW w:w="50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F5B2CAA" w14:textId="04A553E7" w:rsidR="0084593E" w:rsidRDefault="001E7966" w:rsidP="001E7966">
            <w:pPr>
              <w:spacing w:after="0" w:line="259" w:lineRule="auto"/>
              <w:ind w:left="2413" w:firstLine="0"/>
            </w:pPr>
            <w:r w:rsidRPr="00D752DD">
              <w:rPr>
                <w:b/>
                <w:bCs/>
              </w:rPr>
              <w:lastRenderedPageBreak/>
              <w:t>5</w:t>
            </w:r>
            <w:r>
              <w:t xml:space="preserve"> </w:t>
            </w:r>
            <w:r w:rsidR="00A92B11">
              <w:t>Команда стартап- проекта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CD3958" w14:textId="77777777" w:rsidR="0084593E" w:rsidRDefault="0084593E">
            <w:pPr>
              <w:spacing w:after="160" w:line="259" w:lineRule="auto"/>
              <w:ind w:left="0" w:firstLine="0"/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1DB8AB" w14:textId="77777777" w:rsidR="0084593E" w:rsidRDefault="0084593E">
            <w:pPr>
              <w:spacing w:after="160" w:line="259" w:lineRule="auto"/>
              <w:ind w:left="0" w:firstLine="0"/>
            </w:pPr>
          </w:p>
        </w:tc>
      </w:tr>
      <w:tr w:rsidR="0084593E" w14:paraId="03C253B6" w14:textId="77777777" w:rsidTr="00D95BE0">
        <w:trPr>
          <w:trHeight w:val="1600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1455D" w14:textId="77777777" w:rsidR="0084593E" w:rsidRDefault="00A92B11">
            <w:pPr>
              <w:spacing w:after="0" w:line="259" w:lineRule="auto"/>
              <w:ind w:left="5" w:firstLine="0"/>
              <w:jc w:val="center"/>
            </w:pPr>
            <w:r>
              <w:t>Ф.И.О.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D6295" w14:textId="734EEE00" w:rsidR="0084593E" w:rsidRDefault="00A92B11" w:rsidP="00B10A3B">
            <w:pPr>
              <w:spacing w:after="318" w:line="259" w:lineRule="auto"/>
              <w:ind w:left="233" w:firstLine="0"/>
              <w:jc w:val="center"/>
            </w:pPr>
            <w:r>
              <w:t>Должность</w:t>
            </w:r>
            <w:r w:rsidR="00B10A3B">
              <w:t xml:space="preserve"> </w:t>
            </w:r>
            <w:r>
              <w:t>(роль)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BF00E" w14:textId="77777777" w:rsidR="0084593E" w:rsidRDefault="00A92B11">
            <w:pPr>
              <w:spacing w:after="0" w:line="259" w:lineRule="auto"/>
              <w:ind w:left="0" w:firstLine="0"/>
            </w:pPr>
            <w:r>
              <w:t>Контакты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521BB" w14:textId="77777777" w:rsidR="0084593E" w:rsidRDefault="00A92B11">
            <w:pPr>
              <w:spacing w:after="0" w:line="259" w:lineRule="auto"/>
              <w:ind w:left="15" w:right="551" w:firstLine="0"/>
            </w:pPr>
            <w:r>
              <w:t>Выполняемые работы в Проекте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B1D7" w14:textId="4272B09D" w:rsidR="0084593E" w:rsidRDefault="00A92B11">
            <w:pPr>
              <w:spacing w:after="0" w:line="259" w:lineRule="auto"/>
              <w:ind w:left="68" w:hanging="27"/>
            </w:pPr>
            <w:r>
              <w:t xml:space="preserve">Образование/ </w:t>
            </w:r>
            <w:r w:rsidR="00B10A3B">
              <w:t>опыт</w:t>
            </w:r>
            <w:r>
              <w:t xml:space="preserve"> работы</w:t>
            </w:r>
          </w:p>
        </w:tc>
      </w:tr>
    </w:tbl>
    <w:p w14:paraId="51120EFC" w14:textId="77777777" w:rsidR="0084593E" w:rsidRDefault="0084593E">
      <w:pPr>
        <w:spacing w:after="0" w:line="259" w:lineRule="auto"/>
        <w:ind w:left="-1440" w:right="5" w:firstLine="0"/>
      </w:pPr>
    </w:p>
    <w:tbl>
      <w:tblPr>
        <w:tblStyle w:val="TableGrid"/>
        <w:tblW w:w="9052" w:type="dxa"/>
        <w:tblInd w:w="10" w:type="dxa"/>
        <w:tblLayout w:type="fixed"/>
        <w:tblCellMar>
          <w:top w:w="66" w:type="dxa"/>
        </w:tblCellMar>
        <w:tblLook w:val="04A0" w:firstRow="1" w:lastRow="0" w:firstColumn="1" w:lastColumn="0" w:noHBand="0" w:noVBand="1"/>
      </w:tblPr>
      <w:tblGrid>
        <w:gridCol w:w="1681"/>
        <w:gridCol w:w="1418"/>
        <w:gridCol w:w="1701"/>
        <w:gridCol w:w="2410"/>
        <w:gridCol w:w="1842"/>
      </w:tblGrid>
      <w:tr w:rsidR="00712B97" w14:paraId="0998640A" w14:textId="77777777" w:rsidTr="009D7265">
        <w:trPr>
          <w:trHeight w:val="2319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00BFF" w14:textId="117D717D" w:rsidR="00712B97" w:rsidRDefault="00712B97">
            <w:pPr>
              <w:spacing w:after="25" w:line="259" w:lineRule="auto"/>
              <w:ind w:left="147" w:firstLine="0"/>
            </w:pPr>
            <w:r>
              <w:t>Слюсаренко Анна Денисовна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9019E" w14:textId="5BABA908" w:rsidR="00712B97" w:rsidRDefault="00465112" w:rsidP="00282178">
            <w:pPr>
              <w:spacing w:after="0" w:line="259" w:lineRule="auto"/>
              <w:ind w:left="0" w:right="41" w:firstLine="0"/>
            </w:pPr>
            <w:r>
              <w:t>Координатор проекта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61ABD" w14:textId="21A09D1D" w:rsidR="00712B97" w:rsidRDefault="00616117" w:rsidP="00282178">
            <w:pPr>
              <w:spacing w:after="169" w:line="418" w:lineRule="auto"/>
              <w:ind w:left="110" w:right="113" w:firstLine="0"/>
            </w:pPr>
            <w:hyperlink r:id="rId9" w:history="1">
              <w:r w:rsidR="0084231C" w:rsidRPr="007078BE">
                <w:rPr>
                  <w:rStyle w:val="a4"/>
                </w:rPr>
                <w:t>Annyshka.sl@mail.ru</w:t>
              </w:r>
            </w:hyperlink>
          </w:p>
          <w:p w14:paraId="56AFC4EB" w14:textId="0F374011" w:rsidR="0084231C" w:rsidRDefault="009D7265" w:rsidP="00282178">
            <w:pPr>
              <w:spacing w:after="169" w:line="418" w:lineRule="auto"/>
              <w:ind w:left="110" w:right="113" w:firstLine="0"/>
            </w:pPr>
            <w:r>
              <w:t>8</w:t>
            </w:r>
            <w:r w:rsidR="00E14FB8">
              <w:t>9658752930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23FE4" w14:textId="74E200A2" w:rsidR="00712B97" w:rsidRDefault="005C0D0D" w:rsidP="005B3D27">
            <w:pPr>
              <w:spacing w:after="15" w:line="300" w:lineRule="auto"/>
              <w:ind w:left="110" w:right="116" w:firstLine="0"/>
              <w:jc w:val="both"/>
            </w:pPr>
            <w:r>
              <w:t>Ведение переговоров со смежными структурами; Сбор и обработка информации</w:t>
            </w:r>
            <w:r w:rsidR="002F6258">
              <w:t xml:space="preserve">; Ведение документации; Проверка регламентов, </w:t>
            </w:r>
            <w:r w:rsidR="005B3D27">
              <w:t xml:space="preserve">инструкций и их обновления.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EB11" w14:textId="77777777" w:rsidR="00712B97" w:rsidRDefault="00465112" w:rsidP="00465112">
            <w:pPr>
              <w:spacing w:after="0" w:line="259" w:lineRule="auto"/>
              <w:ind w:left="90" w:firstLine="61"/>
              <w:jc w:val="both"/>
            </w:pPr>
            <w:r>
              <w:t>ГУУ</w:t>
            </w:r>
          </w:p>
          <w:p w14:paraId="180BCDD7" w14:textId="77777777" w:rsidR="00465112" w:rsidRDefault="00465112" w:rsidP="00465112">
            <w:pPr>
              <w:spacing w:after="0" w:line="259" w:lineRule="auto"/>
              <w:ind w:left="90" w:firstLine="61"/>
              <w:jc w:val="both"/>
            </w:pPr>
            <w:r>
              <w:t>Бакалавриат</w:t>
            </w:r>
          </w:p>
          <w:p w14:paraId="2CF9E379" w14:textId="77DD390D" w:rsidR="00465112" w:rsidRDefault="00465112" w:rsidP="00465112">
            <w:pPr>
              <w:spacing w:after="0" w:line="259" w:lineRule="auto"/>
              <w:ind w:left="90" w:firstLine="61"/>
              <w:jc w:val="both"/>
            </w:pPr>
            <w:r>
              <w:t xml:space="preserve">Менеджмент в кино и </w:t>
            </w:r>
            <w:proofErr w:type="spellStart"/>
            <w:r>
              <w:t>тв</w:t>
            </w:r>
            <w:proofErr w:type="spellEnd"/>
          </w:p>
        </w:tc>
      </w:tr>
      <w:tr w:rsidR="0084593E" w14:paraId="468A2758" w14:textId="77777777" w:rsidTr="009D7265">
        <w:trPr>
          <w:trHeight w:val="2319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4F41F" w14:textId="7CC4B51E" w:rsidR="0084593E" w:rsidRDefault="0041379A">
            <w:pPr>
              <w:spacing w:after="25" w:line="259" w:lineRule="auto"/>
              <w:ind w:left="147" w:firstLine="0"/>
            </w:pPr>
            <w:r>
              <w:t xml:space="preserve">Федосеева </w:t>
            </w:r>
            <w:proofErr w:type="spellStart"/>
            <w:r>
              <w:t>Гелла</w:t>
            </w:r>
            <w:proofErr w:type="spellEnd"/>
            <w:r>
              <w:t xml:space="preserve"> </w:t>
            </w:r>
            <w:proofErr w:type="spellStart"/>
            <w:r>
              <w:t>Радиевна</w:t>
            </w:r>
            <w:proofErr w:type="spellEnd"/>
            <w:r>
              <w:t xml:space="preserve"> </w:t>
            </w:r>
          </w:p>
          <w:p w14:paraId="229624AD" w14:textId="1C9FA4F0" w:rsidR="0084593E" w:rsidRDefault="00A92B11" w:rsidP="0041379A">
            <w:pPr>
              <w:spacing w:after="0" w:line="259" w:lineRule="auto"/>
            </w:pPr>
            <w:proofErr w:type="spellStart"/>
            <w:r>
              <w:t>йлович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CB66" w14:textId="1A10DB5B" w:rsidR="0084593E" w:rsidRDefault="006C4B77" w:rsidP="00282178">
            <w:pPr>
              <w:spacing w:after="0" w:line="259" w:lineRule="auto"/>
              <w:ind w:left="0" w:right="41" w:firstLine="0"/>
            </w:pPr>
            <w:r>
              <w:t>Помощник руководителя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6F3D" w14:textId="41D02F94" w:rsidR="0084593E" w:rsidRDefault="003D7B56" w:rsidP="00282178">
            <w:pPr>
              <w:spacing w:after="169" w:line="418" w:lineRule="auto"/>
              <w:ind w:left="110" w:right="113" w:firstLine="0"/>
            </w:pPr>
            <w:r>
              <w:t>Fedoseeva.gella@yandex.ru</w:t>
            </w:r>
          </w:p>
          <w:p w14:paraId="307DD76A" w14:textId="6189EE2C" w:rsidR="004F54DF" w:rsidRDefault="004F54DF" w:rsidP="00282178">
            <w:pPr>
              <w:spacing w:after="169" w:line="418" w:lineRule="auto"/>
              <w:ind w:left="110" w:right="113" w:firstLine="0"/>
            </w:pPr>
            <w:r>
              <w:t>89063853029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DCE4" w14:textId="64A2EC32" w:rsidR="0084593E" w:rsidRDefault="00465112" w:rsidP="005B3D27">
            <w:pPr>
              <w:spacing w:after="15" w:line="300" w:lineRule="auto"/>
              <w:ind w:left="110" w:right="116" w:firstLine="0"/>
              <w:jc w:val="both"/>
            </w:pPr>
            <w:r>
              <w:t xml:space="preserve">Расчёт </w:t>
            </w:r>
            <w:r w:rsidR="00A92B11">
              <w:t>объема работ и подготовку смет; Составление графика работ;</w:t>
            </w:r>
          </w:p>
          <w:p w14:paraId="1CCFF970" w14:textId="2175DA12" w:rsidR="0084593E" w:rsidRDefault="00A92B11" w:rsidP="005B3D27">
            <w:pPr>
              <w:spacing w:after="0" w:line="259" w:lineRule="auto"/>
              <w:ind w:left="110" w:right="34" w:firstLine="0"/>
              <w:jc w:val="both"/>
            </w:pPr>
            <w:r>
              <w:t>Контроль календарно</w:t>
            </w:r>
            <w:r w:rsidR="00AC58CC">
              <w:t>-</w:t>
            </w:r>
            <w:r>
              <w:t>сетевого планирования.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9FF99" w14:textId="1AFB4755" w:rsidR="0084593E" w:rsidRDefault="00A92B11" w:rsidP="00465112">
            <w:pPr>
              <w:spacing w:after="0" w:line="259" w:lineRule="auto"/>
              <w:ind w:left="90" w:firstLine="0"/>
              <w:jc w:val="both"/>
            </w:pPr>
            <w:r>
              <w:t xml:space="preserve">ГУУ </w:t>
            </w:r>
            <w:r w:rsidR="00465112">
              <w:t>Б</w:t>
            </w:r>
            <w:r>
              <w:t xml:space="preserve">акалавриат </w:t>
            </w:r>
          </w:p>
          <w:p w14:paraId="71A0F2A9" w14:textId="647F09E4" w:rsidR="00282178" w:rsidRDefault="00282178" w:rsidP="00465112">
            <w:pPr>
              <w:spacing w:after="0" w:line="259" w:lineRule="auto"/>
              <w:ind w:left="90" w:firstLine="0"/>
              <w:jc w:val="both"/>
            </w:pPr>
            <w:r>
              <w:t xml:space="preserve">Менеджмент в кино и </w:t>
            </w:r>
            <w:proofErr w:type="spellStart"/>
            <w:r>
              <w:t>тв</w:t>
            </w:r>
            <w:proofErr w:type="spellEnd"/>
          </w:p>
        </w:tc>
      </w:tr>
      <w:tr w:rsidR="0084593E" w14:paraId="1C56A9D9" w14:textId="77777777" w:rsidTr="009D7265">
        <w:trPr>
          <w:trHeight w:val="50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4C538" w14:textId="6AA576CC" w:rsidR="0084593E" w:rsidRDefault="00282178" w:rsidP="00282178">
            <w:pPr>
              <w:spacing w:after="300" w:line="276" w:lineRule="auto"/>
              <w:ind w:left="0" w:firstLine="0"/>
            </w:pPr>
            <w:r>
              <w:lastRenderedPageBreak/>
              <w:t xml:space="preserve"> </w:t>
            </w:r>
            <w:proofErr w:type="spellStart"/>
            <w:r>
              <w:t>Цапиева</w:t>
            </w:r>
            <w:proofErr w:type="spellEnd"/>
            <w:r>
              <w:t xml:space="preserve"> Вероника Сергеевна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EBF26" w14:textId="77BE05E5" w:rsidR="0084593E" w:rsidRDefault="00282178">
            <w:pPr>
              <w:spacing w:after="0" w:line="259" w:lineRule="auto"/>
              <w:ind w:left="293" w:right="32" w:hanging="161"/>
            </w:pPr>
            <w:r>
              <w:t>Руководител</w:t>
            </w:r>
            <w:r w:rsidR="00A92B11">
              <w:t>ь проекта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11BDC" w14:textId="77777777" w:rsidR="0084593E" w:rsidRDefault="00616117" w:rsidP="00282178">
            <w:pPr>
              <w:spacing w:after="17" w:line="259" w:lineRule="auto"/>
              <w:ind w:left="153" w:firstLine="0"/>
            </w:pPr>
            <w:hyperlink r:id="rId10" w:history="1">
              <w:r w:rsidR="00282178" w:rsidRPr="003D16D8">
                <w:rPr>
                  <w:rStyle w:val="a4"/>
                </w:rPr>
                <w:t>nikacapieva@gmail.com</w:t>
              </w:r>
            </w:hyperlink>
            <w:r w:rsidR="00282178">
              <w:t xml:space="preserve"> </w:t>
            </w:r>
          </w:p>
          <w:p w14:paraId="0C14CE66" w14:textId="77777777" w:rsidR="00282178" w:rsidRDefault="00282178" w:rsidP="00282178">
            <w:pPr>
              <w:spacing w:after="17" w:line="259" w:lineRule="auto"/>
              <w:ind w:left="153" w:firstLine="0"/>
            </w:pPr>
          </w:p>
          <w:p w14:paraId="7AC35440" w14:textId="61C4D05F" w:rsidR="00282178" w:rsidRDefault="00282178" w:rsidP="00282178">
            <w:pPr>
              <w:spacing w:after="17" w:line="259" w:lineRule="auto"/>
              <w:ind w:left="153" w:firstLine="0"/>
            </w:pPr>
            <w:r>
              <w:t xml:space="preserve">89014021523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41948" w14:textId="77777777" w:rsidR="0084593E" w:rsidRDefault="00A92B11" w:rsidP="00465112">
            <w:pPr>
              <w:tabs>
                <w:tab w:val="center" w:pos="588"/>
                <w:tab w:val="center" w:pos="1736"/>
              </w:tabs>
              <w:spacing w:after="14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ab/>
            </w:r>
            <w:r>
              <w:t>Контроль</w:t>
            </w:r>
            <w:r>
              <w:tab/>
              <w:t>над</w:t>
            </w:r>
          </w:p>
          <w:p w14:paraId="10CAA6B7" w14:textId="496ABCE1" w:rsidR="0084593E" w:rsidRDefault="00A92B11" w:rsidP="00465112">
            <w:pPr>
              <w:spacing w:after="10" w:line="285" w:lineRule="auto"/>
              <w:ind w:left="110" w:right="115" w:firstLine="0"/>
              <w:jc w:val="both"/>
            </w:pPr>
            <w:r>
              <w:t>соблюдением условий проекта</w:t>
            </w:r>
            <w:r w:rsidR="004772BF">
              <w:t>;</w:t>
            </w:r>
            <w:r>
              <w:t xml:space="preserve"> Организация проектной команды и распределение обязанностей внутри нее;</w:t>
            </w:r>
          </w:p>
          <w:p w14:paraId="496A7FDD" w14:textId="77777777" w:rsidR="0084593E" w:rsidRDefault="00A92B11" w:rsidP="00465112">
            <w:pPr>
              <w:tabs>
                <w:tab w:val="center" w:pos="526"/>
                <w:tab w:val="center" w:pos="2067"/>
              </w:tabs>
              <w:spacing w:after="42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ab/>
            </w:r>
            <w:r>
              <w:t>Участие</w:t>
            </w:r>
            <w:r>
              <w:tab/>
              <w:t>в</w:t>
            </w:r>
          </w:p>
          <w:p w14:paraId="15B822C5" w14:textId="77777777" w:rsidR="0084593E" w:rsidRDefault="00A92B11" w:rsidP="00465112">
            <w:pPr>
              <w:spacing w:after="0" w:line="259" w:lineRule="auto"/>
              <w:ind w:left="110" w:firstLine="0"/>
              <w:jc w:val="both"/>
            </w:pPr>
            <w:r>
              <w:t xml:space="preserve">разработке детального </w:t>
            </w:r>
            <w:proofErr w:type="spellStart"/>
            <w:r>
              <w:t>бизнесплана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DF666" w14:textId="56ADFBC7" w:rsidR="0084593E" w:rsidRDefault="00A92B11" w:rsidP="00465112">
            <w:pPr>
              <w:spacing w:after="0" w:line="259" w:lineRule="auto"/>
              <w:ind w:left="105" w:firstLine="0"/>
              <w:jc w:val="both"/>
            </w:pPr>
            <w:r>
              <w:t xml:space="preserve">ГУУ </w:t>
            </w:r>
            <w:r w:rsidR="00465112">
              <w:t>Б</w:t>
            </w:r>
            <w:r>
              <w:t xml:space="preserve">акалавриат </w:t>
            </w:r>
          </w:p>
          <w:p w14:paraId="541A9F1B" w14:textId="32189DB9" w:rsidR="00AC58CC" w:rsidRDefault="00AC58CC" w:rsidP="00465112">
            <w:pPr>
              <w:spacing w:after="0" w:line="259" w:lineRule="auto"/>
              <w:ind w:left="105" w:firstLine="0"/>
              <w:jc w:val="both"/>
            </w:pPr>
            <w:r>
              <w:t xml:space="preserve">Менеджмент в кино и </w:t>
            </w:r>
            <w:proofErr w:type="spellStart"/>
            <w:r>
              <w:t>тв</w:t>
            </w:r>
            <w:proofErr w:type="spellEnd"/>
          </w:p>
        </w:tc>
      </w:tr>
    </w:tbl>
    <w:p w14:paraId="60796F64" w14:textId="77777777" w:rsidR="0084593E" w:rsidRDefault="00A92B11">
      <w:pPr>
        <w:spacing w:after="464" w:line="259" w:lineRule="auto"/>
        <w:ind w:left="6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0FC27DE" wp14:editId="5492400C">
                <wp:extent cx="5651500" cy="12700"/>
                <wp:effectExtent l="0" t="0" r="0" b="0"/>
                <wp:docPr id="15084" name="Group 15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0" cy="12700"/>
                          <a:chOff x="0" y="0"/>
                          <a:chExt cx="5651500" cy="12700"/>
                        </a:xfrm>
                      </wpg:grpSpPr>
                      <wps:wsp>
                        <wps:cNvPr id="1132" name="Shape 1132"/>
                        <wps:cNvSpPr/>
                        <wps:spPr>
                          <a:xfrm>
                            <a:off x="0" y="0"/>
                            <a:ext cx="565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00">
                                <a:moveTo>
                                  <a:pt x="0" y="0"/>
                                </a:moveTo>
                                <a:lnTo>
                                  <a:pt x="5651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6CD5BD2" id="Group 15084" o:spid="_x0000_s1026" style="width:445pt;height:1pt;mso-position-horizontal-relative:char;mso-position-vertical-relative:line" coordsize="56515,12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">
                <v:shape id="Shape 1132" o:spid="_x0000_s1027" style="position:absolute;width:56515;height:0;visibility:visible;mso-wrap-style:square;v-text-anchor:top" coordsize="5651500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" path="m,l5651500,e" filled="f" strokecolor="#888" strokeweight="1pt">
                  <v:stroke miterlimit="83231f" joinstyle="miter"/>
                  <v:path arrowok="t" textboxrect="0,0,5651500,0"/>
                </v:shape>
                <w10:anchorlock/>
              </v:group>
            </w:pict>
          </mc:Fallback>
        </mc:AlternateContent>
      </w:r>
    </w:p>
    <w:p w14:paraId="2DB3457E" w14:textId="77777777" w:rsidR="0084593E" w:rsidRDefault="00A92B11">
      <w:pPr>
        <w:numPr>
          <w:ilvl w:val="0"/>
          <w:numId w:val="1"/>
        </w:numPr>
        <w:spacing w:after="343"/>
        <w:ind w:hanging="283"/>
      </w:pPr>
      <w:r>
        <w:t>Бизн</w:t>
      </w:r>
      <w:bookmarkStart w:id="0" w:name="_GoBack"/>
      <w:bookmarkEnd w:id="0"/>
      <w:r>
        <w:t>ес-модель стартап-проекта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</w:p>
    <w:p w14:paraId="517DB768" w14:textId="77777777" w:rsidR="0084593E" w:rsidRDefault="00A92B11">
      <w:pPr>
        <w:numPr>
          <w:ilvl w:val="0"/>
          <w:numId w:val="1"/>
        </w:numPr>
        <w:spacing w:after="23"/>
        <w:ind w:hanging="283"/>
      </w:pPr>
      <w:r>
        <w:t>Объем финансового обеспечения достаточно указать для первого этапа - дойти до</w:t>
      </w:r>
    </w:p>
    <w:p w14:paraId="5EF1F94E" w14:textId="77777777" w:rsidR="0084593E" w:rsidRDefault="00A92B11">
      <w:pPr>
        <w:spacing w:after="336"/>
        <w:ind w:left="-5"/>
      </w:pPr>
      <w:r>
        <w:t>MVP</w:t>
      </w:r>
    </w:p>
    <w:p w14:paraId="03F60E17" w14:textId="77777777" w:rsidR="0084593E" w:rsidRDefault="00A92B11">
      <w:pPr>
        <w:numPr>
          <w:ilvl w:val="0"/>
          <w:numId w:val="1"/>
        </w:numPr>
        <w:ind w:hanging="283"/>
      </w:pPr>
      <w:r>
        <w:t>Расчет рисков исходя из наиболее валидного (для данного проекта) анализа, например, как PEST,</w:t>
      </w:r>
    </w:p>
    <w:p w14:paraId="11873949" w14:textId="77777777" w:rsidR="0084593E" w:rsidRDefault="00A92B11">
      <w:pPr>
        <w:ind w:left="-5"/>
      </w:pPr>
      <w:r>
        <w:t xml:space="preserve">SWOT </w:t>
      </w:r>
      <w:proofErr w:type="spellStart"/>
      <w:r>
        <w:t>и.т.п</w:t>
      </w:r>
      <w:proofErr w:type="spellEnd"/>
      <w:r>
        <w:t>, а также расчет индекса рентабельности инвестиции (</w:t>
      </w:r>
      <w:proofErr w:type="spellStart"/>
      <w:r>
        <w:t>Profitability</w:t>
      </w:r>
      <w:proofErr w:type="spellEnd"/>
      <w:r>
        <w:t xml:space="preserve"> </w:t>
      </w:r>
      <w:proofErr w:type="spellStart"/>
      <w:r>
        <w:t>index</w:t>
      </w:r>
      <w:proofErr w:type="spellEnd"/>
      <w:r>
        <w:t>, PI)</w:t>
      </w:r>
    </w:p>
    <w:sectPr w:rsidR="0084593E" w:rsidSect="006A2E68">
      <w:pgSz w:w="11920" w:h="16840"/>
      <w:pgMar w:top="1276" w:right="1465" w:bottom="15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8B54" w14:textId="77777777" w:rsidR="00616117" w:rsidRDefault="00616117" w:rsidP="00D95BE0">
      <w:pPr>
        <w:spacing w:after="0" w:line="240" w:lineRule="auto"/>
      </w:pPr>
      <w:r>
        <w:separator/>
      </w:r>
    </w:p>
  </w:endnote>
  <w:endnote w:type="continuationSeparator" w:id="0">
    <w:p w14:paraId="7E9D1E49" w14:textId="77777777" w:rsidR="00616117" w:rsidRDefault="00616117" w:rsidP="00D9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55DC" w14:textId="77777777" w:rsidR="00616117" w:rsidRDefault="00616117" w:rsidP="00D95BE0">
      <w:pPr>
        <w:spacing w:after="0" w:line="240" w:lineRule="auto"/>
      </w:pPr>
      <w:r>
        <w:separator/>
      </w:r>
    </w:p>
  </w:footnote>
  <w:footnote w:type="continuationSeparator" w:id="0">
    <w:p w14:paraId="4DE73222" w14:textId="77777777" w:rsidR="00616117" w:rsidRDefault="00616117" w:rsidP="00D9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82E"/>
    <w:multiLevelType w:val="hybridMultilevel"/>
    <w:tmpl w:val="2F7C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717B"/>
    <w:multiLevelType w:val="hybridMultilevel"/>
    <w:tmpl w:val="FFFFFFFF"/>
    <w:lvl w:ilvl="0" w:tplc="BA34105E">
      <w:start w:val="1"/>
      <w:numFmt w:val="bullet"/>
      <w:lvlText w:val="●"/>
      <w:lvlJc w:val="left"/>
      <w:pPr>
        <w:ind w:left="17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625B6">
      <w:start w:val="1"/>
      <w:numFmt w:val="bullet"/>
      <w:lvlText w:val="o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82B88">
      <w:start w:val="1"/>
      <w:numFmt w:val="bullet"/>
      <w:lvlText w:val="▪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6C6D8">
      <w:start w:val="1"/>
      <w:numFmt w:val="bullet"/>
      <w:lvlText w:val="•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AE954">
      <w:start w:val="1"/>
      <w:numFmt w:val="bullet"/>
      <w:lvlText w:val="o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4D718">
      <w:start w:val="1"/>
      <w:numFmt w:val="bullet"/>
      <w:lvlText w:val="▪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E0994">
      <w:start w:val="1"/>
      <w:numFmt w:val="bullet"/>
      <w:lvlText w:val="•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D2A794">
      <w:start w:val="1"/>
      <w:numFmt w:val="bullet"/>
      <w:lvlText w:val="o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0DDD2">
      <w:start w:val="1"/>
      <w:numFmt w:val="bullet"/>
      <w:lvlText w:val="▪"/>
      <w:lvlJc w:val="left"/>
      <w:pPr>
        <w:ind w:left="7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85CC7"/>
    <w:multiLevelType w:val="hybridMultilevel"/>
    <w:tmpl w:val="0A547D5A"/>
    <w:lvl w:ilvl="0" w:tplc="D67E1668">
      <w:start w:val="3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CD72A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D77FB"/>
    <w:multiLevelType w:val="hybridMultilevel"/>
    <w:tmpl w:val="41AC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B237A"/>
    <w:multiLevelType w:val="hybridMultilevel"/>
    <w:tmpl w:val="95402DB2"/>
    <w:lvl w:ilvl="0" w:tplc="6BFC1BDE">
      <w:start w:val="3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F5459F9"/>
    <w:multiLevelType w:val="hybridMultilevel"/>
    <w:tmpl w:val="FFFFFFFF"/>
    <w:lvl w:ilvl="0" w:tplc="CEAE7868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2C8542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E17D0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007B4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0306C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A5AC0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DAF988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A9810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801D8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0031EF"/>
    <w:multiLevelType w:val="hybridMultilevel"/>
    <w:tmpl w:val="96B2C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187E23"/>
    <w:multiLevelType w:val="hybridMultilevel"/>
    <w:tmpl w:val="FFFFFFFF"/>
    <w:lvl w:ilvl="0" w:tplc="9676A214">
      <w:start w:val="1"/>
      <w:numFmt w:val="decimal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C1FB6">
      <w:start w:val="1"/>
      <w:numFmt w:val="lowerLetter"/>
      <w:lvlText w:val="%2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22A32">
      <w:start w:val="1"/>
      <w:numFmt w:val="lowerRoman"/>
      <w:lvlText w:val="%3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09CB6">
      <w:start w:val="1"/>
      <w:numFmt w:val="decimal"/>
      <w:lvlText w:val="%4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6C186">
      <w:start w:val="1"/>
      <w:numFmt w:val="lowerLetter"/>
      <w:lvlText w:val="%5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495FA">
      <w:start w:val="1"/>
      <w:numFmt w:val="lowerRoman"/>
      <w:lvlText w:val="%6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83836">
      <w:start w:val="1"/>
      <w:numFmt w:val="decimal"/>
      <w:lvlText w:val="%7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2EECB0">
      <w:start w:val="1"/>
      <w:numFmt w:val="lowerLetter"/>
      <w:lvlText w:val="%8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0A76E">
      <w:start w:val="1"/>
      <w:numFmt w:val="lowerRoman"/>
      <w:lvlText w:val="%9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2F7D30"/>
    <w:multiLevelType w:val="hybridMultilevel"/>
    <w:tmpl w:val="8130B4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D0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B5523"/>
    <w:multiLevelType w:val="hybridMultilevel"/>
    <w:tmpl w:val="FFFFFFFF"/>
    <w:lvl w:ilvl="0" w:tplc="DE8881D0">
      <w:start w:val="1"/>
      <w:numFmt w:val="decimal"/>
      <w:lvlText w:val="[%1]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8B8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1CC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F807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2A2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9AE2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3245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74D5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5801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6D4769"/>
    <w:multiLevelType w:val="hybridMultilevel"/>
    <w:tmpl w:val="FAC636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3E"/>
    <w:rsid w:val="00006789"/>
    <w:rsid w:val="000153D6"/>
    <w:rsid w:val="00015F57"/>
    <w:rsid w:val="00071148"/>
    <w:rsid w:val="00075F55"/>
    <w:rsid w:val="00077BF6"/>
    <w:rsid w:val="000B0A41"/>
    <w:rsid w:val="00115B38"/>
    <w:rsid w:val="00171AAD"/>
    <w:rsid w:val="001B1E1C"/>
    <w:rsid w:val="001E7966"/>
    <w:rsid w:val="00224A37"/>
    <w:rsid w:val="0022628A"/>
    <w:rsid w:val="00282178"/>
    <w:rsid w:val="002B294A"/>
    <w:rsid w:val="002F6258"/>
    <w:rsid w:val="002F7933"/>
    <w:rsid w:val="003232EF"/>
    <w:rsid w:val="003333DA"/>
    <w:rsid w:val="00370AD9"/>
    <w:rsid w:val="003863CC"/>
    <w:rsid w:val="00386C7A"/>
    <w:rsid w:val="003D7B56"/>
    <w:rsid w:val="003E4855"/>
    <w:rsid w:val="00405F2E"/>
    <w:rsid w:val="0041379A"/>
    <w:rsid w:val="00465112"/>
    <w:rsid w:val="004772BF"/>
    <w:rsid w:val="00494210"/>
    <w:rsid w:val="00497A54"/>
    <w:rsid w:val="004B5061"/>
    <w:rsid w:val="004E0DA5"/>
    <w:rsid w:val="004F54DF"/>
    <w:rsid w:val="00516233"/>
    <w:rsid w:val="00521682"/>
    <w:rsid w:val="00535297"/>
    <w:rsid w:val="00566E09"/>
    <w:rsid w:val="005705BA"/>
    <w:rsid w:val="005B3D27"/>
    <w:rsid w:val="005C0D0D"/>
    <w:rsid w:val="005E3468"/>
    <w:rsid w:val="00616117"/>
    <w:rsid w:val="00640D50"/>
    <w:rsid w:val="00641600"/>
    <w:rsid w:val="006763A9"/>
    <w:rsid w:val="006A2E68"/>
    <w:rsid w:val="006A3275"/>
    <w:rsid w:val="006C4B77"/>
    <w:rsid w:val="00702EA8"/>
    <w:rsid w:val="00712B97"/>
    <w:rsid w:val="0073192A"/>
    <w:rsid w:val="00743FFC"/>
    <w:rsid w:val="007A62A8"/>
    <w:rsid w:val="007E776D"/>
    <w:rsid w:val="008176F1"/>
    <w:rsid w:val="0084231C"/>
    <w:rsid w:val="0084593E"/>
    <w:rsid w:val="008843DA"/>
    <w:rsid w:val="008A65EB"/>
    <w:rsid w:val="008A6D89"/>
    <w:rsid w:val="008E2173"/>
    <w:rsid w:val="008F080A"/>
    <w:rsid w:val="009553F4"/>
    <w:rsid w:val="009859F8"/>
    <w:rsid w:val="009D1F80"/>
    <w:rsid w:val="009D7265"/>
    <w:rsid w:val="009F4C4C"/>
    <w:rsid w:val="00A25835"/>
    <w:rsid w:val="00A447B6"/>
    <w:rsid w:val="00A467E9"/>
    <w:rsid w:val="00A511E1"/>
    <w:rsid w:val="00A82318"/>
    <w:rsid w:val="00A92B11"/>
    <w:rsid w:val="00AA33FE"/>
    <w:rsid w:val="00AC58CC"/>
    <w:rsid w:val="00B00695"/>
    <w:rsid w:val="00B10A3B"/>
    <w:rsid w:val="00B8471C"/>
    <w:rsid w:val="00BA1C9C"/>
    <w:rsid w:val="00BD051D"/>
    <w:rsid w:val="00BE3491"/>
    <w:rsid w:val="00BE7EB9"/>
    <w:rsid w:val="00C07CDD"/>
    <w:rsid w:val="00C15C7C"/>
    <w:rsid w:val="00C83B86"/>
    <w:rsid w:val="00C85997"/>
    <w:rsid w:val="00CA1880"/>
    <w:rsid w:val="00CB5962"/>
    <w:rsid w:val="00CB5D4F"/>
    <w:rsid w:val="00CC0F50"/>
    <w:rsid w:val="00CE0C4B"/>
    <w:rsid w:val="00D752DD"/>
    <w:rsid w:val="00D95BE0"/>
    <w:rsid w:val="00DC4FEA"/>
    <w:rsid w:val="00DD3F8B"/>
    <w:rsid w:val="00DD77EC"/>
    <w:rsid w:val="00E14FB8"/>
    <w:rsid w:val="00E97858"/>
    <w:rsid w:val="00EA7548"/>
    <w:rsid w:val="00ED3BDB"/>
    <w:rsid w:val="00F37140"/>
    <w:rsid w:val="00F46943"/>
    <w:rsid w:val="00F55F2F"/>
    <w:rsid w:val="00F62A88"/>
    <w:rsid w:val="00F845D4"/>
    <w:rsid w:val="00F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52C3"/>
  <w15:docId w15:val="{96ACFF35-5F7A-8046-8F83-A7CBAEB8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2" w:line="261" w:lineRule="auto"/>
      <w:ind w:left="2423" w:hanging="1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5F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1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217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0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BE0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unhideWhenUsed/>
    <w:rsid w:val="00D9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BE0"/>
    <w:rPr>
      <w:rFonts w:ascii="Arial" w:eastAsia="Arial" w:hAnsi="Arial" w:cs="Arial"/>
      <w:color w:val="000000"/>
    </w:rPr>
  </w:style>
  <w:style w:type="paragraph" w:customStyle="1" w:styleId="whitespace-pre-wrap">
    <w:name w:val="whitespace-pre-wrap"/>
    <w:basedOn w:val="a"/>
    <w:rsid w:val="0022628A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i2035.ru/markets/health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heath-checkup/invite/4c3c53d4-5d4e-4564-9383-5b1104f7d1d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kacapie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yshka.s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Цапиева</dc:creator>
  <cp:keywords/>
  <dc:description/>
  <cp:lastModifiedBy>Студент</cp:lastModifiedBy>
  <cp:revision>2</cp:revision>
  <dcterms:created xsi:type="dcterms:W3CDTF">2023-06-20T10:42:00Z</dcterms:created>
  <dcterms:modified xsi:type="dcterms:W3CDTF">2023-06-20T10:42:00Z</dcterms:modified>
</cp:coreProperties>
</file>