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E2" w:rsidRDefault="004617EC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0274CC" w:rsidRPr="000274CC">
        <w:rPr>
          <w:rFonts w:ascii="Times New Roman" w:eastAsia="Times New Roman" w:hAnsi="Times New Roman" w:cs="Times New Roman"/>
          <w:b/>
          <w:sz w:val="20"/>
          <w:szCs w:val="20"/>
        </w:rPr>
        <w:t>https://pt.2035.university/project/nakopiteli-elektroenergii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815"/>
        <w:gridCol w:w="4530"/>
      </w:tblGrid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4617EC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:rsidR="00380BE2" w:rsidRDefault="000274C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Накопители электроэнергии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380BE2" w:rsidRDefault="000274C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транспортировки электроэнергии и распределенных интеллектуальных энергосистем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0274CC" w:rsidRDefault="000274C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создания энергосберегающих систем транспортировки, распределения и использования энергии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0274CC" w:rsidRDefault="000274C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ENERGYNET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0274CC" w:rsidRDefault="000274C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транспортировки электроэнергии и распределенных интеллектуальных энергосистем</w:t>
            </w: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4617EC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 w:rsidR="00380BE2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380BE2" w:rsidRPr="000274CC" w:rsidRDefault="004617E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274CC"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U1068281</w:t>
            </w: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="000274CC"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proofErr w:type="spellEnd"/>
            <w:r w:rsidR="000274CC"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3315854</w:t>
            </w: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Бахирева Екатерина Сергеевна</w:t>
            </w:r>
          </w:p>
          <w:p w:rsidR="00380BE2" w:rsidRPr="000274CC" w:rsidRDefault="004617E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8-930-340-55-35</w:t>
            </w:r>
          </w:p>
          <w:p w:rsidR="00380BE2" w:rsidRPr="000274CC" w:rsidRDefault="004617E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274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</w:t>
            </w:r>
            <w:proofErr w:type="spellEnd"/>
            <w:r w:rsidR="000274CC"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-250802@</w:t>
            </w:r>
            <w:r w:rsidR="000274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0274CC" w:rsidRPr="000274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0274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:rsidR="00380BE2" w:rsidRDefault="004617E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 w:rsidR="003308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75"/>
              <w:gridCol w:w="495"/>
              <w:gridCol w:w="555"/>
              <w:gridCol w:w="1590"/>
              <w:gridCol w:w="1215"/>
              <w:gridCol w:w="1575"/>
              <w:gridCol w:w="1590"/>
              <w:gridCol w:w="2070"/>
            </w:tblGrid>
            <w:tr w:rsidR="00380BE2" w:rsidTr="0033089F">
              <w:tc>
                <w:tcPr>
                  <w:tcW w:w="37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</w:t>
                  </w:r>
                  <w:proofErr w:type="spellEnd"/>
                </w:p>
              </w:tc>
              <w:tc>
                <w:tcPr>
                  <w:tcW w:w="55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</w:t>
                  </w:r>
                  <w:proofErr w:type="spellEnd"/>
                </w:p>
              </w:tc>
              <w:tc>
                <w:tcPr>
                  <w:tcW w:w="1590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57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590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380BE2" w:rsidTr="0033089F">
              <w:trPr>
                <w:cantSplit/>
                <w:trHeight w:val="1134"/>
              </w:trPr>
              <w:tc>
                <w:tcPr>
                  <w:tcW w:w="37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  <w:textDirection w:val="btLr"/>
                </w:tcPr>
                <w:p w:rsidR="00380BE2" w:rsidRDefault="0033089F" w:rsidP="0033089F">
                  <w:pPr>
                    <w:tabs>
                      <w:tab w:val="left" w:pos="432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74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1068281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380BE2" w:rsidRDefault="0033089F" w:rsidP="0033089F">
                  <w:pPr>
                    <w:tabs>
                      <w:tab w:val="left" w:pos="432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74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3315854</w:t>
                  </w:r>
                </w:p>
              </w:tc>
              <w:tc>
                <w:tcPr>
                  <w:tcW w:w="1590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Бахирева Екатерина Сергеевна</w:t>
                  </w:r>
                </w:p>
              </w:tc>
              <w:tc>
                <w:tcPr>
                  <w:tcW w:w="1215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1575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8-930-340-55-35</w:t>
                  </w:r>
                </w:p>
              </w:tc>
              <w:tc>
                <w:tcPr>
                  <w:tcW w:w="159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E2" w:rsidTr="0033089F">
              <w:trPr>
                <w:cantSplit/>
                <w:trHeight w:val="1134"/>
              </w:trPr>
              <w:tc>
                <w:tcPr>
                  <w:tcW w:w="37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  <w:textDirection w:val="btLr"/>
                </w:tcPr>
                <w:p w:rsidR="00380BE2" w:rsidRDefault="0033089F" w:rsidP="0033089F">
                  <w:pPr>
                    <w:tabs>
                      <w:tab w:val="left" w:pos="432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1070473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380BE2" w:rsidRDefault="0033089F" w:rsidP="0033089F">
                  <w:pPr>
                    <w:tabs>
                      <w:tab w:val="left" w:pos="432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3344619</w:t>
                  </w:r>
                </w:p>
              </w:tc>
              <w:tc>
                <w:tcPr>
                  <w:tcW w:w="1590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Выренкова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Яна Сергеевна</w:t>
                  </w:r>
                </w:p>
              </w:tc>
              <w:tc>
                <w:tcPr>
                  <w:tcW w:w="1215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Аналитик,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маркетолог</w:t>
                  </w:r>
                  <w:proofErr w:type="spellEnd"/>
                </w:p>
              </w:tc>
              <w:tc>
                <w:tcPr>
                  <w:tcW w:w="1575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8-902-746-29-33</w:t>
                  </w:r>
                </w:p>
              </w:tc>
              <w:tc>
                <w:tcPr>
                  <w:tcW w:w="159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E2" w:rsidTr="0033089F">
              <w:trPr>
                <w:cantSplit/>
                <w:trHeight w:val="1134"/>
              </w:trPr>
              <w:tc>
                <w:tcPr>
                  <w:tcW w:w="375" w:type="dxa"/>
                </w:tcPr>
                <w:p w:rsidR="00380BE2" w:rsidRDefault="004617E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  <w:textDirection w:val="btLr"/>
                </w:tcPr>
                <w:p w:rsidR="00380BE2" w:rsidRDefault="0033089F" w:rsidP="0033089F">
                  <w:pPr>
                    <w:tabs>
                      <w:tab w:val="left" w:pos="432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1070017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380BE2" w:rsidRDefault="0033089F" w:rsidP="0033089F">
                  <w:pPr>
                    <w:tabs>
                      <w:tab w:val="left" w:pos="432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3344632</w:t>
                  </w:r>
                </w:p>
              </w:tc>
              <w:tc>
                <w:tcPr>
                  <w:tcW w:w="1590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Рябева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Екатерина Евгеньевна</w:t>
                  </w:r>
                </w:p>
              </w:tc>
              <w:tc>
                <w:tcPr>
                  <w:tcW w:w="1215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1575" w:type="dxa"/>
                </w:tcPr>
                <w:p w:rsidR="00380BE2" w:rsidRDefault="0033089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8-980-682-43-41</w:t>
                  </w:r>
                </w:p>
              </w:tc>
              <w:tc>
                <w:tcPr>
                  <w:tcW w:w="159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:rsidR="00380BE2" w:rsidRDefault="004617EC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:rsidR="0033089F" w:rsidRDefault="00330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Целью данного проекта является применение интеллектуальных систем накопления электрической энергии. </w:t>
            </w:r>
          </w:p>
          <w:p w:rsidR="0033089F" w:rsidRDefault="00330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данных систем позволяет решить следующие задачи: </w:t>
            </w:r>
          </w:p>
          <w:p w:rsidR="0033089F" w:rsidRDefault="00330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Снижение затрат на электроэнергию вследствие применения более дешевого тарифа на электроэнергию. </w:t>
            </w:r>
          </w:p>
          <w:p w:rsidR="0033089F" w:rsidRDefault="00330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Повышение надежности системы электроснабжения за счет установки автономного источника электроэнергии. </w:t>
            </w:r>
          </w:p>
          <w:p w:rsidR="0033089F" w:rsidRDefault="00330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Кратковременное увеличение мощности источника питания за счет установки автономного источника электроэнергии. </w:t>
            </w:r>
          </w:p>
          <w:p w:rsidR="0033089F" w:rsidRDefault="00330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Возможность интеграции возобновляемых источников электроэнергии на базе солнечной и ветровой энергии. </w:t>
            </w:r>
          </w:p>
          <w:p w:rsidR="00380BE2" w:rsidRDefault="00330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применения – мелкий и средний бизнес, строительные организации, владельцы квартир и частных домов. По территории охватываем всю Россию, также рассматриваем и другие страны, такие как Индия, Китай, Корея, Турция.</w:t>
            </w:r>
          </w:p>
        </w:tc>
      </w:tr>
      <w:tr w:rsidR="00380BE2">
        <w:trPr>
          <w:trHeight w:val="400"/>
        </w:trPr>
        <w:tc>
          <w:tcPr>
            <w:tcW w:w="675" w:type="dxa"/>
          </w:tcPr>
          <w:p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4617EC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>
        <w:trPr>
          <w:trHeight w:val="624"/>
        </w:trPr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380BE2" w:rsidRDefault="0033089F" w:rsidP="0033089F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накопления электрической энергии с интеллектуальной системой управления. Интеллектуальная система анализирует состояние накопителя, время суток и самостоятельно принимает решение о включении необходимого режима работы. В случае возникновения аварийной ситуации система передает аварийный сигнал клиенту. Аварийные ситуации подразделяются на те, которую требуют автоматического решения (например, рост температуры накопителя), и те, которые могут дождаться решения клиента (например, отключение электроэнергии). Отнести аварийную ситуацию в ту или иную категорию может сам клиент. Ситуации, отнесенные в категорию «ручного решения», при отсутствии активности со стороны клиента в течение заданного времени (данное время устанавливает сам клиент в диапазоне от 1 до 15 минут) система автоматически принимает решение по устранению возникшей аварийной ситуации. Передача информации о состоянии системы происходит в режиме реального времени при помощи мобильного интернета.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4617EC" w:rsidRDefault="0033089F" w:rsidP="0033089F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Невозможность получения максимальной экономии от применения </w:t>
            </w:r>
            <w:proofErr w:type="spellStart"/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двухставочного</w:t>
            </w:r>
            <w:proofErr w:type="spellEnd"/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тарифа на </w:t>
            </w:r>
            <w:proofErr w:type="spellStart"/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электроэнергиию</w:t>
            </w:r>
            <w:proofErr w:type="spellEnd"/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617EC" w:rsidRDefault="0033089F" w:rsidP="0033089F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Перерывы в электроснабжении, создающие бытовые неудобства. </w:t>
            </w:r>
          </w:p>
          <w:p w:rsidR="004617EC" w:rsidRDefault="004617EC" w:rsidP="0033089F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33089F"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Дефицит электрической мощности. </w:t>
            </w:r>
          </w:p>
          <w:p w:rsidR="00380BE2" w:rsidRDefault="0033089F" w:rsidP="0033089F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Невозможность получения бесперебойного питания из-за того, что </w:t>
            </w:r>
            <w:proofErr w:type="spellStart"/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электроприемники</w:t>
            </w:r>
            <w:proofErr w:type="spellEnd"/>
            <w:r w:rsidRPr="00330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 и частных домов относятся к 3 категории по надежности электроснабжения.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Юридические лица: средний, малый бизнес 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(предприятия, которым важна непрерывная подача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ЭЭ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 высокая мощность): сервисные предприятия (кафе, парикмахерские, заправки, небольшие магазины), технические предприятия (СТО, небольшие производства), объекты повышенной социальной защиты (детские сады, школы,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поликлинники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), также серверные.</w:t>
            </w:r>
            <w:proofErr w:type="gram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Физические лица: </w:t>
            </w:r>
          </w:p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1) люди, которые решают личные задачи: люди со средним и высоким достатком, со средним и высоким потреблением электрической энергии (более 200 кВтч/</w:t>
            </w:r>
            <w:proofErr w:type="spellStart"/>
            <w:proofErr w:type="gram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у них большое количество электроприборов; </w:t>
            </w:r>
          </w:p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люди, которые решают рабочие задачи: они имеют потребность в непрерывном электроснабжении, так как работают в дистанционном формате; </w:t>
            </w:r>
          </w:p>
          <w:p w:rsidR="00380BE2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3) люди, которым не хватает мощности, чтобы пользоваться несколькими приборами одновременно.</w:t>
            </w:r>
          </w:p>
        </w:tc>
      </w:tr>
      <w:tr w:rsidR="00380BE2">
        <w:trPr>
          <w:trHeight w:val="1519"/>
        </w:trPr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Предлагаемый продукт будет создан на основе существующих технологий накопителей электрической энергии. Накопители энергии – это системы, способные одновременно и синхронно производить и потреблять ресурс, а также хранить энергию в различных формах с использованием топливных элементов, аккумуляторов, конденсаторов, маховиков, сжатого воздуха,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гидроаккумуляторов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супермагнитов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водорода и т. д. </w:t>
            </w:r>
          </w:p>
          <w:p w:rsidR="00380BE2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Предлагается использовать технологию накопителя на аккумуляторах.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Ключевые партнеры: поставщики оборудования, застройщики,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ПАО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". </w:t>
            </w:r>
          </w:p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2. Ключевые виды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тельности: производство, монтаж, техническое обслуживание.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Ключевые ресурсы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сырье для производства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 (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ИБП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накопитель, корпус для накопителя, плата управления, реле напряжения и тока,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АВР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контакторы),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(производственные рабочие, электромонтёр/инженер-проектировщик, разработчик ПО/сайта/приложения, менеджер, бухгалтер,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), помещения (цех, офис, совмещенный со складом)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80BE2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Необходимые инвестиции: денежные средства на сырье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 образца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, на регистрацию компан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ии, на организационную технику,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разработку сайта и приложения. 5. Потоки поступления дохода: от реализации готовой продукции, заключения договоров на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ическое обслуживание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:rsidR="00A10D7D" w:rsidRDefault="00A10D7D" w:rsidP="00A10D7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Volts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Компания с 2017 года производит и продает на мировых рынках накопители электроэнергии по собственной запатентованной технологии.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NENCOM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Болгария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Компания занимается строительством солнечных электростанций и систем хранения электроэнергии: больших и маленьких, для дома и бизнеса, сетевых, автономных и гибридных, которые могут применяться в сочетании с солнечными батареями.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Sonnen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Германия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Накопители запасают энергию от солнечной </w:t>
            </w: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системы, предоставляя круглосуточный доступ к накопленной чистой энергии для питания дома, а также во время перебоев в подаче электроэнергии.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Экомоторс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Экомоторс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направлена на накопление электричества от альтернативных источников энергии, экономию средств от использования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двухставочных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тарифов. </w:t>
            </w:r>
          </w:p>
          <w:p w:rsidR="00DD3429" w:rsidRDefault="00A10D7D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Patriot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Россия </w:t>
            </w:r>
          </w:p>
          <w:p w:rsidR="00380BE2" w:rsidRDefault="00DD3429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A10D7D"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енератор для выработки электроэнергии, работающий на бензине или дизельном топливе. 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815" w:type="dxa"/>
          </w:tcPr>
          <w:p w:rsidR="00380BE2" w:rsidRDefault="004617EC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380BE2" w:rsidRDefault="00DD3429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Клиент, покупая наш продукт, получает непрерывную электроэнергию, это значит, что среднее время отключений по регионам России, составляющее около 130 часов в год, снижается практически до 0. Клиент получает экономию денежных средств благодаря разнице тарифов, так как накопитель заряжается во время тарифа ночной зоны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нижение затрат для потребителя составляет 32%.Удобство и забота о себе для клиента заключается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дистанционном управлении устройством и</w:t>
            </w: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широком функционале нашего приложения, которое имеет 11 функций. В отличие от конкурентов в нашем приложении помимо режимных параметров, объема потребляемой электроэнергии, будут данные о температуре аккумуляторов, чтобы не допустить их перегрева.</w:t>
            </w:r>
          </w:p>
        </w:tc>
      </w:tr>
      <w:tr w:rsidR="00380BE2">
        <w:trPr>
          <w:trHeight w:val="1011"/>
        </w:trPr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DD3429" w:rsidRDefault="00DD3429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внедрении нашей продукции заинтересован наш партнер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ПАО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так как им будет выгодно выравнивание графика нагрузки, это будет осуществляться при увеличении потребления электроэнергии в ночное время. </w:t>
            </w:r>
          </w:p>
          <w:p w:rsidR="00380BE2" w:rsidRDefault="00DD3429" w:rsidP="00DD342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2. Возможность производства устройств с индивидуальными потребительскими мощностями под потребности клиента.</w:t>
            </w:r>
          </w:p>
        </w:tc>
      </w:tr>
      <w:tr w:rsidR="00380BE2">
        <w:trPr>
          <w:trHeight w:val="553"/>
        </w:trPr>
        <w:tc>
          <w:tcPr>
            <w:tcW w:w="675" w:type="dxa"/>
            <w:vAlign w:val="center"/>
          </w:tcPr>
          <w:p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:rsidR="00380BE2" w:rsidRDefault="004617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:rsidR="00380BE2" w:rsidRDefault="004617E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:rsidR="00380BE2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Одно- и трехфазное исполнение, мощность подбирается под конкретные условия и пожелания заказчика, программное обеспечение, позволяющее работать системе полностью в автоматическом режиме, интегрироваться в систему «Умный дом», получать владельцу в режиме реального времени текущую информацию о системе, а также управлять системой дистанционно с помощью мобильного телефона.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:rsidR="00380BE2" w:rsidRDefault="004617E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достижения целей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 предусмотреть финансирование </w:t>
            </w:r>
            <w:proofErr w:type="gram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Сырье для производства продукции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ИБП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накопитель, корпус для накопителя, плата управления, реле напряжения и тока,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АВР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контакторы).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Разработку приложения и сайта.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Специалистов (руководитель проекта, производственные рабочие, электромонтёр/инженер-проектировщик, </w:t>
            </w: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разработчик </w:t>
            </w:r>
            <w:proofErr w:type="gram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сайта</w:t>
            </w:r>
            <w:proofErr w:type="gram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/приложения, менеджер, бухгалтер,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Аренду помещений (цех, офис, совмещенный со складом), коммунальные услуги, организационную технику.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Техническое оборудование.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исключает возможности привлечения инвесторов.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ючает в себя следующие процессы: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Тестовое производство первой партии товара, ее апробация, обсуждение с целевой аудиторией (партнерами, покупателями) успешности производства продукта и его отличительных свойств.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Процесс производства: закупка сырья и инструментов,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работников, выбор поставщиков и заключение договоров с ними, само производство,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упаковка, </w:t>
            </w: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товара клиентам по договору с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анспортной компанией.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Процесс продаж (продвижения): понятный интерфейс и привлекательный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сайта, на котором будет кнопка "отправить заявку", подбор менеджеров, написание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скриптов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менеджеров, проработка каналов продвижения с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маркетологом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80BE2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выявления производственного брака в течение срока гарантии (1 год) мы осуществляем ремонт или замену устройства. При поломке оборудования по вине клиента мы можем осуществить ремонт за его счет.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5" w:type="dxa"/>
          </w:tcPr>
          <w:p w:rsidR="00380BE2" w:rsidRDefault="004617E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Меньшая стоимость устройства, так как комплектующие будут куплены в Китае.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Для создания прототипа не нужно искать рабочее помещение, т.к. оно есть непосредственно в университете.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Рабочую силу так же можно найти в университете, например программисты, инженеры-электрики.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У нас есть выход к представителям из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ПАО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а соответственно упрощённые переговоры для сотрудничества. </w:t>
            </w:r>
          </w:p>
          <w:p w:rsidR="00DD3429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Мы находимся в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ЦФО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поэтому доставка, транспортировка дешевле. </w:t>
            </w:r>
          </w:p>
          <w:p w:rsidR="00380BE2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Наше устройство более безопасное и </w:t>
            </w:r>
            <w:proofErr w:type="spell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экологичное</w:t>
            </w:r>
            <w:proofErr w:type="spell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сравнению с </w:t>
            </w:r>
            <w:proofErr w:type="spellStart"/>
            <w:proofErr w:type="gramStart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дизель-генераторами</w:t>
            </w:r>
            <w:proofErr w:type="spellEnd"/>
            <w:proofErr w:type="gramEnd"/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380BE2" w:rsidRDefault="00DD3429" w:rsidP="00DD3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4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оптимальной мощности накопителя для конкретного клиента и решения его задач. При одних и тех же исходных данных мощность накопителя может значительно отличаться в зависимости от задач, которые ставит заказчик. Расчет оптимальной мощности в каждом конкретном случае обеспечивает конкурентоспособность. Кроме того, конкурентоспособность обеспечивает программное обеспечение, которое позволяет интуитивно легко пользоваться предлагаемым продуктом.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данный момент есть проработанная идея, для создания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MVP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нам необходимо привлечь инвестиции для закупки </w:t>
            </w:r>
            <w:proofErr w:type="gram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нужны инвестиции для</w:t>
            </w: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сайта и приложения. </w:t>
            </w:r>
          </w:p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Лицензирование и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сертифицирование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данной продукции не предусматривается.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соответствует научно-техническим приоритетам образовательной организации.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530" w:type="dxa"/>
          </w:tcPr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Создание удобного и красивого сайта и его вывод на первые позиции в поисковиках с помощью подбора ключевых слов (накопитель, накопление, отключение электроэнергии и т.д.). На сайте будет кнопка "принять заявку", также клиент сможет получить предварительный просчет, указав необходимые параметры (приборы, которые необходимо запитать, необходимая мощность, площадь дома и т.д.). Это даст удобство и быстроту получения информации для клиента.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Ведение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соцсетей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(телеграмм, группа в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доступность будущим покупателям написать в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Watsapp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сотрудничество с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блогерами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обозревающими технику. Возможности выставлять фото продуктов, а также по возможности проведения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промо-акций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конкурсов и розыгрышей. У клиента повышается доверие к продукту.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Контент-маркетинг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Ведение канала на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более подробного ознакомления с нашим продуктом (инструкции, ответы на вопросы, советы, факты, разбор возникающих проблем в процессе эксплуатации). Данный канал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низкозатратный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 при этом эффективный.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Выступление на различных научных форумах В2В и профильных выставках с презентацией нашего продукта. Это дает возможность представить технологию потенциальным клиентам.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Партнерские каналы - реклама на счетах за электроэнергию.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Email-рассылки для удержания клиентов. </w:t>
            </w:r>
          </w:p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Сотрудничество с тематическими сайтами, связанными с продажей накопителей, аккумуляторов,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ИБП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рекламы и продажи нашего продукта.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Продажа с нашего сайта. На сайте клиент может оставить заявку, после ему на телефон придет подробная информация о нашем накопителе, он сможет получить предварительный просчет, с ним свяжется менеджер.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Продажа непосредственно из офиса (холодные, а затем теплые продажи). У нас будет подготовлен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скрипт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обзвона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клиентов и застройщиков, в офисе будет представлено наше устройство для показа клиентам. У нас будет хорошо разбирающийся в теме и грамотный сотрудник, который сможет заинтересовать клиентов.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Сотрудничество с техническими магазинами, которые смогут продать наш товар. </w:t>
            </w:r>
          </w:p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4. Сотрудничество с застройщиками, которые также будут продвигать накопители в новые дома, привлекая больше клиентов и распространяя существование накопителей.</w:t>
            </w: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4617EC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 на электроэнергию не является дешевым, снизить расходы на электроэнергии можно путем применения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двухставочного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тарифа. При этом максимальной экономии можно добиться, потребляя электроэнергию только в период действия ставки ночной зоны (23:00-7:00), однако на практике добиться полного потребления электроэнергии только в указанный период невозможно, т.к. присутствуют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электроприемники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постоянного потребления электроэнергии (холодильник, котел, насосы и освещение помещений без доступа естественного света). Для того чтобы получить максимальную выгоду от применения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двухставочного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тарифа, необходимо добиться потребления электрической энергии от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только в период действия ставки ночной зоны.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Электроприемники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 и частных домов относятся к 3 категории по надежности электроснабжения. Для них допускается перерыв электроснабжения продолжительностью до 24 часов. Кроме того, что это создает неудобства бытового характера (отсутствие света, не работает электропривод ворот), в квартирах и домах с индивидуальным отоплением это приводит к прекращению работы отопительной системы, что, в свою очередь, приводит не только к вымораживанию жилья, но и при сильном морозе может привести к повреждению системы отопления.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В городах, особенно в центральных районах, присутствует дефицит электрической мощности, вызванный плотной городской застройкой, вследствие чего невозможно построить новые источники мощности, поэтому существуют технические ограничения по потреблению мощности. Это приводит к тому, что очень часто невозможно одновременно использовать мощные электрические приборы, такие как утюг, электрочайник, стиральная машина. </w:t>
            </w:r>
          </w:p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Как отмечалось выше, квартиры, дома относятся к 3 категории по надежности электроснабжения, поэтому могут наблюдаться перебои в электроснабжении. В настоящее время существует категория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работающих в дистанционном формате из дома, которым необходимо бесперебойное электроснабжение.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 получения максимальной выгоды от применения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двухставочного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тарифа решается полностью.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 надежности электроснабжения решается полностью. </w:t>
            </w:r>
          </w:p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Мы можем решить вопрос дефицита электрической мощности полностью.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потребителем (см. пункты 9, 10 и 24)</w:t>
            </w:r>
          </w:p>
        </w:tc>
        <w:tc>
          <w:tcPr>
            <w:tcW w:w="4530" w:type="dxa"/>
          </w:tcPr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Держателями проблемы являются малый и средний бизнес, а также физические лица, у которых с помощью накопителя решаются личные или рабочие задачи. Бизнесу накопитель дает дополнительные мощности, которые они не </w:t>
            </w: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могут получить из-за плотной городской застройки. Для людей, проживающих в частных домах или квартирах, решается проблема обеспечения непрерывности электроснабжения и дефицита мощности, снижаются издержки на оплату электроэнергии.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 будет заряжаться электроэнергией из сети во время действия тарифа ночной зоны, который дешевле, чем тариф дневной зоны. С 7:00 до 23:00 клиент будет потреблять электроэнерг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не из сети, а от накопителя. </w:t>
            </w: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Таким образом, будут снижены затраты потребителя на электроэнергию. </w:t>
            </w:r>
          </w:p>
          <w:p w:rsidR="006C4711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время перебоев с электроснабжением, приборы, подключенные к накопителю, будут получать электроэнергию от него, тем самым у потребителя не возникнет неудобств бытового характера из-за того, что он не может воспользоваться приборами, освещением и т.д., а также в квартирах и домах с индивидуальным отоплением не произойдет прекращения работы отопительной системы. </w:t>
            </w:r>
          </w:p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электрической мощности у потребителей решается тем, что можно одновременно потреблять электроэнергию из сети и накопителя, тем самым появляется возможность одновременного использования мощных электрических приборов.</w:t>
            </w:r>
          </w:p>
        </w:tc>
      </w:tr>
      <w:tr w:rsidR="00380BE2">
        <w:tc>
          <w:tcPr>
            <w:tcW w:w="67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:rsidR="00380BE2" w:rsidRDefault="004617EC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:rsidR="00380BE2" w:rsidRDefault="006C4711" w:rsidP="006C47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России рынок накопления электроэнергии только зарождается, у него огромные перспективы в рамках глобального мирового тренда децентрализации, декарбонизации и </w:t>
            </w:r>
            <w:proofErr w:type="spellStart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диджитализации</w:t>
            </w:r>
            <w:proofErr w:type="spellEnd"/>
            <w:r w:rsidRPr="006C4711">
              <w:rPr>
                <w:rFonts w:ascii="Times New Roman" w:eastAsia="Times New Roman" w:hAnsi="Times New Roman" w:cs="Times New Roman"/>
                <w:sz w:val="20"/>
                <w:szCs w:val="20"/>
              </w:rPr>
              <w:t>. Технология пользуется спросом и на зарубежных рынках — в Европе, где электроэнергия стоит очень дорого, это могут быть городские жители, на Ближнем Востоке, где проблем с перебоями нет, но есть много территорий, куда сети не протянуты, — владельцы бизнеса и частных домов. Другой сегмент рынка — производство накопителей для бизнеса. От бесперебойных поставок электроэнергии критически зависят телекоммуникационные компании, банки, больницы, промышленные предприятия непрерывного цикла. В России рынок накопителей только зарождается, объем может составлять порядка 100 000 устройств в год.</w:t>
            </w:r>
          </w:p>
        </w:tc>
      </w:tr>
    </w:tbl>
    <w:p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BE2" w:rsidRDefault="004617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8115"/>
      </w:tblGrid>
      <w:tr w:rsidR="000B1538" w:rsidTr="00511958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Default="000B15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этап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Pr="000B1538" w:rsidRDefault="000B1538" w:rsidP="000B153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Проработать идею, бизнес-модель и финансовую модель. </w:t>
            </w:r>
          </w:p>
        </w:tc>
      </w:tr>
      <w:tr w:rsidR="000B1538" w:rsidTr="00511958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Default="000B15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этап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Pr="00A10D7D" w:rsidRDefault="000B1538" w:rsidP="000B153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MVP</w:t>
            </w:r>
            <w:proofErr w:type="spellEnd"/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тестирование в реальных условиях</w:t>
            </w:r>
          </w:p>
        </w:tc>
      </w:tr>
      <w:tr w:rsidR="000B1538" w:rsidTr="00511958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Default="000B15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этап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Pr="00A10D7D" w:rsidRDefault="000B1538" w:rsidP="000B153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 производ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и выход продукта на рынок</w:t>
            </w:r>
          </w:p>
        </w:tc>
      </w:tr>
      <w:tr w:rsidR="000B1538" w:rsidTr="00511958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Default="000B15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этап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38" w:rsidRPr="00A10D7D" w:rsidRDefault="000B1538" w:rsidP="000B1538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7D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Наращивание объемов производства, маркетинговая кампания</w:t>
            </w:r>
          </w:p>
        </w:tc>
      </w:tr>
    </w:tbl>
    <w:p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 w:rsidSect="002E4E8E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BE2"/>
    <w:rsid w:val="000274CC"/>
    <w:rsid w:val="000B1538"/>
    <w:rsid w:val="002E4E8E"/>
    <w:rsid w:val="0033089F"/>
    <w:rsid w:val="00380BE2"/>
    <w:rsid w:val="004617EC"/>
    <w:rsid w:val="006C4711"/>
    <w:rsid w:val="00950BF2"/>
    <w:rsid w:val="00A10D7D"/>
    <w:rsid w:val="00DC5CC6"/>
    <w:rsid w:val="00DD3429"/>
    <w:rsid w:val="00E55D71"/>
    <w:rsid w:val="00EC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8E"/>
  </w:style>
  <w:style w:type="paragraph" w:styleId="1">
    <w:name w:val="heading 1"/>
    <w:basedOn w:val="a"/>
    <w:next w:val="a"/>
    <w:uiPriority w:val="9"/>
    <w:qFormat/>
    <w:rsid w:val="002E4E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E4E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E4E8E"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2E4E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E4E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2E4E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4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E4E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2E4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2E4E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E4E8E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2E4E8E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2E4E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2E4E8E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2E4E8E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2E4E8E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2023-11-25T19:03:00Z</dcterms:created>
  <dcterms:modified xsi:type="dcterms:W3CDTF">2023-11-25T21:13:00Z</dcterms:modified>
</cp:coreProperties>
</file>