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7F7" w:rsidRPr="006D57F7" w:rsidRDefault="00AC1ED8" w:rsidP="00AC1ED8">
      <w:pPr>
        <w:jc w:val="center"/>
        <w:rPr>
          <w:b/>
          <w:color w:val="000000"/>
          <w:sz w:val="32"/>
          <w:szCs w:val="32"/>
        </w:rPr>
      </w:pPr>
      <w:r w:rsidRPr="006D57F7">
        <w:rPr>
          <w:b/>
          <w:color w:val="000000"/>
          <w:sz w:val="32"/>
          <w:szCs w:val="32"/>
        </w:rPr>
        <w:t xml:space="preserve">Изготовление армированных бетонных изделий </w:t>
      </w:r>
    </w:p>
    <w:p w:rsidR="004F48FF" w:rsidRDefault="00AC1ED8" w:rsidP="00AC1ED8">
      <w:pPr>
        <w:jc w:val="center"/>
        <w:rPr>
          <w:color w:val="000000"/>
          <w:sz w:val="32"/>
          <w:szCs w:val="32"/>
        </w:rPr>
      </w:pPr>
      <w:r w:rsidRPr="006D57F7">
        <w:rPr>
          <w:b/>
          <w:color w:val="000000"/>
          <w:sz w:val="32"/>
          <w:szCs w:val="32"/>
        </w:rPr>
        <w:t>на 3D принтере</w:t>
      </w:r>
    </w:p>
    <w:p w:rsidR="00AC1ED8" w:rsidRDefault="006D57F7" w:rsidP="006D57F7">
      <w:pPr>
        <w:ind w:firstLine="708"/>
        <w:jc w:val="both"/>
        <w:rPr>
          <w:color w:val="000000"/>
          <w:sz w:val="28"/>
          <w:szCs w:val="28"/>
        </w:rPr>
      </w:pPr>
      <w:r w:rsidRPr="006D57F7">
        <w:rPr>
          <w:color w:val="000000"/>
          <w:sz w:val="28"/>
          <w:szCs w:val="28"/>
        </w:rPr>
        <w:t>Использование бетонного 3D принтера позволяет изготавливать бетонные изделия более сложной формы, чем изделия, изготовленные классическими способами</w:t>
      </w:r>
      <w:r>
        <w:rPr>
          <w:color w:val="000000"/>
          <w:sz w:val="28"/>
          <w:szCs w:val="28"/>
        </w:rPr>
        <w:t>, что позволяет сократить кол-во бетона.</w:t>
      </w:r>
    </w:p>
    <w:p w:rsidR="006D57F7" w:rsidRDefault="006D57F7" w:rsidP="006D57F7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Основной проблемой 3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 xml:space="preserve"> печати бетоном является отсутствие арматуры. Прочность бетона на растяжение очень мала и без армирования он не способен выдержать большие нагрузки. Этот фактор ограничивает </w:t>
      </w:r>
      <w:r w:rsidR="006A7092">
        <w:rPr>
          <w:color w:val="000000"/>
          <w:sz w:val="28"/>
          <w:szCs w:val="28"/>
        </w:rPr>
        <w:t>сферу применения</w:t>
      </w:r>
      <w:r>
        <w:rPr>
          <w:color w:val="000000"/>
          <w:sz w:val="28"/>
          <w:szCs w:val="28"/>
        </w:rPr>
        <w:t xml:space="preserve"> бетонных </w:t>
      </w:r>
      <w:r w:rsidRPr="006A7092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 xml:space="preserve"> принтеров </w:t>
      </w:r>
      <w:r w:rsidR="006A7092">
        <w:rPr>
          <w:color w:val="000000"/>
          <w:sz w:val="28"/>
          <w:szCs w:val="28"/>
        </w:rPr>
        <w:t>частным домостроением и изготовлением малых архитектурных форм.</w:t>
      </w:r>
    </w:p>
    <w:p w:rsidR="0009666F" w:rsidRDefault="0009666F" w:rsidP="006D57F7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данном проекте предлагается оснастить 3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 xml:space="preserve"> принтер специальным устройством, который укладывал стальные канаты перед экструзией бетона. Канаты находятся в полиэтиленовой трубке. После застывания бетона осуществляется их натяжение с помощью специальных домкратов, образуя несвязанную систему пост-напряженного армирования. </w:t>
      </w:r>
    </w:p>
    <w:p w:rsidR="0029552D" w:rsidRDefault="0029552D" w:rsidP="0029552D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Благодаря возможностям 3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</w:rPr>
        <w:t xml:space="preserve"> принтера мы можем изготавливать балки, фермы, колонны и т.д. практически любой формы. Например, мы можем сделать балку толще в тех местах, где на нее действует наибольший изгибающий момент, тем самым увеличивая инерцию сечения балки. </w:t>
      </w:r>
    </w:p>
    <w:p w:rsidR="005E4806" w:rsidRDefault="00112C16" w:rsidP="00112C16">
      <w:pPr>
        <w:ind w:firstLine="708"/>
        <w:jc w:val="center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69588" cy="2767508"/>
            <wp:effectExtent l="0" t="0" r="0" b="0"/>
            <wp:docPr id="1" name="Рисунок 1" descr="https://sun9-77.userapi.com/impg/HLxj95IW77psBWNd-_emm37QfQqpUDGheTyhdA/iO_2Ip-JXrc.jpg?size=2560x1920&amp;quality=95&amp;sign=980681c022725fd40b0e6b79dca195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g/HLxj95IW77psBWNd-_emm37QfQqpUDGheTyhdA/iO_2Ip-JXrc.jpg?size=2560x1920&amp;quality=95&amp;sign=980681c022725fd40b0e6b79dca195e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5" b="21827"/>
                    <a:stretch/>
                  </pic:blipFill>
                  <pic:spPr bwMode="auto">
                    <a:xfrm>
                      <a:off x="0" y="0"/>
                      <a:ext cx="3993426" cy="278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806" w:rsidRDefault="003F456F" w:rsidP="003F456F">
      <w:pPr>
        <w:ind w:firstLine="708"/>
        <w:jc w:val="center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C38A28" wp14:editId="096ACB88">
            <wp:extent cx="1027106" cy="3934637"/>
            <wp:effectExtent l="0" t="6032" r="0" b="0"/>
            <wp:docPr id="3" name="Рисунок 3" descr="https://sun9-61.userapi.com/impg/F6ODUX46kzhDd8q4cS1xV30HkKS8CN8QwsgoHw/TPjPjf_E8hI.jpg?size=1620x2160&amp;quality=95&amp;sign=39b8ccc69cd6a7c658e90442722221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1.userapi.com/impg/F6ODUX46kzhDd8q4cS1xV30HkKS8CN8QwsgoHw/TPjPjf_E8hI.jpg?size=1620x2160&amp;quality=95&amp;sign=39b8ccc69cd6a7c658e904427222215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1" t="3289" r="33428" b="13557"/>
                    <a:stretch/>
                  </pic:blipFill>
                  <pic:spPr bwMode="auto">
                    <a:xfrm rot="16200000">
                      <a:off x="0" y="0"/>
                      <a:ext cx="1062498" cy="407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806" w:rsidRDefault="005E4806" w:rsidP="0029552D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Мы также можем располагать канаты с арматурой в тех местах, где</w:t>
      </w:r>
      <w:r w:rsidR="004860A8">
        <w:rPr>
          <w:color w:val="000000"/>
          <w:sz w:val="28"/>
          <w:szCs w:val="28"/>
        </w:rPr>
        <w:t xml:space="preserve"> балка (колонна, ферма или др. конструкция) испытывает растягивающие усилия.</w:t>
      </w:r>
      <w:r w:rsidR="00677A20">
        <w:rPr>
          <w:color w:val="000000"/>
          <w:sz w:val="28"/>
          <w:szCs w:val="28"/>
        </w:rPr>
        <w:t xml:space="preserve"> Например, при смене знака момента </w:t>
      </w:r>
      <w:r w:rsidR="00677A20">
        <w:rPr>
          <w:color w:val="000000"/>
          <w:sz w:val="28"/>
          <w:szCs w:val="28"/>
          <w:lang w:val="en-US"/>
        </w:rPr>
        <w:t>M</w:t>
      </w:r>
      <w:r w:rsidR="00677A20">
        <w:rPr>
          <w:color w:val="000000"/>
          <w:sz w:val="28"/>
          <w:szCs w:val="28"/>
        </w:rPr>
        <w:t xml:space="preserve"> можно перекинуть арматурный канат из нижней части балки в верхнюю.</w:t>
      </w:r>
      <w:r w:rsidR="004860A8">
        <w:rPr>
          <w:color w:val="000000"/>
          <w:sz w:val="28"/>
          <w:szCs w:val="28"/>
        </w:rPr>
        <w:t xml:space="preserve"> </w:t>
      </w:r>
    </w:p>
    <w:p w:rsidR="00AF70D4" w:rsidRDefault="000C2013" w:rsidP="00AF70D4">
      <w:pPr>
        <w:ind w:firstLine="708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3EC5450" wp14:editId="3C6B5309">
            <wp:simplePos x="0" y="0"/>
            <wp:positionH relativeFrom="column">
              <wp:posOffset>2435860</wp:posOffset>
            </wp:positionH>
            <wp:positionV relativeFrom="paragraph">
              <wp:posOffset>1682750</wp:posOffset>
            </wp:positionV>
            <wp:extent cx="1489075" cy="3866515"/>
            <wp:effectExtent l="0" t="7620" r="8255" b="8255"/>
            <wp:wrapSquare wrapText="bothSides"/>
            <wp:docPr id="6" name="Рисунок 6" descr="https://sun9-62.userapi.com/impg/Z1cKcQeitjq6MiBZpmSEY86t4KaMq3gbY_XTqg/QUGaHaBwzhI.jpg?size=1620x2160&amp;quality=95&amp;sign=12f7d362b1ed0f562624043a40cecb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2.userapi.com/impg/Z1cKcQeitjq6MiBZpmSEY86t4KaMq3gbY_XTqg/QUGaHaBwzhI.jpg?size=1620x2160&amp;quality=95&amp;sign=12f7d362b1ed0f562624043a40cecbb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4" t="25924" r="35774"/>
                    <a:stretch/>
                  </pic:blipFill>
                  <pic:spPr bwMode="auto">
                    <a:xfrm rot="16200000">
                      <a:off x="0" y="0"/>
                      <a:ext cx="1489075" cy="38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77A20">
        <w:rPr>
          <w:noProof/>
          <w:lang w:eastAsia="ru-RU"/>
        </w:rPr>
        <w:drawing>
          <wp:inline distT="0" distB="0" distL="0" distR="0" wp14:anchorId="6F20EB8B" wp14:editId="5CF937D1">
            <wp:extent cx="2759710" cy="3870831"/>
            <wp:effectExtent l="0" t="2858" r="0" b="0"/>
            <wp:docPr id="4" name="Рисунок 4" descr="https://sun9-48.userapi.com/impg/CtUJ3Kvdj9dT4DcBudZpDjbYtNgEBdk89g-m9Q/RYHpyWdHBOs.jpg?size=1620x2160&amp;quality=95&amp;sign=ead3e8b3bb5638e8b3905d7ff4138d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8.userapi.com/impg/CtUJ3Kvdj9dT4DcBudZpDjbYtNgEBdk89g-m9Q/RYHpyWdHBOs.jpg?size=1620x2160&amp;quality=95&amp;sign=ead3e8b3bb5638e8b3905d7ff4138de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9" t="12528" r="13653" b="11085"/>
                    <a:stretch/>
                  </pic:blipFill>
                  <pic:spPr bwMode="auto">
                    <a:xfrm rot="16200000">
                      <a:off x="0" y="0"/>
                      <a:ext cx="2786409" cy="39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013" w:rsidRDefault="000C2013" w:rsidP="000C2013">
      <w:pPr>
        <w:ind w:firstLine="708"/>
        <w:rPr>
          <w:sz w:val="28"/>
          <w:szCs w:val="28"/>
        </w:rPr>
      </w:pPr>
    </w:p>
    <w:p w:rsidR="000C2013" w:rsidRPr="000C2013" w:rsidRDefault="000C2013" w:rsidP="000C2013">
      <w:pPr>
        <w:rPr>
          <w:sz w:val="28"/>
          <w:szCs w:val="28"/>
        </w:rPr>
      </w:pPr>
    </w:p>
    <w:p w:rsidR="000C2013" w:rsidRPr="000C2013" w:rsidRDefault="000C2013" w:rsidP="000C2013">
      <w:pPr>
        <w:rPr>
          <w:sz w:val="28"/>
          <w:szCs w:val="28"/>
        </w:rPr>
      </w:pPr>
    </w:p>
    <w:p w:rsidR="000C2013" w:rsidRDefault="000C2013" w:rsidP="000C2013">
      <w:pPr>
        <w:ind w:firstLine="708"/>
        <w:rPr>
          <w:sz w:val="28"/>
          <w:szCs w:val="28"/>
        </w:rPr>
      </w:pPr>
    </w:p>
    <w:p w:rsidR="000C2013" w:rsidRDefault="000C2013" w:rsidP="000C2013">
      <w:pPr>
        <w:ind w:firstLine="708"/>
        <w:rPr>
          <w:sz w:val="28"/>
          <w:szCs w:val="28"/>
        </w:rPr>
      </w:pPr>
    </w:p>
    <w:p w:rsidR="000C2013" w:rsidRDefault="000C2013" w:rsidP="000C2013">
      <w:pPr>
        <w:ind w:firstLine="708"/>
        <w:rPr>
          <w:sz w:val="28"/>
          <w:szCs w:val="28"/>
        </w:rPr>
      </w:pPr>
    </w:p>
    <w:p w:rsidR="00952B68" w:rsidRDefault="000C2013" w:rsidP="000C2013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начальном этапе предлагается изготавливать секции заборов и ограждений</w:t>
      </w:r>
      <w:r w:rsidR="00DD1776">
        <w:rPr>
          <w:color w:val="000000"/>
          <w:sz w:val="28"/>
          <w:szCs w:val="28"/>
        </w:rPr>
        <w:t xml:space="preserve"> различных форм</w:t>
      </w:r>
      <w:r>
        <w:rPr>
          <w:color w:val="000000"/>
          <w:sz w:val="28"/>
          <w:szCs w:val="28"/>
        </w:rPr>
        <w:t>.</w:t>
      </w:r>
      <w:r w:rsidR="00DD1776">
        <w:rPr>
          <w:color w:val="000000"/>
          <w:sz w:val="28"/>
          <w:szCs w:val="28"/>
        </w:rPr>
        <w:t xml:space="preserve"> </w:t>
      </w:r>
      <w:r w:rsidR="00CC40B0">
        <w:rPr>
          <w:color w:val="000000"/>
          <w:sz w:val="28"/>
          <w:szCs w:val="28"/>
        </w:rPr>
        <w:t>Также планируется изготавливать декоративные фонари и опоры ЛЭП низкого напряжения. Эти изделия</w:t>
      </w:r>
      <w:r w:rsidR="00952B68">
        <w:rPr>
          <w:color w:val="000000"/>
          <w:sz w:val="28"/>
          <w:szCs w:val="28"/>
        </w:rPr>
        <w:t xml:space="preserve"> будут дешевле, прочнее и долговечней стальных секций. При этом будут значительно легче обычных бетонных, что упростит их доставку и установку. Также, благодаря возможностям 3Д принтера, их можно будет изготовить сложной и эстетически привлекательной формы. </w:t>
      </w:r>
      <w:r w:rsidR="00E563CC">
        <w:rPr>
          <w:color w:val="000000"/>
          <w:sz w:val="28"/>
          <w:szCs w:val="28"/>
        </w:rPr>
        <w:t>Возможный внешний вид секций представлен</w:t>
      </w:r>
      <w:r w:rsidR="00952B68">
        <w:rPr>
          <w:color w:val="000000"/>
          <w:sz w:val="28"/>
          <w:szCs w:val="28"/>
        </w:rPr>
        <w:t xml:space="preserve"> на рисунках ниже.</w:t>
      </w:r>
    </w:p>
    <w:p w:rsidR="000C2013" w:rsidRDefault="00DD1776" w:rsidP="00DD1776">
      <w:pPr>
        <w:ind w:firstLine="708"/>
        <w:jc w:val="center"/>
        <w:rPr>
          <w:color w:val="000000"/>
          <w:sz w:val="28"/>
          <w:szCs w:val="28"/>
        </w:rPr>
      </w:pPr>
      <w:r w:rsidRPr="00DD1776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32B298A" wp14:editId="49E547F5">
            <wp:extent cx="4325049" cy="2389488"/>
            <wp:effectExtent l="0" t="0" r="0" b="0"/>
            <wp:docPr id="5" name="Рисунок 5" descr="C:\Users\Сергей\Desktop\Ог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Огр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667" cy="24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0B0" w:rsidRDefault="00463840" w:rsidP="00463840">
      <w:pPr>
        <w:ind w:firstLine="708"/>
        <w:jc w:val="center"/>
        <w:rPr>
          <w:sz w:val="28"/>
          <w:szCs w:val="28"/>
        </w:rPr>
      </w:pPr>
      <w:r w:rsidRPr="00463840">
        <w:rPr>
          <w:noProof/>
          <w:sz w:val="28"/>
          <w:szCs w:val="28"/>
          <w:lang w:eastAsia="ru-RU"/>
        </w:rPr>
        <w:drawing>
          <wp:inline distT="0" distB="0" distL="0" distR="0" wp14:anchorId="0611CE48" wp14:editId="742362EA">
            <wp:extent cx="4229735" cy="2234316"/>
            <wp:effectExtent l="0" t="0" r="0" b="0"/>
            <wp:docPr id="7" name="Рисунок 7" descr="C:\Users\Сергей\Desktop\Ог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Огр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79" cy="226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0B0" w:rsidRDefault="00CC40B0" w:rsidP="00CC40B0">
      <w:pPr>
        <w:rPr>
          <w:sz w:val="28"/>
          <w:szCs w:val="28"/>
        </w:rPr>
      </w:pPr>
    </w:p>
    <w:p w:rsidR="00952B68" w:rsidRPr="00CC40B0" w:rsidRDefault="00CC40B0" w:rsidP="00CC40B0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29A7F4" wp14:editId="3E1D000D">
            <wp:extent cx="3378496" cy="3876745"/>
            <wp:effectExtent l="0" t="0" r="0" b="0"/>
            <wp:docPr id="11" name="Рисунок 11" descr="FONAR_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NAR_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24" cy="391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ab/>
      </w:r>
    </w:p>
    <w:p w:rsidR="009F3CB2" w:rsidRDefault="00E563CC" w:rsidP="00E563CC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На более поздних этапах планируется изготавливать бетонные фермы, балки и другие элементы для каркасных сооружений, таких как склады, ангары, теплицы, цеха и опоры ЛЭП. </w:t>
      </w:r>
    </w:p>
    <w:p w:rsidR="00E563CC" w:rsidRDefault="00E563CC" w:rsidP="00E563CC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 также позволит заменить дорогостоящие конструкции из стали куда более дешевы</w:t>
      </w:r>
      <w:r w:rsidR="009F3CB2">
        <w:rPr>
          <w:color w:val="000000"/>
          <w:sz w:val="28"/>
          <w:szCs w:val="28"/>
        </w:rPr>
        <w:t>ми</w:t>
      </w:r>
      <w:r>
        <w:rPr>
          <w:color w:val="000000"/>
          <w:sz w:val="28"/>
          <w:szCs w:val="28"/>
        </w:rPr>
        <w:t xml:space="preserve"> бетонны</w:t>
      </w:r>
      <w:r w:rsidR="009F3CB2">
        <w:rPr>
          <w:color w:val="000000"/>
          <w:sz w:val="28"/>
          <w:szCs w:val="28"/>
        </w:rPr>
        <w:t>ми</w:t>
      </w:r>
      <w:r>
        <w:rPr>
          <w:color w:val="000000"/>
          <w:sz w:val="28"/>
          <w:szCs w:val="28"/>
        </w:rPr>
        <w:t xml:space="preserve">. </w:t>
      </w:r>
      <w:r w:rsidR="009F3CB2">
        <w:rPr>
          <w:color w:val="000000"/>
          <w:sz w:val="28"/>
          <w:szCs w:val="28"/>
        </w:rPr>
        <w:t xml:space="preserve">Как и в случае с ограждениями, в отличие от обычных бетонных ферм, колонн и балок, их будет намного проще доставить и установить в силу меньшего веса. В случае отсутствия путей подвоза или негабаритных размеров изделий можно организовать их производство на месте, отправив 3Д принтер. </w:t>
      </w:r>
    </w:p>
    <w:p w:rsidR="00952B68" w:rsidRDefault="009F3CB2" w:rsidP="00CC40B0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Ниже приведены фото стальных конструкций</w:t>
      </w:r>
      <w:r w:rsidR="00CD73CD">
        <w:rPr>
          <w:color w:val="000000"/>
          <w:sz w:val="28"/>
          <w:szCs w:val="28"/>
        </w:rPr>
        <w:t>, которые могут быть заменены 3Д печатными бетонными изделия.</w:t>
      </w:r>
    </w:p>
    <w:p w:rsidR="00952B68" w:rsidRDefault="00952B68" w:rsidP="00CD73CD">
      <w:pPr>
        <w:rPr>
          <w:color w:val="000000"/>
          <w:sz w:val="28"/>
          <w:szCs w:val="28"/>
        </w:rPr>
      </w:pPr>
    </w:p>
    <w:p w:rsidR="00147E38" w:rsidRDefault="00952B68" w:rsidP="00952B68">
      <w:pPr>
        <w:ind w:firstLine="567"/>
        <w:jc w:val="center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79D0A4" wp14:editId="5B45DEC5">
            <wp:extent cx="4157659" cy="2814320"/>
            <wp:effectExtent l="0" t="0" r="0" b="5080"/>
            <wp:docPr id="8" name="Рисунок 8" descr="https://pro-dachnikov.com/uploads/posts/2021-10/1634278067_119-p-sovremennie-teplitsi-foto-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-dachnikov.com/uploads/posts/2021-10/1634278067_119-p-sovremennie-teplitsi-foto-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55"/>
                    <a:stretch/>
                  </pic:blipFill>
                  <pic:spPr bwMode="auto">
                    <a:xfrm>
                      <a:off x="0" y="0"/>
                      <a:ext cx="4183731" cy="283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3CD" w:rsidRDefault="00147E38" w:rsidP="00CC40B0">
      <w:pPr>
        <w:ind w:firstLine="709"/>
        <w:jc w:val="center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36579B" wp14:editId="6ACBA3C2">
            <wp:extent cx="4239745" cy="2794406"/>
            <wp:effectExtent l="0" t="0" r="8890" b="6350"/>
            <wp:docPr id="2" name="Рисунок 2" descr="https://st33.stpulscen.ru/images/product/345/754/71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33.stpulscen.ru/images/product/345/754/711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4"/>
                    <a:stretch/>
                  </pic:blipFill>
                  <pic:spPr bwMode="auto">
                    <a:xfrm>
                      <a:off x="0" y="0"/>
                      <a:ext cx="4386245" cy="289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7E38" w:rsidRDefault="00147E38" w:rsidP="00147E38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Если удастся масштабировать технологию 3Д печати бетоном до больших размеров (десятки и сотни метров), то можно использовать ее для строительства крупных бетонных сооружений: градирней ТЭЦ, элеваторов и т.д. Также возможно применение технологии в железобетонном судостроении.</w:t>
      </w:r>
    </w:p>
    <w:p w:rsidR="00CD73CD" w:rsidRDefault="00CD73CD" w:rsidP="00147E38">
      <w:pPr>
        <w:ind w:firstLine="709"/>
        <w:jc w:val="both"/>
        <w:rPr>
          <w:color w:val="000000"/>
          <w:sz w:val="28"/>
          <w:szCs w:val="28"/>
        </w:rPr>
      </w:pPr>
    </w:p>
    <w:p w:rsidR="00CD73CD" w:rsidRDefault="00CD73CD" w:rsidP="00CD73C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Изобретение представляет собой обычный бетонный 3Д принтер, оснащенный системой для укладывания канатов.  </w:t>
      </w:r>
      <w:r w:rsidR="0033655C">
        <w:rPr>
          <w:color w:val="000000"/>
          <w:sz w:val="28"/>
          <w:szCs w:val="28"/>
        </w:rPr>
        <w:t>Сразу после укладки, на канат через экструдер выдавливается бетонная смесь. Схематическое изображение устройства приведено ниже.</w:t>
      </w:r>
    </w:p>
    <w:p w:rsidR="00186BF1" w:rsidRDefault="00186BF1" w:rsidP="00186BF1">
      <w:pPr>
        <w:tabs>
          <w:tab w:val="left" w:pos="1102"/>
        </w:tabs>
        <w:ind w:firstLine="1560"/>
        <w:jc w:val="both"/>
        <w:rPr>
          <w:noProof/>
          <w:lang w:eastAsia="ru-RU"/>
        </w:rPr>
      </w:pPr>
    </w:p>
    <w:p w:rsidR="0033655C" w:rsidRDefault="0033655C" w:rsidP="00186BF1">
      <w:pPr>
        <w:tabs>
          <w:tab w:val="left" w:pos="1102"/>
        </w:tabs>
        <w:ind w:firstLine="709"/>
        <w:jc w:val="center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46095" cy="4205175"/>
            <wp:effectExtent l="0" t="7937" r="0" b="0"/>
            <wp:docPr id="9" name="Рисунок 9" descr="https://sun9-15.userapi.com/impg/RUnwYL2ffc7Rgqq8e8n4NabJ6TaCF5Xu9bGE2Q/wKmwO0hL7bc.jpg?size=1620x2160&amp;quality=95&amp;sign=2f935625dab968a9b9a80037ff3d7a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5.userapi.com/impg/RUnwYL2ffc7Rgqq8e8n4NabJ6TaCF5Xu9bGE2Q/wKmwO0hL7bc.jpg?size=1620x2160&amp;quality=95&amp;sign=2f935625dab968a9b9a80037ff3d7a3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3" t="26107" r="18744" b="17145"/>
                    <a:stretch/>
                  </pic:blipFill>
                  <pic:spPr bwMode="auto">
                    <a:xfrm rot="16200000">
                      <a:off x="0" y="0"/>
                      <a:ext cx="3107759" cy="429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0D4" w:rsidRDefault="00186BF1" w:rsidP="00463840">
      <w:pPr>
        <w:ind w:firstLine="708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53948" cy="3037840"/>
            <wp:effectExtent l="0" t="0" r="0" b="0"/>
            <wp:docPr id="10" name="Рисунок 10" descr="https://sun9-73.userapi.com/impg/fDcCAeK6P0VOLvQ2KmTu6oJmoji27ETDZhk_Kg/PuVdLoR2eUY.jpg?size=2560x1920&amp;quality=95&amp;sign=ae053687cc9b75633789b2dbaa1fb5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3.userapi.com/impg/fDcCAeK6P0VOLvQ2KmTu6oJmoji27ETDZhk_Kg/PuVdLoR2eUY.jpg?size=2560x1920&amp;quality=95&amp;sign=ae053687cc9b75633789b2dbaa1fb5c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1" t="11779" r="7899" b="10585"/>
                    <a:stretch/>
                  </pic:blipFill>
                  <pic:spPr bwMode="auto">
                    <a:xfrm>
                      <a:off x="0" y="0"/>
                      <a:ext cx="4318641" cy="308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BF1" w:rsidRDefault="00186BF1" w:rsidP="00186BF1">
      <w:pPr>
        <w:ind w:firstLine="708"/>
        <w:jc w:val="both"/>
        <w:rPr>
          <w:sz w:val="28"/>
          <w:szCs w:val="28"/>
        </w:rPr>
      </w:pPr>
    </w:p>
    <w:p w:rsidR="00186BF1" w:rsidRDefault="00186BF1" w:rsidP="00186B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Обрезка арматурного каната осуществляется оператором вручную с помощью гидравлических ножниц. В дальнейшем возможно оснащение 3Д принтера этими ножницами. Через несколько дней после изготовления, когда бетон наберет достаточную прочность</w:t>
      </w:r>
      <w:r w:rsidR="00347484">
        <w:rPr>
          <w:sz w:val="28"/>
          <w:szCs w:val="28"/>
        </w:rPr>
        <w:t>, осуществляется натяжение каната и закрепление его с помощью специальных анкеров.</w:t>
      </w:r>
    </w:p>
    <w:p w:rsidR="00573E6F" w:rsidRDefault="00573E6F" w:rsidP="00186BF1">
      <w:pPr>
        <w:ind w:firstLine="708"/>
        <w:jc w:val="both"/>
        <w:rPr>
          <w:sz w:val="28"/>
          <w:szCs w:val="28"/>
        </w:rPr>
      </w:pPr>
    </w:p>
    <w:p w:rsidR="00573E6F" w:rsidRDefault="00573E6F" w:rsidP="00186BF1">
      <w:pPr>
        <w:ind w:firstLine="708"/>
        <w:jc w:val="both"/>
        <w:rPr>
          <w:sz w:val="28"/>
          <w:szCs w:val="28"/>
        </w:rPr>
      </w:pPr>
    </w:p>
    <w:p w:rsidR="00573E6F" w:rsidRDefault="00573E6F" w:rsidP="00186BF1">
      <w:pPr>
        <w:ind w:firstLine="708"/>
        <w:jc w:val="both"/>
        <w:rPr>
          <w:sz w:val="28"/>
          <w:szCs w:val="28"/>
        </w:rPr>
      </w:pPr>
    </w:p>
    <w:p w:rsidR="00573E6F" w:rsidRDefault="00573E6F" w:rsidP="00573E6F">
      <w:pPr>
        <w:tabs>
          <w:tab w:val="left" w:pos="172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573E6F" w:rsidRPr="00573E6F" w:rsidRDefault="00573E6F" w:rsidP="00FE5396">
      <w:pPr>
        <w:tabs>
          <w:tab w:val="left" w:pos="1728"/>
        </w:tabs>
        <w:jc w:val="center"/>
        <w:rPr>
          <w:b/>
          <w:sz w:val="28"/>
          <w:szCs w:val="28"/>
        </w:rPr>
      </w:pPr>
      <w:r w:rsidRPr="00573E6F">
        <w:rPr>
          <w:b/>
          <w:sz w:val="28"/>
          <w:szCs w:val="28"/>
        </w:rPr>
        <w:t>НЕДОСТАТКИ</w:t>
      </w:r>
    </w:p>
    <w:p w:rsidR="00573E6F" w:rsidRDefault="00573E6F" w:rsidP="00573E6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У данной технологии можно выделить следующие основные недостатки:</w:t>
      </w:r>
    </w:p>
    <w:p w:rsidR="00573E6F" w:rsidRDefault="00573E6F" w:rsidP="00573E6F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Изделия нельзя сверлить</w:t>
      </w:r>
      <w:r w:rsidRPr="00573E6F">
        <w:rPr>
          <w:sz w:val="28"/>
          <w:szCs w:val="28"/>
        </w:rPr>
        <w:t xml:space="preserve">, </w:t>
      </w:r>
      <w:r>
        <w:rPr>
          <w:sz w:val="28"/>
          <w:szCs w:val="28"/>
        </w:rPr>
        <w:t>так как существует риск перебить арматурный трос, который держится только на анкерах.</w:t>
      </w:r>
    </w:p>
    <w:p w:rsidR="00573E6F" w:rsidRDefault="00573E6F" w:rsidP="00573E6F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3Д принтер не сможет установить закладные</w:t>
      </w:r>
    </w:p>
    <w:p w:rsidR="00573E6F" w:rsidRDefault="00573E6F" w:rsidP="00573E6F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Вся арматура лежит в одной плоскости (в плоскости печати)</w:t>
      </w:r>
    </w:p>
    <w:p w:rsidR="00573E6F" w:rsidRDefault="00573E6F" w:rsidP="00573E6F">
      <w:pPr>
        <w:jc w:val="both"/>
        <w:rPr>
          <w:sz w:val="28"/>
          <w:szCs w:val="28"/>
        </w:rPr>
      </w:pPr>
    </w:p>
    <w:p w:rsidR="00185CA1" w:rsidRDefault="00185CA1" w:rsidP="00573E6F">
      <w:pPr>
        <w:jc w:val="both"/>
        <w:rPr>
          <w:sz w:val="28"/>
          <w:szCs w:val="28"/>
        </w:rPr>
      </w:pPr>
    </w:p>
    <w:p w:rsidR="00573E6F" w:rsidRPr="002D2DA2" w:rsidRDefault="00573E6F" w:rsidP="00573E6F">
      <w:pPr>
        <w:jc w:val="center"/>
        <w:rPr>
          <w:b/>
          <w:sz w:val="28"/>
          <w:szCs w:val="28"/>
        </w:rPr>
      </w:pPr>
      <w:r w:rsidRPr="002D2DA2">
        <w:rPr>
          <w:b/>
          <w:sz w:val="28"/>
          <w:szCs w:val="28"/>
        </w:rPr>
        <w:t xml:space="preserve">МЕТОДЫ РЕШЕНИЯ </w:t>
      </w:r>
    </w:p>
    <w:p w:rsidR="00573E6F" w:rsidRDefault="00CB3830" w:rsidP="00185C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Первые два недостатка приводят к существенной проблеме технологии: сложность в соединении изделий между собой</w:t>
      </w:r>
      <w:r w:rsidR="00C3742D">
        <w:rPr>
          <w:sz w:val="28"/>
          <w:szCs w:val="28"/>
        </w:rPr>
        <w:t xml:space="preserve"> и с другими изделиями</w:t>
      </w:r>
      <w:r w:rsidR="00FE5396">
        <w:rPr>
          <w:sz w:val="28"/>
          <w:szCs w:val="28"/>
        </w:rPr>
        <w:t xml:space="preserve">. </w:t>
      </w:r>
      <w:r w:rsidR="009E1BA0">
        <w:rPr>
          <w:sz w:val="28"/>
          <w:szCs w:val="28"/>
        </w:rPr>
        <w:t>Предполагается несколько способов решения данной проблемы:</w:t>
      </w:r>
    </w:p>
    <w:p w:rsidR="009E1BA0" w:rsidRDefault="009E1BA0" w:rsidP="009E1BA0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9E1BA0">
        <w:rPr>
          <w:sz w:val="28"/>
          <w:szCs w:val="28"/>
        </w:rPr>
        <w:t xml:space="preserve">Бетонирование данных изделий (в процессе монтажа изделия погружаются в незастывшую цементную или бетонную смесь, что обеспечивает </w:t>
      </w:r>
      <w:r>
        <w:rPr>
          <w:sz w:val="28"/>
          <w:szCs w:val="28"/>
        </w:rPr>
        <w:t>жесткое и надежное соединение</w:t>
      </w:r>
      <w:r w:rsidRPr="009E1BA0">
        <w:rPr>
          <w:sz w:val="28"/>
          <w:szCs w:val="28"/>
        </w:rPr>
        <w:t>)</w:t>
      </w:r>
    </w:p>
    <w:p w:rsidR="009E1BA0" w:rsidRDefault="009E1BA0" w:rsidP="009E1BA0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Крепление с помощью хомутов</w:t>
      </w:r>
    </w:p>
    <w:p w:rsidR="009E1BA0" w:rsidRDefault="009E1BA0" w:rsidP="009E1BA0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выходов арматурных тросов как оття</w:t>
      </w:r>
      <w:r w:rsidR="00C3742D">
        <w:rPr>
          <w:sz w:val="28"/>
          <w:szCs w:val="28"/>
        </w:rPr>
        <w:t>жки (также частично нивелирует недостаток расположения арматуры в одной плоскости)</w:t>
      </w:r>
    </w:p>
    <w:p w:rsidR="00D8250C" w:rsidRDefault="00D8250C" w:rsidP="00D8250C">
      <w:pPr>
        <w:pStyle w:val="a3"/>
        <w:jc w:val="both"/>
        <w:rPr>
          <w:sz w:val="28"/>
          <w:szCs w:val="28"/>
        </w:rPr>
      </w:pPr>
    </w:p>
    <w:p w:rsidR="00D8250C" w:rsidRDefault="00D8250C" w:rsidP="00D825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Более радикальным способом решения данной проблемы является переход к связанной системе армирования. В качестве одного из вариантов: </w:t>
      </w:r>
      <w:r>
        <w:rPr>
          <w:sz w:val="28"/>
          <w:szCs w:val="28"/>
        </w:rPr>
        <w:lastRenderedPageBreak/>
        <w:t xml:space="preserve">пропускание слабого электрического тока по арматурным канатам и нагревом их до температур, при которых полиэтиленовая оболочка начнет плавиться. </w:t>
      </w:r>
      <w:r w:rsidR="00AF45E0">
        <w:rPr>
          <w:sz w:val="28"/>
          <w:szCs w:val="28"/>
        </w:rPr>
        <w:t xml:space="preserve">Снова застыв, она жестко свяжет канат с бетонным изделием. </w:t>
      </w:r>
    </w:p>
    <w:p w:rsidR="00AF45E0" w:rsidRDefault="00AF45E0" w:rsidP="00D825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Если вариант с током не получится реализовать, то можно нагревать изделия в автоклаве до расплавления оболочки каната с аналогичным эффектом застывания и адгезии.</w:t>
      </w:r>
    </w:p>
    <w:p w:rsidR="00E9637A" w:rsidRPr="009E1BA0" w:rsidRDefault="00E9637A" w:rsidP="00D825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позволит резать и сверлить данные изделия, что важно в таких отраслях как </w:t>
      </w:r>
      <w:r w:rsidR="00452013">
        <w:rPr>
          <w:sz w:val="28"/>
          <w:szCs w:val="28"/>
        </w:rPr>
        <w:t>малоэтажное строительство, где вышеперечисленные варианты не всегда эффективны</w:t>
      </w:r>
      <w:r w:rsidR="00200FC4">
        <w:rPr>
          <w:sz w:val="28"/>
          <w:szCs w:val="28"/>
        </w:rPr>
        <w:t>.</w:t>
      </w:r>
    </w:p>
    <w:sectPr w:rsidR="00E9637A" w:rsidRPr="009E1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019B" w:rsidRDefault="0055019B" w:rsidP="00573E6F">
      <w:pPr>
        <w:spacing w:after="0" w:line="240" w:lineRule="auto"/>
      </w:pPr>
      <w:r>
        <w:separator/>
      </w:r>
    </w:p>
  </w:endnote>
  <w:endnote w:type="continuationSeparator" w:id="0">
    <w:p w:rsidR="0055019B" w:rsidRDefault="0055019B" w:rsidP="00573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019B" w:rsidRDefault="0055019B" w:rsidP="00573E6F">
      <w:pPr>
        <w:spacing w:after="0" w:line="240" w:lineRule="auto"/>
      </w:pPr>
      <w:r>
        <w:separator/>
      </w:r>
    </w:p>
  </w:footnote>
  <w:footnote w:type="continuationSeparator" w:id="0">
    <w:p w:rsidR="0055019B" w:rsidRDefault="0055019B" w:rsidP="00573E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44950"/>
    <w:multiLevelType w:val="hybridMultilevel"/>
    <w:tmpl w:val="822C646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DEB05F4"/>
    <w:multiLevelType w:val="hybridMultilevel"/>
    <w:tmpl w:val="1A9E7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F622EA"/>
    <w:multiLevelType w:val="hybridMultilevel"/>
    <w:tmpl w:val="5B505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AA7"/>
    <w:rsid w:val="0009666F"/>
    <w:rsid w:val="000C2013"/>
    <w:rsid w:val="00112C16"/>
    <w:rsid w:val="00147E38"/>
    <w:rsid w:val="00185CA1"/>
    <w:rsid w:val="00186BF1"/>
    <w:rsid w:val="00200FC4"/>
    <w:rsid w:val="0029552D"/>
    <w:rsid w:val="002D2DA2"/>
    <w:rsid w:val="0033655C"/>
    <w:rsid w:val="00347484"/>
    <w:rsid w:val="003F456F"/>
    <w:rsid w:val="00452013"/>
    <w:rsid w:val="00463840"/>
    <w:rsid w:val="004860A8"/>
    <w:rsid w:val="00536838"/>
    <w:rsid w:val="005469C1"/>
    <w:rsid w:val="0055019B"/>
    <w:rsid w:val="00573E6F"/>
    <w:rsid w:val="005A1BC2"/>
    <w:rsid w:val="005E4806"/>
    <w:rsid w:val="00656AA7"/>
    <w:rsid w:val="00677A20"/>
    <w:rsid w:val="006A7092"/>
    <w:rsid w:val="006D57F7"/>
    <w:rsid w:val="00952B68"/>
    <w:rsid w:val="009E1BA0"/>
    <w:rsid w:val="009F3CB2"/>
    <w:rsid w:val="00AC1ED8"/>
    <w:rsid w:val="00AF45E0"/>
    <w:rsid w:val="00AF70D4"/>
    <w:rsid w:val="00C3742D"/>
    <w:rsid w:val="00CB3830"/>
    <w:rsid w:val="00CC40B0"/>
    <w:rsid w:val="00CD73CD"/>
    <w:rsid w:val="00D8250C"/>
    <w:rsid w:val="00D95AA8"/>
    <w:rsid w:val="00DD1776"/>
    <w:rsid w:val="00E563CC"/>
    <w:rsid w:val="00E9637A"/>
    <w:rsid w:val="00FE5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FF3AE"/>
  <w15:chartTrackingRefBased/>
  <w15:docId w15:val="{DF49B17F-71B2-41BA-A3EA-2CD5805B6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3E6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73E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73E6F"/>
  </w:style>
  <w:style w:type="paragraph" w:styleId="a6">
    <w:name w:val="footer"/>
    <w:basedOn w:val="a"/>
    <w:link w:val="a7"/>
    <w:uiPriority w:val="99"/>
    <w:unhideWhenUsed/>
    <w:rsid w:val="00573E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73E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1279</TotalTime>
  <Pages>7</Pages>
  <Words>727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29</cp:revision>
  <dcterms:created xsi:type="dcterms:W3CDTF">2022-11-21T20:15:00Z</dcterms:created>
  <dcterms:modified xsi:type="dcterms:W3CDTF">2023-08-12T17:51:00Z</dcterms:modified>
</cp:coreProperties>
</file>