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tbl>
      <w:tblPr>
        <w:tblStyle w:val="Table1"/>
        <w:tblW w:w="8198.0" w:type="dxa"/>
        <w:jc w:val="left"/>
        <w:tblInd w:w="-6.999999999999993" w:type="dxa"/>
        <w:tblLayout w:type="fixed"/>
        <w:tblLook w:val="0400"/>
      </w:tblPr>
      <w:tblGrid>
        <w:gridCol w:w="4099"/>
        <w:gridCol w:w="4099"/>
        <w:tblGridChange w:id="0">
          <w:tblGrid>
            <w:gridCol w:w="4099"/>
            <w:gridCol w:w="4099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Название проекта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ЙОur экскурсовод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Команда стартап-проекта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Алёна Онегова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Мария Шерстнёва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Мария Алексеева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Мария Роженцова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Вячеслав Косолапов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Ксения Спицына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Технологическое направление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EDUNET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Описание стартап-проекта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ЙОur-экскурсовод — это современный гид для туристов, иностранных и иногородних студентов Йошкар-Олы, представляющий собой сайт с выбором оптимального маршрута.</w:t>
              <w:br w:type="textWrapping"/>
              <w:t xml:space="preserve">Суть проекта состоит в том, чтобы туристы и иностранные студенты, приезжая в республику Марий Эл, заходили на сайт и выбирали себе понравившийся маршрут. </w:t>
              <w:br w:type="textWrapping"/>
              <w:br w:type="textWrapping"/>
              <w:t xml:space="preserve">На сайте будут представлены разные по длительности (одночасовые, двухчасовые, на полдня и день) маршруты. Кроме того, планируется введение перевода на английский язык для иностранных студентов и системы определения местоположения, благодаря которой туристы смогут следовать своему маршруту без перехода на сторонние сервисы. </w:t>
              <w:br w:type="textWrapping"/>
              <w:br w:type="textWrapping"/>
              <w:t xml:space="preserve">Новаторство проекта заключается в создании удобного, многофункционального сайта с большим выбором маршрутов на любой вкус. По сравнению с конкурентами, сервис будет более бюджетным, что позволит всем желающим ознакомиться с местными достопримечательностями.</w:t>
              <w:br w:type="textWrapping"/>
              <w:br w:type="textWrapping"/>
              <w:t xml:space="preserve">В первое время будет работать только  сайт, но у проекта большие амбиции, поэтому позже планируется создание приложения.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Актуальность стартап-проекта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(описание проблемы и решение проблемы)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Столица Марий Эл попала в рейтинг городов для туризма, который составил российский сервис бронирования жилья для отдыха. Большинство туристов выбирают Бахчисарай для своего «экзотического» отдыха в августе. 19,42% опрошенных россиян едут на крымский полуостров. В пятерку популярных у туристов также вошли Йошкар-Ола в республике Марий Эл (10,68%)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условиях пандемии спрос на туристические услуги сократился, если в 2019 году регион посетило более 800 тыс. туристов и экскурсантов, то в 2020 г. - 230 тыс. человек. Между тем, несмотря на ограничения, вводимые в связи со сложной эпидемиологической обстановкой, вызванной распространением коронавирусной инфекции, сфера туризма Республики Марий Эл показывает устойчивые тенденции к восстановлению. В 2021 г. регион посетило 480,6 тыс. туристов и экскурсантов, а в первую половину 2022 года – 293 тыс.", - сообщает исполняющая обязанности министра молодежной политики, спорта и туризма Республики Марий Эл Лидия Батюкова.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Рост туристического потока в том числе связан с возобновлением событийных мероприятий, проводимых на территории Республики Марий Эл. В июне 2022 г. в г.Козьмодемьянске состоялся Межрегиональный фестиваль сатиры и юмора «Бендериада», в августе этого года в г.Йошкар-Оле прошел Фестиваль воздухоплавания «Легкие люди». Данные мероприятия имеют высокую популярность среди туристов как соседних регионов, так и всей России. Об увеличении туристического потока свидетельствует и открытие новых коллективных средств размещения. Так, в 2020 г. на территории региона было открыто 3 новых отеля: «2020», «Онар» и «Арт-отель», в 2022 г. состоялось открытие еще двух отелей: «Эргард» в г.Йошкар-Оле и «Черемушки» в г. Козьмодемьянске. 26 сентября в пос. Юрино в сосновом бору состоялось открытие глемпинга Экопарк "Бард Виллаж" для любителей спокойного, комфортного отдыха. А значит, что наш сайт охватит различные части города и позволит туристам выбрать тот маршрут, который придется им по душе. 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Поскольку Йошкар-Ола является известным в России и за рубежом городом, сюда приезжают поступать не только русские студенты, но и студенты-иностранцы. И никто из них не знает города. Наш сайт поможет им ориентироваться в неизвестном для них городе. И, поскольку иностранные студенты не только не могут ориентироваться в городе, но еще и многие из них не знают русского языка, найти им что-либо нужное будет гораздо сложнее, чем русскоговорящим. Именно поэтому у нас будет функция с переводом на английский язык для их удобства, чтобы они смогли найти нужную для себя информацию. 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Также, было проведено интервью со студентами МарГУ и людьми из других городов, в результате которого было выяснено, что большинству опрошенных не хватает готовых маршрутов по городу, в которые они приезжают. Многие из них не хотят платить за экскурсовода и ждать набора группы для экскурсии, то есть им нужна быстрая информация о том или ином месте. Наш сайт будет актуален, так как будут составлены специальные маршруты на различную длительность по времени, турист или иностранный студент сам выберет, что ему больше подойдет. А также будет создана система определения местонахождения, чтобы турист или студент смог посмотреть, что ближе к нему находится.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Технологические риски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При разработке сайта создателями могут быть допущены ошибки, которые в дальнейшем усложнят его использование</w:t>
              <w:br w:type="textWrapping"/>
              <w:t xml:space="preserve">2) Конкуренты, мошенники в любой момент могут взломать сайт</w:t>
              <w:br w:type="textWrapping"/>
              <w:t xml:space="preserve">3) Пользователи могут негативно отзываться об оформлении, работе сайта</w:t>
              <w:br w:type="textWrapping"/>
              <w:t xml:space="preserve">4) Не работает почта/иные средства связи с администраторами сайта, что усложняет обратную связь и затормаживает работу сайта</w:t>
              <w:br w:type="textWrapping"/>
              <w:t xml:space="preserve">5) С развитием сайта увеличивается нагрузка, он начинает работать всё медленнее</w:t>
              <w:br w:type="textWrapping"/>
              <w:t xml:space="preserve">6) Конкуренты могут плагиатить структуру, оформление, принципы работы сайта, переманивая себе аудиторию 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Потенциальные заказчики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Туристы Республики Марий Эл и иностранные и иногородние студенты Марийского государственного университета, потенциально - Министерство туризма РМЭ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 Бизнес модель стартап-проекта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Благодаря реализации проекта, у каждой категории целевой аудитории появится возможность безвозмездного использования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цифрового ресурса для просмотра основных маршрутов и ознакомления с различными достопримечательностям в республике Марий Эл. Однако помимо бесплатных функций в сайт планируется введение платной услуги, заключающейся в разработке необычных маршрутов. Таким образом, у любого посетителя сайта будет возможность воспользоваться как бесплатными, так и индивидуальными (платными) маршрутами.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Достоинство: бесплатный онлайн-доступ, постоянно обновляющийся функционал и контент, экономия времени, так как все маршруты собраны в одном месте.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Каналы позиционировани: листовки, "сарафанное радио", в соцсетях (собственные посты, блог), СМИ и проч.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Способы самоокупаемости: платный контент (подписки), реклама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затраты: ФОТ (зарплата), реклама (буклеты, баннеры в СМИ), специалисты (дизайнеры,  программист).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Количественные показатели: положительных отзывов более 75%, прибыль 10%, рост посещаемости сайта (кликов, пройденных заданий (в перспективы планируются клики)).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 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Республика Марий Эл – небольшой по площади (23,4 тыс. кв. км) субъект Российской Федерации, относящийся к Приволжскому федеральному округу. В Марий Эл действует один аэропорт федерального значения (Йошкар-Ола), железнодорожный вокзал (Йошкар-Ола) и два автовокзала (Йошкар-Ола, Волжск), 14 железнодорожных станций, 51 пассажирская автостанция, речной порт в городе Козьмодемьянске на р. Волге и четыре порта местного значения. Республика обладает уникальными историческими достопримечательностями, культурными особенностями быта и многочисленными природными богатствами. Большой интерес у туристов вызывают новостройки (Набережная Брюгге, Патриаршая площадь, Архангельская слобода и др). На территории Марий Эл находится национальный парк Марий Чодра, заказник Горное Заделье, заповедник Большая Кокшага и другие особо охраняемые природные территории. Имеется множество пеших и конных туристических маршрутов, регулярно проводятся водные походы на катамаранах и байдарках по Малой и Большой Кокшаге, Юшуту, Илети, Малому и Большому Кундышу, Немде. На озёрах (Яльчик, Таир и др.) и реках построены базы отдыха, санатории и летние лагеря. Интересные исторические постройки можно найти и в близлежащих деревнях (Замок Шереметевых в Юрино, Музей купеческого быта в Козьмодемьянске и др). Часто многие из этих мест гости республики не посещают из-за отсутствия информации о них, поэтому создание полезного и удобного информационного сервиса для туристов ― одна из важнейших задач для повышения интереса к достопримечательностям и культуре Марий Эл.</w:t>
            </w:r>
          </w:p>
        </w:tc>
      </w:tr>
    </w:tbl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2.Порядок и структура финансирования </w:t>
      </w:r>
    </w:p>
    <w:tbl>
      <w:tblPr>
        <w:tblStyle w:val="Table2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53"/>
        <w:gridCol w:w="4153"/>
        <w:tblGridChange w:id="0">
          <w:tblGrid>
            <w:gridCol w:w="4153"/>
            <w:gridCol w:w="415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Объем финансового обеспечения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600 000 рублей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Предполагаемые источники финансирования 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Внутривузовские гранты, гранты «Росмолодежь», краудфандинг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Оценка потенциала «рынка» и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рентабельности проекта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ТАМ: 295,006 * 4700 = 13,865,28200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SAM: 13,865,28200 : 50% = 27,730,564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SOM:27,730,564 : 7 = 3, 961,509.14</w:t>
            </w:r>
          </w:p>
        </w:tc>
      </w:tr>
    </w:tbl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3. Календарный план стартап-проекта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8.6666666666665"/>
        <w:gridCol w:w="2768.6666666666665"/>
        <w:gridCol w:w="2768.6666666666665"/>
        <w:tblGridChange w:id="0">
          <w:tblGrid>
            <w:gridCol w:w="2768.6666666666665"/>
            <w:gridCol w:w="2768.6666666666665"/>
            <w:gridCol w:w="2768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Название этапа календарного плана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Длительность этапа, мес.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Стоимость,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Запустить тестирование среди студентов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 2023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Поиск web-разработчика</w:t>
              <w:tab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январь-февраль 2023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 тыс.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Система определения местоположения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февраль 2023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 тыс.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Перевод на английский язык для удобства иностранных студентов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февраль 2023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 тыс.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Партнерство с заведениями общественного питания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июнь 2023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Разработка приложения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 2024 г.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400 тыс.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Бета-тестировщик приложения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февраль 2024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150 тыс.</w:t>
            </w:r>
          </w:p>
        </w:tc>
      </w:tr>
    </w:tbl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4. Предполагаемая структура уставного капитала компании (в рамках стартап-проекта)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8.6666666666665"/>
        <w:gridCol w:w="2768.6666666666665"/>
        <w:gridCol w:w="2768.6666666666665"/>
        <w:tblGridChange w:id="0">
          <w:tblGrid>
            <w:gridCol w:w="2768.6666666666665"/>
            <w:gridCol w:w="2768.6666666666665"/>
            <w:gridCol w:w="2768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Участник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Размер доли (руб.)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1.Онегова Алёна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2.Спицына Ксения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3.Алексеева Мария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4.Роженцова Мария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5.Шерстнёва Мария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6.Косолапов Вячеслав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Размер уставного капитала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5. Команда стартап-проекта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4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35"/>
        <w:gridCol w:w="1635"/>
        <w:gridCol w:w="1635"/>
        <w:gridCol w:w="1815"/>
        <w:gridCol w:w="1725"/>
        <w:tblGridChange w:id="0">
          <w:tblGrid>
            <w:gridCol w:w="1635"/>
            <w:gridCol w:w="1635"/>
            <w:gridCol w:w="1635"/>
            <w:gridCol w:w="1815"/>
            <w:gridCol w:w="17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Ф.И.О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Должность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Контакты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Выполняемые работы в проекте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Образование/опыт работы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Онегова Алёна Сергеевна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лидер команды стартап-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89127293834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Организаторская деятельность в проекте.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Исследование рынка. Оформление презентации.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1 курса ФГБОУ ВО МарГУ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Опыт работы - работа над социальным проектом “Большая игра”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Спицына Ксения Александровна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участник стартап-проекта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79506019695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Написание паспорта проекта. Составление маршрутов. Подсчёт юнит-экономики.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1 курса ФГБОУ ВО МарГУ</w:t>
            </w:r>
          </w:p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Опыт работы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исследование устойчивости ячменя к гипертермическому воздействию на фоне обработки стимуляторами роста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Алексеева Мария Евгеньевна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участник стартап-проекта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89538971173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Составление таблицы о расходах. Анализ конкурентов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1 курса ФГБОУ ВО МарГУ</w:t>
            </w:r>
          </w:p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Опыт работы - исследовательская работа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"Трудности в изучения английского языка и их преодоление с помощью советов"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Роженцова Мария Романовна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участник стартап-проекта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89960457155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Поиск информации о местах для составления маршрутов на сайт. Помощь в проведении опросов и интервью​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1 курса ФГБОУ ВО МарГУ</w:t>
            </w:r>
          </w:p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Опыт работы -творческий проект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"Создание и иллюстрация собственной сказки"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Шерстнёва Мария Алексеевна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участник стартап-проекта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89877082541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Создание самой первой версии сайта.  Проведение интервью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1 курса ФГБОУ ВО МарГУ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Косолапов Вячеслав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Михайлович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участник стартап-проекта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89042274976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edebe9" w:val="clear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Помощь в проведении опросов  и интервью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1 курса ФГБОУ ВО МарГУ</w:t>
            </w:r>
          </w:p>
        </w:tc>
      </w:tr>
    </w:tbl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XO Thame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98">
      <w:pPr>
        <w:spacing w:after="0" w:line="240" w:lineRule="auto"/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Бизнес-модель стартап-проекта - это фундамент, на котором возводится проект. Есть две основные классификации бизнес-моделей: по типу клиентов и по способу получения прибыли.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99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Объем финансового обеспечения достаточно указать для первого этапа - дойти до MVP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9A">
      <w:pPr>
        <w:spacing w:after="0" w:line="240" w:lineRule="auto"/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Расчет рисков исходя из наиболее валидного (для данного проекта) анализа, например, как PEST, SWOT и.т.п, а также расчет индекса рентабельности инвестиции (Profitability index, PI)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67" w:before="567" w:line="240" w:lineRule="auto"/>
      <w:ind w:left="0" w:right="0" w:firstLine="0"/>
      <w:jc w:val="center"/>
    </w:pPr>
    <w:rPr>
      <w:rFonts w:ascii="XO Thames" w:cs="XO Thames" w:eastAsia="XO Thames" w:hAnsi="XO Thames"/>
      <w:b w:val="1"/>
      <w:i w:val="0"/>
      <w:smallCaps w:val="1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a" w:default="1">
    <w:name w:val="Normal"/>
    <w:link w:val="1"/>
    <w:qFormat w:val="1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 w:val="1"/>
    <w:pPr>
      <w:spacing w:after="120" w:before="120"/>
      <w:jc w:val="both"/>
      <w:outlineLvl w:val="0"/>
    </w:pPr>
    <w:rPr>
      <w:rFonts w:ascii="XO Thames" w:hAnsi="XO Thames"/>
      <w:b w:val="1"/>
      <w:sz w:val="32"/>
    </w:rPr>
  </w:style>
  <w:style w:type="paragraph" w:styleId="2">
    <w:name w:val="heading 2"/>
    <w:next w:val="a"/>
    <w:link w:val="20"/>
    <w:uiPriority w:val="9"/>
    <w:qFormat w:val="1"/>
    <w:pPr>
      <w:spacing w:after="120" w:before="120"/>
      <w:jc w:val="both"/>
      <w:outlineLvl w:val="1"/>
    </w:pPr>
    <w:rPr>
      <w:rFonts w:ascii="XO Thames" w:hAnsi="XO Thames"/>
      <w:b w:val="1"/>
      <w:sz w:val="28"/>
    </w:rPr>
  </w:style>
  <w:style w:type="paragraph" w:styleId="3">
    <w:name w:val="heading 3"/>
    <w:next w:val="a"/>
    <w:link w:val="30"/>
    <w:uiPriority w:val="9"/>
    <w:qFormat w:val="1"/>
    <w:pPr>
      <w:spacing w:after="120" w:before="120"/>
      <w:jc w:val="both"/>
      <w:outlineLvl w:val="2"/>
    </w:pPr>
    <w:rPr>
      <w:rFonts w:ascii="XO Thames" w:hAnsi="XO Thames"/>
      <w:b w:val="1"/>
      <w:sz w:val="26"/>
    </w:rPr>
  </w:style>
  <w:style w:type="paragraph" w:styleId="4">
    <w:name w:val="heading 4"/>
    <w:next w:val="a"/>
    <w:link w:val="40"/>
    <w:uiPriority w:val="9"/>
    <w:qFormat w:val="1"/>
    <w:pPr>
      <w:spacing w:after="120" w:before="120"/>
      <w:jc w:val="both"/>
      <w:outlineLvl w:val="3"/>
    </w:pPr>
    <w:rPr>
      <w:rFonts w:ascii="XO Thames" w:hAnsi="XO Thames"/>
      <w:b w:val="1"/>
      <w:sz w:val="24"/>
    </w:rPr>
  </w:style>
  <w:style w:type="paragraph" w:styleId="5">
    <w:name w:val="heading 5"/>
    <w:next w:val="a"/>
    <w:link w:val="50"/>
    <w:uiPriority w:val="9"/>
    <w:qFormat w:val="1"/>
    <w:pPr>
      <w:spacing w:after="120" w:before="120"/>
      <w:jc w:val="both"/>
      <w:outlineLvl w:val="4"/>
    </w:pPr>
    <w:rPr>
      <w:rFonts w:ascii="XO Thames" w:hAnsi="XO Thames"/>
      <w:b w:val="1"/>
      <w:sz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" w:customStyle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styleId="22" w:customStyle="1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styleId="42" w:customStyle="1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styleId="60" w:customStyle="1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styleId="70" w:customStyle="1">
    <w:name w:val="Оглавление 7 Знак"/>
    <w:link w:val="7"/>
    <w:rPr>
      <w:rFonts w:ascii="XO Thames" w:hAnsi="XO Thames"/>
      <w:sz w:val="28"/>
    </w:rPr>
  </w:style>
  <w:style w:type="character" w:styleId="30" w:customStyle="1">
    <w:name w:val="Заголовок 3 Знак"/>
    <w:link w:val="3"/>
    <w:rPr>
      <w:rFonts w:ascii="XO Thames" w:hAnsi="XO Thames"/>
      <w:b w:val="1"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styleId="32" w:customStyle="1">
    <w:name w:val="Оглавление 3 Знак"/>
    <w:link w:val="31"/>
    <w:rPr>
      <w:rFonts w:ascii="XO Thames" w:hAnsi="XO Thames"/>
      <w:sz w:val="28"/>
    </w:rPr>
  </w:style>
  <w:style w:type="paragraph" w:styleId="12" w:customStyle="1">
    <w:name w:val="Основной шрифт абзаца1"/>
    <w:link w:val="5"/>
  </w:style>
  <w:style w:type="character" w:styleId="50" w:customStyle="1">
    <w:name w:val="Заголовок 5 Знак"/>
    <w:link w:val="5"/>
    <w:rPr>
      <w:rFonts w:ascii="XO Thames" w:hAnsi="XO Thames"/>
      <w:b w:val="1"/>
      <w:sz w:val="22"/>
    </w:rPr>
  </w:style>
  <w:style w:type="character" w:styleId="11" w:customStyle="1">
    <w:name w:val="Заголовок 1 Знак"/>
    <w:link w:val="10"/>
    <w:rPr>
      <w:rFonts w:ascii="XO Thames" w:hAnsi="XO Thames"/>
      <w:b w:val="1"/>
      <w:sz w:val="32"/>
    </w:rPr>
  </w:style>
  <w:style w:type="paragraph" w:styleId="13" w:customStyle="1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styleId="Footnote" w:customStyle="1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styleId="Footnote0" w:customStyle="1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 w:val="1"/>
      <w:sz w:val="28"/>
    </w:rPr>
  </w:style>
  <w:style w:type="character" w:styleId="15" w:customStyle="1">
    <w:name w:val="Оглавление 1 Знак"/>
    <w:link w:val="14"/>
    <w:rPr>
      <w:rFonts w:ascii="XO Thames" w:hAnsi="XO Thames"/>
      <w:b w:val="1"/>
      <w:sz w:val="28"/>
    </w:rPr>
  </w:style>
  <w:style w:type="paragraph" w:styleId="HeaderandFooter" w:customStyle="1">
    <w:name w:val="Header and Footer"/>
    <w:link w:val="HeaderandFooter0"/>
    <w:pPr>
      <w:jc w:val="both"/>
    </w:pPr>
    <w:rPr>
      <w:rFonts w:ascii="XO Thames" w:hAnsi="XO Thames"/>
    </w:rPr>
  </w:style>
  <w:style w:type="character" w:styleId="HeaderandFooter0" w:customStyle="1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styleId="90" w:customStyle="1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styleId="80" w:customStyle="1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styleId="52" w:customStyle="1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 w:val="1"/>
    <w:pPr>
      <w:jc w:val="both"/>
    </w:pPr>
    <w:rPr>
      <w:rFonts w:ascii="XO Thames" w:hAnsi="XO Thames"/>
      <w:i w:val="1"/>
      <w:sz w:val="24"/>
    </w:rPr>
  </w:style>
  <w:style w:type="character" w:styleId="a5" w:customStyle="1">
    <w:name w:val="Подзаголовок Знак"/>
    <w:link w:val="a4"/>
    <w:rPr>
      <w:rFonts w:ascii="XO Thames" w:hAnsi="XO Thames"/>
      <w:i w:val="1"/>
      <w:sz w:val="24"/>
    </w:rPr>
  </w:style>
  <w:style w:type="paragraph" w:styleId="a6">
    <w:name w:val="Title"/>
    <w:next w:val="a"/>
    <w:link w:val="a7"/>
    <w:uiPriority w:val="10"/>
    <w:qFormat w:val="1"/>
    <w:pPr>
      <w:spacing w:after="567" w:before="567"/>
      <w:jc w:val="center"/>
    </w:pPr>
    <w:rPr>
      <w:rFonts w:ascii="XO Thames" w:hAnsi="XO Thames"/>
      <w:b w:val="1"/>
      <w:caps w:val="1"/>
      <w:sz w:val="40"/>
    </w:rPr>
  </w:style>
  <w:style w:type="character" w:styleId="a7" w:customStyle="1">
    <w:name w:val="Название Знак"/>
    <w:link w:val="a6"/>
    <w:rPr>
      <w:rFonts w:ascii="XO Thames" w:hAnsi="XO Thames"/>
      <w:b w:val="1"/>
      <w:caps w:val="1"/>
      <w:sz w:val="40"/>
    </w:rPr>
  </w:style>
  <w:style w:type="character" w:styleId="40" w:customStyle="1">
    <w:name w:val="Заголовок 4 Знак"/>
    <w:link w:val="4"/>
    <w:rPr>
      <w:rFonts w:ascii="XO Thames" w:hAnsi="XO Thames"/>
      <w:b w:val="1"/>
      <w:sz w:val="24"/>
    </w:rPr>
  </w:style>
  <w:style w:type="paragraph" w:styleId="message-time" w:customStyle="1">
    <w:name w:val="message-time"/>
    <w:basedOn w:val="12"/>
    <w:link w:val="message-time0"/>
  </w:style>
  <w:style w:type="character" w:styleId="message-time0" w:customStyle="1">
    <w:name w:val="message-time"/>
    <w:basedOn w:val="a0"/>
    <w:link w:val="message-time"/>
  </w:style>
  <w:style w:type="character" w:styleId="20" w:customStyle="1">
    <w:name w:val="Заголовок 2 Знак"/>
    <w:link w:val="2"/>
    <w:rPr>
      <w:rFonts w:ascii="XO Thames" w:hAnsi="XO Thames"/>
      <w:b w:val="1"/>
      <w:sz w:val="28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XO Thames" w:cs="XO Thames" w:eastAsia="XO Thames" w:hAnsi="XO Thames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N/zBZ37KgkG13VqPM8dSiVryZw==">AMUW2mWfhskcwGTSwaZ3IfzynKEySeDwbPZ8ngf4qnnEIH9JgisVsr0Lk68DY1dhxJUQJkhTqA/t92N1sI/6ZkAO8xlwUfgssg0JVqwADrsIWG5R0zVaYSsuGcAv7ZbKdnSwpe3Ae9Gk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2022-12-10T19:24:00Z</dcterms:created>
  <dc:creator>User</dc:creator>
</cp:coreProperties>
</file>