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https://pt.2035.university/project/staphyloson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(ссылка на проект)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_________________(дата выгрузки)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4785"/>
        <w:tblGridChange w:id="0">
          <w:tblGrid>
            <w:gridCol w:w="4786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-108" w:right="-14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 Получателя гранта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Марий Эл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Техно-форсаж: инновационный старт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70-2024-000232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"/>
        <w:gridCol w:w="4779"/>
        <w:gridCol w:w="4285"/>
        <w:tblGridChange w:id="0">
          <w:tblGrid>
            <w:gridCol w:w="507"/>
            <w:gridCol w:w="4779"/>
            <w:gridCol w:w="428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КРАТКАЯ ИНФОРМАЦИЯ О СТАРТАП-ПРОЕКТЕ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Staphyloson – помогаем избавлять грудничков от золотистого стафилококка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Мамы приносят из роддома в груди золотистый стафилококк, который развивается в домашних условиях. А использование антибиотиков без назначения врача и анализов в целях скрыть симптомы заболевания приводит к возникновению у инфекции устойчивости к данным антибиотикам. Также золотистый стафилококк может маскироваться под другие заболевания. Мы даём пользователю развёрнутую информацию и записываем в очередь, также высылаем подготовку к анализу. Лаборатории и клиники оплачивают нам за пришедших клиентов.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Здравоохранение, медицина, фармацевтика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Рынок НТИ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HEALTHNET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Сквозные технологии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Персонифицированная медицина, технологии управления свойствами биологических объектов.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Лидер стартап-проекта*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-Unti ID U1816358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-Leader ID 6092421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-ФИО Макаров Иван Эдуардович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-телефон 89194182819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-почта Principalking@yandex.ru</w:t>
            </w:r>
          </w:p>
        </w:tc>
      </w:tr>
      <w:tr>
        <w:trPr>
          <w:cantSplit w:val="0"/>
          <w:trHeight w:val="121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стартап-проекта</w:t>
            </w:r>
          </w:p>
          <w:tbl>
            <w:tblPr>
              <w:tblStyle w:val="Table3"/>
              <w:tblW w:w="88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  <w:tblGridChange w:id="0">
                <w:tblGrid>
                  <w:gridCol w:w="446"/>
                  <w:gridCol w:w="929"/>
                  <w:gridCol w:w="1200"/>
                  <w:gridCol w:w="822"/>
                  <w:gridCol w:w="1562"/>
                  <w:gridCol w:w="1282"/>
                  <w:gridCol w:w="1165"/>
                  <w:gridCol w:w="143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1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2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3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4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5">
                  <w:pPr>
                    <w:ind w:right="-108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6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 почта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7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38">
                  <w:pPr>
                    <w:ind w:left="-137" w:right="-142" w:firstLine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(при наличии)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9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A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U1816358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6092421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Макаров Иван Эдуардович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Лидер</w:t>
                  </w:r>
                </w:p>
                <w:p w:rsidR="00000000" w:rsidDel="00000000" w:rsidP="00000000" w:rsidRDefault="00000000" w:rsidRPr="00000000" w14:paraId="0000003F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89194182819</w:t>
                  </w:r>
                </w:p>
                <w:p w:rsidR="00000000" w:rsidDel="00000000" w:rsidP="00000000" w:rsidRDefault="00000000" w:rsidRPr="00000000" w14:paraId="00000041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Principalking@yandex.ru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Менеджер, мастер-презентаций, аналитик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2-ой курс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U1816387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6092415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Хисматуллина Анастасия Владиславовна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Производитель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89877122880</w:t>
                  </w:r>
                </w:p>
                <w:p w:rsidR="00000000" w:rsidDel="00000000" w:rsidP="00000000" w:rsidRDefault="00000000" w:rsidRPr="00000000" w14:paraId="0000004A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anastasiya311024@gmail.com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Спикер, Советник, Логист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2-ой курс, Опыт работы в бактериологической лаборатории с 2011 г.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D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U1816425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6114572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Перевалова Анастасия Андреевна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Администратор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89877241274</w:t>
                  </w:r>
                </w:p>
                <w:p w:rsidR="00000000" w:rsidDel="00000000" w:rsidP="00000000" w:rsidRDefault="00000000" w:rsidRPr="00000000" w14:paraId="0000005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magnatice109091@gmail.com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Спике, Советник, Администратор,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2-ой курс, опыт работы администратором в медицинских учреждениях</w:t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детализация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“Staphyloson – помогаем избавлять грудничков от золотистого стафилококка” направлен на оказание помощи мамам и её детям поиска лабораторий и клиник для оказания своевременного лечения. Тем самым мы  улучшим здоровье детей, а также избавим родителей от лишник переживаний о здоровье их ребёнка. А также в задачи проекта входит проведение осведомлённости населения о мерах профилактики золотистого стафилококка.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Какой продукт (товар/услуга/устройство/ПО/технология/ процесс и т.д.) будет продаваться*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Валидированные лиды частным лабораториям и частным клиникам.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Мамы приносят из роддома в груди золотистый стафилококк, который развивается в домашних условиях. А использование антибиотиков без назначения врача и анализов в целях скрыть симптомы заболевания приводит к возникновению у инфекции устойчивости к данным антибиотикам. 1. Мы сопровождаем процесс излечения. 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Создаем поток клиентов в бакт. лаборатории и клиники.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краткая информация о потенциальных потребителях с указанием их характеристик: для юр.лиц – категория бизнеса, отрасль и т.д.; для физ.лиц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Мамочки и груднички. Эпидемиология. Приблизительно 20-40% здоровых людей (ЗЛ) являются постоянными носителями, по крайней мере, 1 штамма S. aureus в передних носовых ходах, при этом периодическое носительство встречается у 70% людей. Микроорганизмы могут передаваться из полости носа на кожу, где колонизация носит более временный характер. Кроме того, может наблюдаться стойкое пупочное, вагинальное и пе-рианальное носительство. Многие новорожденные колонизируются в течение первой недели жизни, как правило, материнским штаммом. Уровень колонизации MRSA в общей педиатрической популяции обычно составляет &lt;2%, но м.б. выше в некоторых регионах и у детей со значительным медицинским воздействием и хроническими заболеваниями.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Сектора рынка:  B2C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программного комплекса ТГ-канала для привлечения внимания клиентов к нашей проблеме.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https://t.me/staphyloson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чат-бота для работы по заказу. 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ТГ - чата «Мамы Марий Эл». 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https://t.me/+qyhycvgSPYgxYTY6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Бизнес модель *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Мониторим наши каналы и сообщества, где отслеживаем сообщения с возможным признаком золотистого стафилококка. Начинаем прямое общение с этой мамочкой. Даём пользователю развёрнутую информацию и записываем в очередь, также высылаем подготовку к анализу. Лаборатории и клиники оплачивают валидированные лиды.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Учреждения пытающиеся самостоятельно привлечь людей на сдачу анализов на золотистый стафилококк.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Инвитро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Гемотест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СИТИЛАБ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СИТИМЕД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KDL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предоставляем канал помощи, связывая клиента - лабораторию/клинику и пользователя – мамочку с ребёнком, с признаком золотистого стафилококка. Пользователю не нужно решать дополнительные инструменты для решения своей проблемы.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забираем на себя весь процесс поиска и логистики клиентов.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Для освещения своей деятельности создается телеграм-канал.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Для многостороннего обсуждения создается телеграм-чат.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Для записей в лаборатории и клиники используется телеграм-бот с возможностью приема платежей.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Написание контента канала и организация первых активностей.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Организационные, производственные и финансовые параметры бизнеса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Приводится видение основателя (-лей) стартап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Будет зарегистрирована как ИП «Staphyloson», сотрудники которой будут заниматься программным обеспечением чат-бота, наймом системного администратора и сотрудников, занимающихся логистикой вещей.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Основные конкурентные преимущества 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hd w:fill="ffffff" w:val="clear"/>
              <w:spacing w:after="240" w:before="240" w:line="294.5454545454545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обеспечит решение проблем поиска лабораторий для сдачи анализов и клиник для прохождения лечения золотистого стафилококка, тем самым поможет мамочкам и детям вылечиться и защититься от этой болезни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Наш проект уникален тем, что мы забираем на себя весь процесс поиска и логистики клиентов.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Необходимо написать техническое задание для создания чат-бота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к нему скрипт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Разместить чат-бот на сервере и запустить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возможности приёма оплаты дописывается платёжный шлюз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готовности технологий TRL – 1, то есть сформулирована идея продукта и подготовлено обоснование его полезности.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Кадровые: необходим найм системного администратора и сотрудников, занимающихся логистикой вещей – 210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Проекты тематики «Человек+» (технологии здоровьесбережения и развития человеческих возможностей)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Каналы продвижения будущего продукта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Социальные сети- Телеграмм. VK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Телеграмм выбран из-за того, что в нём не нужно регистрировать наших клиентов и пользователей.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Vk выбран из-за того, что имеет большой охват среди пользователей и лёгкая работа с сообществами.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Используется маркетинговая стратегия – дифференциация, так как идёт узкая специализация на решение одной задачи.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Каналы сбыта будущего продукта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Социальные сети с помощью метода социальной инженерии.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позволяем мамочка и грудничкам легче обращаться за лечением и сдачей анализов для определения и лечения золотистого стафилококка.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грудничка или мамочки могут появиться симптомы золотистого стафилококка и для оказания своевременного лечения требуется вовремя сдать анализы и в случае подтверждения заболевания золотистым стафилококком требуется вовремя обратиться за необходимым лечением. У клиента возникает потребность в постоянном притоке пациентов для лечения и сдачи анализов.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Каким способом будет решена проблема*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Потребитель через чат-бота будет обращаться к нам для записи на приём или сдачу анализов, мы в свою очередь записываем пациента на приём и предоставляем необходимую информацию потребителю для приёма и сдачи анализов.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Лаборатории и клиники получают клиентов, а потребители не тратят время и силы на поиск лаборатории и клиники с необходимым описанием.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потенциала «рынка» и рентабельности бизнеса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охватывает всё русскоязычное пространство, включая иностранные государства, так как мы собирали одинаковые механизмы и проблемы. 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Прибыль сколько детей ежегодно заболевает 1.264.000 * 20% / 100% * (стоимость одного анализа 1100руб + стоимость одного приема в поликлинике 500руб) *  4% нам * 0,1 охват клиентов = 1.617.920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дальнейшего развития стартап-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проекта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какие меры поддержки планируется привлечь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часть проекта полностью готова, осталось создать чат-бот, собственный сайт, зарегистрировать ИП, требуется получить стартовое финансирование на 3 месяца в размере 300.000 рублей и начать непосредственную работу.</w:t>
            </w:r>
          </w:p>
        </w:tc>
      </w:tr>
    </w:tbl>
    <w:p w:rsidR="00000000" w:rsidDel="00000000" w:rsidP="00000000" w:rsidRDefault="00000000" w:rsidRPr="00000000" w14:paraId="000000E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09187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footnote text"/>
    <w:basedOn w:val="a"/>
    <w:link w:val="a5"/>
    <w:uiPriority w:val="99"/>
    <w:semiHidden w:val="1"/>
    <w:unhideWhenUsed w:val="1"/>
    <w:rsid w:val="00091872"/>
    <w:pPr>
      <w:spacing w:after="0"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091872"/>
    <w:rPr>
      <w:sz w:val="20"/>
      <w:szCs w:val="20"/>
    </w:rPr>
  </w:style>
  <w:style w:type="character" w:styleId="a6">
    <w:name w:val="footnote reference"/>
    <w:basedOn w:val="a0"/>
    <w:uiPriority w:val="99"/>
    <w:semiHidden w:val="1"/>
    <w:unhideWhenUsed w:val="1"/>
    <w:rsid w:val="00091872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.me/+qyhycvgSPYgxYTY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t.2035.university/project/staphyloson" TargetMode="External"/><Relationship Id="rId8" Type="http://schemas.openxmlformats.org/officeDocument/2006/relationships/hyperlink" Target="https://t.me/staphylo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oXICqIJp+VSBJUmEcYtA7K0VmQ==">CgMxLjAyCGguZ2pkZ3hzOAByITFPcDdXdk5MYTZkUHEtd3dkWFd0ZWxLekNYUlRMZ3RVZw==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2024-04-19T08:07:00Z</dcterms:created>
  <dc:creator>point kipeniya</dc:creator>
</cp:coreProperties>
</file>